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965B2" w14:textId="77777777" w:rsidR="007557EC" w:rsidRPr="007557EC" w:rsidRDefault="007557EC" w:rsidP="007557EC">
      <w:pPr>
        <w:rPr>
          <w:rFonts w:ascii="Calibri" w:hAnsi="Calibri" w:cs="F"/>
        </w:rPr>
      </w:pPr>
      <w:bookmarkStart w:id="0" w:name="_Hlk501960419"/>
      <w:r w:rsidRPr="007557EC">
        <w:rPr>
          <w:rFonts w:cs="Arial"/>
        </w:rPr>
        <w:t>Stéphane du CREST de VILLENEUVE</w:t>
      </w:r>
    </w:p>
    <w:p w14:paraId="2EAF4691" w14:textId="77777777" w:rsidR="007557EC" w:rsidRPr="007557EC" w:rsidRDefault="007557EC" w:rsidP="007557EC">
      <w:pPr>
        <w:suppressAutoHyphens/>
        <w:autoSpaceDN w:val="0"/>
        <w:textAlignment w:val="baseline"/>
        <w:rPr>
          <w:rFonts w:ascii="Calibri" w:eastAsia="Calibri" w:hAnsi="Calibri" w:cs="F"/>
          <w:kern w:val="3"/>
        </w:rPr>
      </w:pPr>
      <w:r w:rsidRPr="007557EC">
        <w:rPr>
          <w:rFonts w:eastAsia="Calibri" w:cs="Arial"/>
          <w:kern w:val="3"/>
        </w:rPr>
        <w:t>Commissaire enquêteur</w:t>
      </w:r>
    </w:p>
    <w:p w14:paraId="1532E78B" w14:textId="77777777" w:rsidR="007557EC" w:rsidRPr="007557EC" w:rsidRDefault="007557EC" w:rsidP="007557EC">
      <w:pPr>
        <w:suppressAutoHyphens/>
        <w:autoSpaceDN w:val="0"/>
        <w:textAlignment w:val="baseline"/>
        <w:rPr>
          <w:rFonts w:ascii="Calibri" w:eastAsia="Calibri" w:hAnsi="Calibri" w:cs="F"/>
          <w:kern w:val="3"/>
        </w:rPr>
      </w:pPr>
      <w:r w:rsidRPr="007557EC">
        <w:rPr>
          <w:rFonts w:eastAsia="Calibri" w:cs="Arial"/>
          <w:kern w:val="3"/>
        </w:rPr>
        <w:t>3 avenue Jean Jaurès</w:t>
      </w:r>
    </w:p>
    <w:p w14:paraId="5CE9822E" w14:textId="77777777" w:rsidR="007557EC" w:rsidRPr="007557EC" w:rsidRDefault="007557EC" w:rsidP="007557EC">
      <w:pPr>
        <w:suppressAutoHyphens/>
        <w:autoSpaceDN w:val="0"/>
        <w:textAlignment w:val="baseline"/>
        <w:rPr>
          <w:rFonts w:ascii="Calibri" w:eastAsia="Calibri" w:hAnsi="Calibri" w:cs="F"/>
          <w:kern w:val="3"/>
        </w:rPr>
      </w:pPr>
      <w:r w:rsidRPr="007557EC">
        <w:rPr>
          <w:rFonts w:eastAsia="Calibri" w:cs="Arial"/>
          <w:kern w:val="3"/>
        </w:rPr>
        <w:t xml:space="preserve">91940 </w:t>
      </w:r>
      <w:proofErr w:type="spellStart"/>
      <w:r w:rsidRPr="007557EC">
        <w:rPr>
          <w:rFonts w:eastAsia="Calibri" w:cs="Arial"/>
          <w:kern w:val="3"/>
        </w:rPr>
        <w:t>Gometz</w:t>
      </w:r>
      <w:proofErr w:type="spellEnd"/>
      <w:r w:rsidRPr="007557EC">
        <w:rPr>
          <w:rFonts w:eastAsia="Calibri" w:cs="Arial"/>
          <w:kern w:val="3"/>
        </w:rPr>
        <w:t xml:space="preserve"> le Châtel</w:t>
      </w:r>
    </w:p>
    <w:p w14:paraId="053411E1" w14:textId="77777777" w:rsidR="007557EC" w:rsidRPr="007557EC" w:rsidRDefault="00F35CCB" w:rsidP="007557EC">
      <w:pPr>
        <w:suppressAutoHyphens/>
        <w:autoSpaceDN w:val="0"/>
        <w:textAlignment w:val="baseline"/>
        <w:rPr>
          <w:rFonts w:ascii="Calibri" w:eastAsia="Calibri" w:hAnsi="Calibri" w:cs="F"/>
          <w:kern w:val="3"/>
        </w:rPr>
      </w:pPr>
      <w:hyperlink r:id="rId8" w:history="1">
        <w:r w:rsidR="007557EC" w:rsidRPr="007557EC">
          <w:rPr>
            <w:rFonts w:eastAsia="Calibri" w:cs="Arial"/>
            <w:kern w:val="3"/>
          </w:rPr>
          <w:t>Stephane.ducrest@gmail.com</w:t>
        </w:r>
      </w:hyperlink>
    </w:p>
    <w:p w14:paraId="399E9F2F" w14:textId="77777777" w:rsidR="007557EC" w:rsidRPr="007557EC" w:rsidRDefault="007557EC" w:rsidP="007557EC">
      <w:pPr>
        <w:suppressAutoHyphens/>
        <w:autoSpaceDN w:val="0"/>
        <w:textAlignment w:val="baseline"/>
        <w:rPr>
          <w:rFonts w:ascii="Calibri" w:eastAsia="Calibri" w:hAnsi="Calibri" w:cs="F"/>
          <w:kern w:val="3"/>
        </w:rPr>
      </w:pPr>
      <w:r w:rsidRPr="007557EC">
        <w:rPr>
          <w:rFonts w:eastAsia="Calibri" w:cs="Arial"/>
          <w:kern w:val="3"/>
        </w:rPr>
        <w:t>06 80 01 29 71</w:t>
      </w:r>
    </w:p>
    <w:p w14:paraId="154D9BA1" w14:textId="77777777" w:rsidR="007557EC" w:rsidRPr="007557EC" w:rsidRDefault="007557EC" w:rsidP="007557EC">
      <w:pPr>
        <w:suppressAutoHyphens/>
        <w:autoSpaceDN w:val="0"/>
        <w:textAlignment w:val="baseline"/>
        <w:rPr>
          <w:rFonts w:eastAsia="Calibri" w:cs="Arial"/>
          <w:kern w:val="3"/>
        </w:rPr>
      </w:pPr>
    </w:p>
    <w:p w14:paraId="5D5822E3" w14:textId="4491C7E4" w:rsidR="007557EC" w:rsidRPr="007557EC" w:rsidRDefault="007557EC" w:rsidP="007557EC">
      <w:pPr>
        <w:suppressAutoHyphens/>
        <w:autoSpaceDN w:val="0"/>
        <w:ind w:left="4248" w:firstLine="708"/>
        <w:textAlignment w:val="baseline"/>
        <w:rPr>
          <w:rFonts w:ascii="Calibri" w:eastAsia="Calibri" w:hAnsi="Calibri" w:cs="F"/>
          <w:kern w:val="3"/>
        </w:rPr>
      </w:pPr>
      <w:proofErr w:type="spellStart"/>
      <w:r w:rsidRPr="007557EC">
        <w:rPr>
          <w:rFonts w:eastAsia="Calibri" w:cs="Arial"/>
          <w:kern w:val="3"/>
        </w:rPr>
        <w:t>Gometz</w:t>
      </w:r>
      <w:proofErr w:type="spellEnd"/>
      <w:r w:rsidRPr="007557EC">
        <w:rPr>
          <w:rFonts w:eastAsia="Calibri" w:cs="Arial"/>
          <w:kern w:val="3"/>
        </w:rPr>
        <w:t xml:space="preserve"> le Châtel le </w:t>
      </w:r>
      <w:r w:rsidR="00BC4EF5">
        <w:rPr>
          <w:rFonts w:eastAsia="Calibri" w:cs="Arial"/>
          <w:kern w:val="3"/>
        </w:rPr>
        <w:t>16 décembre 2021</w:t>
      </w:r>
    </w:p>
    <w:p w14:paraId="193F4F89" w14:textId="77777777" w:rsidR="007557EC" w:rsidRPr="007557EC" w:rsidRDefault="007557EC" w:rsidP="007557EC">
      <w:pPr>
        <w:suppressAutoHyphens/>
        <w:autoSpaceDN w:val="0"/>
        <w:ind w:left="4248" w:firstLine="708"/>
        <w:textAlignment w:val="baseline"/>
        <w:rPr>
          <w:rFonts w:eastAsia="Calibri" w:cs="Arial"/>
          <w:kern w:val="3"/>
        </w:rPr>
      </w:pPr>
    </w:p>
    <w:p w14:paraId="2CDAF1EB" w14:textId="77777777" w:rsidR="007557EC" w:rsidRPr="007557EC" w:rsidRDefault="007557EC" w:rsidP="007557EC">
      <w:pPr>
        <w:suppressAutoHyphens/>
        <w:autoSpaceDN w:val="0"/>
        <w:ind w:left="4248" w:firstLine="708"/>
        <w:textAlignment w:val="baseline"/>
        <w:rPr>
          <w:rFonts w:eastAsia="Calibri" w:cs="Arial"/>
          <w:kern w:val="3"/>
        </w:rPr>
      </w:pPr>
    </w:p>
    <w:p w14:paraId="667F9238" w14:textId="77777777" w:rsidR="007557EC" w:rsidRPr="007557EC" w:rsidRDefault="007557EC" w:rsidP="007557EC">
      <w:pPr>
        <w:suppressAutoHyphens/>
        <w:autoSpaceDN w:val="0"/>
        <w:ind w:left="4248" w:firstLine="708"/>
        <w:textAlignment w:val="baseline"/>
        <w:rPr>
          <w:rFonts w:eastAsia="Calibri" w:cs="Arial"/>
          <w:kern w:val="3"/>
        </w:rPr>
      </w:pPr>
    </w:p>
    <w:p w14:paraId="471963FB" w14:textId="77777777" w:rsidR="007557EC" w:rsidRPr="007557EC" w:rsidRDefault="007557EC" w:rsidP="007557EC">
      <w:pPr>
        <w:suppressAutoHyphens/>
        <w:autoSpaceDN w:val="0"/>
        <w:jc w:val="center"/>
        <w:textAlignment w:val="baseline"/>
        <w:rPr>
          <w:rFonts w:ascii="Calibri" w:eastAsia="Calibri" w:hAnsi="Calibri" w:cs="F"/>
          <w:kern w:val="3"/>
          <w:sz w:val="28"/>
        </w:rPr>
      </w:pPr>
      <w:r w:rsidRPr="007557EC">
        <w:rPr>
          <w:rFonts w:eastAsia="Calibri" w:cs="Arial"/>
          <w:b/>
          <w:kern w:val="3"/>
          <w:sz w:val="44"/>
        </w:rPr>
        <w:t>Enquête publique</w:t>
      </w:r>
    </w:p>
    <w:p w14:paraId="3CED8A93" w14:textId="77777777" w:rsidR="007557EC" w:rsidRPr="00573F33" w:rsidRDefault="007557EC" w:rsidP="00573F33">
      <w:pPr>
        <w:suppressAutoHyphens/>
        <w:autoSpaceDN w:val="0"/>
        <w:jc w:val="center"/>
        <w:textAlignment w:val="baseline"/>
        <w:rPr>
          <w:rFonts w:eastAsia="Calibri" w:cs="Arial"/>
          <w:b/>
          <w:kern w:val="3"/>
          <w:sz w:val="44"/>
        </w:rPr>
      </w:pPr>
    </w:p>
    <w:p w14:paraId="787B43F7" w14:textId="1BBE3945" w:rsidR="007557EC" w:rsidRPr="00573F33" w:rsidRDefault="00573F33" w:rsidP="007557EC">
      <w:pPr>
        <w:suppressAutoHyphens/>
        <w:autoSpaceDN w:val="0"/>
        <w:jc w:val="center"/>
        <w:textAlignment w:val="baseline"/>
        <w:rPr>
          <w:rFonts w:eastAsia="Calibri" w:cs="Arial"/>
          <w:b/>
          <w:kern w:val="3"/>
          <w:sz w:val="44"/>
        </w:rPr>
      </w:pPr>
      <w:bookmarkStart w:id="1" w:name="_Hlk503617398"/>
      <w:bookmarkStart w:id="2" w:name="_Hlk500833746"/>
      <w:bookmarkStart w:id="3" w:name="_Hlk500833702"/>
      <w:bookmarkStart w:id="4" w:name="_Hlk507853553"/>
      <w:r w:rsidRPr="00573F33">
        <w:rPr>
          <w:rFonts w:eastAsia="Calibri" w:cs="Arial"/>
          <w:b/>
          <w:kern w:val="3"/>
          <w:sz w:val="44"/>
        </w:rPr>
        <w:t>Zonage d’assainissement des eaux pluviales de 15 communes de l’Essonne</w:t>
      </w:r>
    </w:p>
    <w:bookmarkEnd w:id="0"/>
    <w:bookmarkEnd w:id="1"/>
    <w:bookmarkEnd w:id="2"/>
    <w:bookmarkEnd w:id="3"/>
    <w:bookmarkEnd w:id="4"/>
    <w:p w14:paraId="2BEB42F5" w14:textId="77777777" w:rsidR="007557EC" w:rsidRPr="00573F33" w:rsidRDefault="007557EC" w:rsidP="007557EC">
      <w:pPr>
        <w:suppressAutoHyphens/>
        <w:autoSpaceDN w:val="0"/>
        <w:jc w:val="center"/>
        <w:textAlignment w:val="baseline"/>
        <w:rPr>
          <w:rFonts w:eastAsia="Calibri" w:cs="Arial"/>
          <w:b/>
          <w:kern w:val="3"/>
          <w:sz w:val="44"/>
        </w:rPr>
      </w:pPr>
    </w:p>
    <w:p w14:paraId="7B747DF4" w14:textId="77777777" w:rsidR="007557EC" w:rsidRPr="007557EC" w:rsidRDefault="007557EC" w:rsidP="007557EC">
      <w:pPr>
        <w:suppressAutoHyphens/>
        <w:autoSpaceDN w:val="0"/>
        <w:jc w:val="center"/>
        <w:textAlignment w:val="baseline"/>
        <w:rPr>
          <w:rFonts w:ascii="Calibri" w:eastAsia="Calibri" w:hAnsi="Calibri" w:cs="F"/>
          <w:kern w:val="3"/>
        </w:rPr>
      </w:pPr>
      <w:r w:rsidRPr="007557EC">
        <w:rPr>
          <w:rFonts w:eastAsia="Calibri" w:cs="Arial"/>
          <w:b/>
          <w:kern w:val="3"/>
          <w:sz w:val="40"/>
        </w:rPr>
        <w:t>Rapport d’enquête</w:t>
      </w:r>
    </w:p>
    <w:p w14:paraId="3F10E863" w14:textId="77777777" w:rsidR="007557EC" w:rsidRPr="007557EC" w:rsidRDefault="007557EC" w:rsidP="007557EC">
      <w:pPr>
        <w:suppressAutoHyphens/>
        <w:autoSpaceDN w:val="0"/>
        <w:jc w:val="center"/>
        <w:textAlignment w:val="baseline"/>
        <w:rPr>
          <w:rFonts w:ascii="Calibri" w:eastAsia="Calibri" w:hAnsi="Calibri" w:cs="F"/>
          <w:kern w:val="3"/>
        </w:rPr>
      </w:pPr>
      <w:r w:rsidRPr="007557EC">
        <w:rPr>
          <w:rFonts w:eastAsia="Calibri" w:cs="Arial"/>
          <w:b/>
          <w:kern w:val="3"/>
          <w:sz w:val="40"/>
        </w:rPr>
        <w:t>Avis et Conclusions</w:t>
      </w:r>
    </w:p>
    <w:p w14:paraId="06AFE36D" w14:textId="77777777" w:rsidR="007557EC" w:rsidRPr="007557EC" w:rsidRDefault="007557EC" w:rsidP="007557EC">
      <w:pPr>
        <w:suppressAutoHyphens/>
        <w:autoSpaceDN w:val="0"/>
        <w:jc w:val="center"/>
        <w:textAlignment w:val="baseline"/>
        <w:rPr>
          <w:rFonts w:ascii="Calibri" w:eastAsia="Calibri" w:hAnsi="Calibri" w:cs="F"/>
          <w:kern w:val="3"/>
        </w:rPr>
      </w:pPr>
      <w:proofErr w:type="gramStart"/>
      <w:r w:rsidRPr="007557EC">
        <w:rPr>
          <w:rFonts w:eastAsia="Calibri" w:cs="Arial"/>
          <w:b/>
          <w:kern w:val="3"/>
          <w:sz w:val="40"/>
        </w:rPr>
        <w:t>du</w:t>
      </w:r>
      <w:proofErr w:type="gramEnd"/>
      <w:r w:rsidRPr="007557EC">
        <w:rPr>
          <w:rFonts w:eastAsia="Calibri" w:cs="Arial"/>
          <w:b/>
          <w:kern w:val="3"/>
          <w:sz w:val="40"/>
        </w:rPr>
        <w:t xml:space="preserve"> Commissaire Enquêteur</w:t>
      </w:r>
    </w:p>
    <w:p w14:paraId="24B48EB0" w14:textId="77777777" w:rsidR="007557EC" w:rsidRPr="007557EC" w:rsidRDefault="007557EC" w:rsidP="007557EC">
      <w:pPr>
        <w:suppressAutoHyphens/>
        <w:autoSpaceDN w:val="0"/>
        <w:textAlignment w:val="baseline"/>
        <w:rPr>
          <w:rFonts w:eastAsia="Calibri" w:cs="Arial"/>
          <w:b/>
          <w:kern w:val="3"/>
          <w:sz w:val="40"/>
        </w:rPr>
      </w:pPr>
    </w:p>
    <w:p w14:paraId="56EACB78" w14:textId="77777777" w:rsidR="007557EC" w:rsidRPr="007557EC" w:rsidRDefault="007557EC" w:rsidP="007557EC">
      <w:pPr>
        <w:widowControl w:val="0"/>
        <w:suppressAutoHyphens/>
        <w:autoSpaceDN w:val="0"/>
        <w:ind w:left="568"/>
        <w:jc w:val="center"/>
        <w:textAlignment w:val="baseline"/>
        <w:rPr>
          <w:rFonts w:eastAsia="Calibri" w:cs="Arial"/>
          <w:b/>
          <w:bCs/>
          <w:kern w:val="3"/>
          <w:sz w:val="36"/>
          <w:szCs w:val="28"/>
        </w:rPr>
      </w:pPr>
      <w:r w:rsidRPr="007557EC">
        <w:rPr>
          <w:rFonts w:eastAsia="Calibri" w:cs="Arial"/>
          <w:b/>
          <w:bCs/>
          <w:kern w:val="3"/>
          <w:sz w:val="36"/>
          <w:szCs w:val="28"/>
        </w:rPr>
        <w:t>Sommaire du rapport</w:t>
      </w:r>
    </w:p>
    <w:p w14:paraId="088CAB84" w14:textId="77777777" w:rsidR="007557EC" w:rsidRPr="007557EC" w:rsidRDefault="007557EC" w:rsidP="007557EC">
      <w:pPr>
        <w:widowControl w:val="0"/>
        <w:suppressAutoHyphens/>
        <w:autoSpaceDN w:val="0"/>
        <w:textAlignment w:val="baseline"/>
        <w:rPr>
          <w:rFonts w:eastAsia="Calibri" w:cs="Arial"/>
          <w:kern w:val="3"/>
          <w:sz w:val="24"/>
          <w:szCs w:val="24"/>
        </w:rPr>
      </w:pPr>
    </w:p>
    <w:p w14:paraId="179C902B" w14:textId="77777777" w:rsidR="007557EC" w:rsidRPr="007557EC" w:rsidRDefault="007557EC" w:rsidP="007557EC">
      <w:pPr>
        <w:widowControl w:val="0"/>
        <w:suppressAutoHyphens/>
        <w:autoSpaceDN w:val="0"/>
        <w:jc w:val="center"/>
        <w:textAlignment w:val="baseline"/>
        <w:rPr>
          <w:rFonts w:eastAsia="Calibri" w:cs="Arial"/>
          <w:b/>
          <w:kern w:val="3"/>
          <w:sz w:val="28"/>
          <w:szCs w:val="28"/>
        </w:rPr>
      </w:pPr>
      <w:r w:rsidRPr="007557EC">
        <w:rPr>
          <w:rFonts w:eastAsia="Calibri" w:cs="Arial"/>
          <w:b/>
          <w:kern w:val="3"/>
          <w:sz w:val="28"/>
          <w:szCs w:val="28"/>
        </w:rPr>
        <w:t>1ère PARTIE : RAPPORT D’ENQUÊTE</w:t>
      </w:r>
    </w:p>
    <w:p w14:paraId="6C537159" w14:textId="77777777" w:rsidR="007557EC" w:rsidRPr="007557EC" w:rsidRDefault="007557EC" w:rsidP="007557EC">
      <w:pPr>
        <w:widowControl w:val="0"/>
        <w:suppressAutoHyphens/>
        <w:autoSpaceDN w:val="0"/>
        <w:textAlignment w:val="baseline"/>
        <w:rPr>
          <w:rFonts w:eastAsia="Calibri" w:cs="Arial"/>
          <w:kern w:val="3"/>
        </w:rPr>
      </w:pPr>
    </w:p>
    <w:p w14:paraId="58305838" w14:textId="250D84F0" w:rsidR="007557EC" w:rsidRPr="007557EC" w:rsidRDefault="007557EC" w:rsidP="007557EC">
      <w:pPr>
        <w:widowControl w:val="0"/>
        <w:suppressAutoHyphens/>
        <w:autoSpaceDN w:val="0"/>
        <w:textAlignment w:val="baseline"/>
        <w:rPr>
          <w:rFonts w:eastAsia="Calibri" w:cs="Arial"/>
          <w:b/>
          <w:bCs/>
          <w:kern w:val="3"/>
        </w:rPr>
      </w:pPr>
      <w:r w:rsidRPr="007557EC">
        <w:rPr>
          <w:rFonts w:eastAsia="Calibri" w:cs="Arial"/>
          <w:b/>
          <w:bCs/>
          <w:kern w:val="3"/>
        </w:rPr>
        <w:t xml:space="preserve">1. GENERALITES </w:t>
      </w:r>
    </w:p>
    <w:p w14:paraId="51B543F8" w14:textId="77777777" w:rsidR="007557EC" w:rsidRPr="007557EC" w:rsidRDefault="007557EC" w:rsidP="007557EC">
      <w:pPr>
        <w:widowControl w:val="0"/>
        <w:suppressAutoHyphens/>
        <w:autoSpaceDN w:val="0"/>
        <w:textAlignment w:val="baseline"/>
        <w:rPr>
          <w:rFonts w:eastAsia="Calibri" w:cs="Arial"/>
          <w:kern w:val="3"/>
        </w:rPr>
      </w:pPr>
    </w:p>
    <w:p w14:paraId="31FD62F4" w14:textId="77777777" w:rsidR="007557EC" w:rsidRPr="007557EC" w:rsidRDefault="007557EC" w:rsidP="007557EC">
      <w:pPr>
        <w:widowControl w:val="0"/>
        <w:suppressAutoHyphens/>
        <w:autoSpaceDN w:val="0"/>
        <w:textAlignment w:val="baseline"/>
        <w:rPr>
          <w:rFonts w:eastAsia="Calibri" w:cs="Arial"/>
          <w:kern w:val="3"/>
        </w:rPr>
      </w:pPr>
      <w:r w:rsidRPr="007557EC">
        <w:rPr>
          <w:rFonts w:eastAsia="Calibri" w:cs="Arial"/>
          <w:kern w:val="3"/>
        </w:rPr>
        <w:t>1.1 Les règles de l’enquête publique</w:t>
      </w:r>
    </w:p>
    <w:p w14:paraId="60C9E6A8" w14:textId="77777777" w:rsidR="007557EC" w:rsidRPr="007557EC" w:rsidRDefault="007557EC" w:rsidP="007557EC">
      <w:pPr>
        <w:numPr>
          <w:ilvl w:val="2"/>
          <w:numId w:val="2"/>
        </w:numPr>
        <w:suppressAutoHyphens/>
        <w:autoSpaceDN w:val="0"/>
        <w:spacing w:after="160" w:line="251" w:lineRule="auto"/>
        <w:ind w:left="1134"/>
        <w:contextualSpacing/>
        <w:jc w:val="left"/>
        <w:textAlignment w:val="baseline"/>
        <w:rPr>
          <w:rFonts w:eastAsia="Calibri" w:cs="Arial"/>
          <w:kern w:val="3"/>
        </w:rPr>
      </w:pPr>
      <w:r w:rsidRPr="007557EC">
        <w:rPr>
          <w:rFonts w:eastAsia="Calibri" w:cs="Arial"/>
          <w:kern w:val="3"/>
        </w:rPr>
        <w:t>Objet de l’enquête publique</w:t>
      </w:r>
    </w:p>
    <w:p w14:paraId="3CA2A7D4" w14:textId="77777777" w:rsidR="007557EC" w:rsidRPr="007557EC" w:rsidRDefault="007557EC" w:rsidP="007557EC">
      <w:pPr>
        <w:widowControl w:val="0"/>
        <w:numPr>
          <w:ilvl w:val="2"/>
          <w:numId w:val="2"/>
        </w:numPr>
        <w:suppressAutoHyphens/>
        <w:autoSpaceDN w:val="0"/>
        <w:spacing w:after="160" w:line="251" w:lineRule="auto"/>
        <w:ind w:left="1134"/>
        <w:contextualSpacing/>
        <w:jc w:val="left"/>
        <w:textAlignment w:val="baseline"/>
        <w:rPr>
          <w:rFonts w:eastAsia="Calibri" w:cs="Arial"/>
          <w:kern w:val="3"/>
        </w:rPr>
      </w:pPr>
      <w:r w:rsidRPr="007557EC">
        <w:rPr>
          <w:rFonts w:eastAsia="Calibri" w:cs="Arial"/>
          <w:kern w:val="3"/>
        </w:rPr>
        <w:t xml:space="preserve">Le commissaire enquêteur / la commission d’enquête </w:t>
      </w:r>
    </w:p>
    <w:p w14:paraId="470D3FF7" w14:textId="77777777" w:rsidR="007557EC" w:rsidRPr="007557EC" w:rsidRDefault="007557EC" w:rsidP="007557EC">
      <w:pPr>
        <w:numPr>
          <w:ilvl w:val="2"/>
          <w:numId w:val="2"/>
        </w:numPr>
        <w:suppressAutoHyphens/>
        <w:autoSpaceDN w:val="0"/>
        <w:spacing w:after="160" w:line="251" w:lineRule="auto"/>
        <w:ind w:left="1134"/>
        <w:contextualSpacing/>
        <w:jc w:val="left"/>
        <w:textAlignment w:val="baseline"/>
        <w:rPr>
          <w:rFonts w:eastAsia="Calibri" w:cs="Arial"/>
          <w:kern w:val="3"/>
        </w:rPr>
      </w:pPr>
      <w:r w:rsidRPr="007557EC">
        <w:rPr>
          <w:rFonts w:eastAsia="Calibri" w:cs="Arial"/>
          <w:kern w:val="3"/>
        </w:rPr>
        <w:t>La procédure</w:t>
      </w:r>
    </w:p>
    <w:p w14:paraId="625BB94D" w14:textId="77777777" w:rsidR="007557EC" w:rsidRPr="007557EC" w:rsidRDefault="007557EC" w:rsidP="007557EC">
      <w:pPr>
        <w:widowControl w:val="0"/>
        <w:suppressAutoHyphens/>
        <w:autoSpaceDN w:val="0"/>
        <w:textAlignment w:val="baseline"/>
        <w:rPr>
          <w:rFonts w:eastAsia="Calibri" w:cs="Arial"/>
          <w:kern w:val="3"/>
        </w:rPr>
      </w:pPr>
      <w:bookmarkStart w:id="5" w:name="_Hlk30948108"/>
      <w:r w:rsidRPr="007557EC">
        <w:rPr>
          <w:rFonts w:eastAsia="Calibri" w:cs="Arial"/>
          <w:kern w:val="3"/>
        </w:rPr>
        <w:t xml:space="preserve">1.2 Le cadre juridique de la présente enquête </w:t>
      </w:r>
    </w:p>
    <w:bookmarkEnd w:id="5"/>
    <w:p w14:paraId="73E09F41" w14:textId="77777777" w:rsidR="007557EC" w:rsidRPr="007557EC" w:rsidRDefault="007557EC" w:rsidP="007557EC">
      <w:pPr>
        <w:ind w:left="426"/>
        <w:rPr>
          <w:rFonts w:cs="Arial"/>
        </w:rPr>
      </w:pPr>
      <w:r w:rsidRPr="007557EC">
        <w:rPr>
          <w:rFonts w:cs="Arial"/>
        </w:rPr>
        <w:t xml:space="preserve">1.2.1 Résumé du projet </w:t>
      </w:r>
    </w:p>
    <w:p w14:paraId="0B4A6A1E" w14:textId="77777777" w:rsidR="007557EC" w:rsidRPr="007557EC" w:rsidRDefault="007557EC" w:rsidP="007557EC">
      <w:pPr>
        <w:widowControl w:val="0"/>
        <w:suppressAutoHyphens/>
        <w:autoSpaceDN w:val="0"/>
        <w:ind w:left="426"/>
        <w:textAlignment w:val="baseline"/>
        <w:rPr>
          <w:rFonts w:eastAsia="Calibri" w:cs="Arial"/>
          <w:kern w:val="3"/>
        </w:rPr>
      </w:pPr>
      <w:r w:rsidRPr="007557EC">
        <w:rPr>
          <w:rFonts w:eastAsia="Calibri" w:cs="Arial"/>
          <w:kern w:val="3"/>
        </w:rPr>
        <w:t xml:space="preserve">1.2.2 Cadre juridique </w:t>
      </w:r>
    </w:p>
    <w:p w14:paraId="40D5AAC9" w14:textId="77777777" w:rsidR="007557EC" w:rsidRPr="007557EC" w:rsidRDefault="007557EC" w:rsidP="007557EC">
      <w:pPr>
        <w:widowControl w:val="0"/>
        <w:suppressAutoHyphens/>
        <w:autoSpaceDN w:val="0"/>
        <w:textAlignment w:val="baseline"/>
        <w:rPr>
          <w:rFonts w:eastAsia="Calibri" w:cs="Arial"/>
          <w:kern w:val="3"/>
        </w:rPr>
      </w:pPr>
      <w:r w:rsidRPr="007557EC">
        <w:rPr>
          <w:rFonts w:eastAsia="Calibri" w:cs="Arial"/>
          <w:kern w:val="3"/>
        </w:rPr>
        <w:t>1.3 Contexte territorial</w:t>
      </w:r>
    </w:p>
    <w:p w14:paraId="6005A919" w14:textId="77777777" w:rsidR="007557EC" w:rsidRPr="007557EC" w:rsidRDefault="007557EC" w:rsidP="007557EC">
      <w:pPr>
        <w:widowControl w:val="0"/>
        <w:suppressAutoHyphens/>
        <w:autoSpaceDN w:val="0"/>
        <w:textAlignment w:val="baseline"/>
        <w:rPr>
          <w:rFonts w:eastAsia="Calibri" w:cs="Arial"/>
          <w:kern w:val="3"/>
        </w:rPr>
      </w:pPr>
    </w:p>
    <w:p w14:paraId="54351A3E" w14:textId="7CB36905" w:rsidR="007557EC" w:rsidRPr="007557EC" w:rsidRDefault="007557EC" w:rsidP="007557EC">
      <w:pPr>
        <w:widowControl w:val="0"/>
        <w:suppressAutoHyphens/>
        <w:autoSpaceDN w:val="0"/>
        <w:textAlignment w:val="baseline"/>
        <w:rPr>
          <w:rFonts w:eastAsia="Calibri" w:cs="Arial"/>
          <w:b/>
          <w:bCs/>
          <w:caps/>
          <w:kern w:val="3"/>
        </w:rPr>
      </w:pPr>
      <w:bookmarkStart w:id="6" w:name="_Hlk52728128"/>
      <w:bookmarkStart w:id="7" w:name="_Hlk535506514"/>
      <w:r w:rsidRPr="007557EC">
        <w:rPr>
          <w:rFonts w:eastAsia="Calibri" w:cs="Arial"/>
          <w:b/>
          <w:bCs/>
          <w:kern w:val="3"/>
        </w:rPr>
        <w:t xml:space="preserve">2 </w:t>
      </w:r>
      <w:bookmarkStart w:id="8" w:name="_Hlk30949600"/>
      <w:r w:rsidR="005D394F">
        <w:rPr>
          <w:rFonts w:eastAsia="Calibri" w:cs="Arial"/>
          <w:b/>
          <w:bCs/>
          <w:kern w:val="3"/>
        </w:rPr>
        <w:t xml:space="preserve">ORIGINE, </w:t>
      </w:r>
      <w:r w:rsidRPr="007557EC">
        <w:rPr>
          <w:rFonts w:eastAsia="Calibri" w:cs="Arial"/>
          <w:b/>
          <w:bCs/>
          <w:caps/>
          <w:kern w:val="3"/>
        </w:rPr>
        <w:t xml:space="preserve">Nature et Caractéristiques du projet </w:t>
      </w:r>
      <w:bookmarkEnd w:id="8"/>
    </w:p>
    <w:p w14:paraId="143CA786" w14:textId="77777777" w:rsidR="007557EC" w:rsidRPr="007557EC" w:rsidRDefault="007557EC" w:rsidP="007557EC">
      <w:pPr>
        <w:widowControl w:val="0"/>
        <w:suppressAutoHyphens/>
        <w:autoSpaceDN w:val="0"/>
        <w:textAlignment w:val="baseline"/>
        <w:rPr>
          <w:rFonts w:cs="Arial"/>
          <w:sz w:val="24"/>
          <w:szCs w:val="24"/>
        </w:rPr>
      </w:pPr>
    </w:p>
    <w:bookmarkEnd w:id="6"/>
    <w:p w14:paraId="2CC98FC2" w14:textId="54698EDB" w:rsidR="005D394F" w:rsidRDefault="005D394F" w:rsidP="0050286D">
      <w:pPr>
        <w:rPr>
          <w:sz w:val="24"/>
          <w:szCs w:val="24"/>
        </w:rPr>
      </w:pPr>
      <w:r w:rsidRPr="005D394F">
        <w:rPr>
          <w:sz w:val="24"/>
          <w:szCs w:val="24"/>
        </w:rPr>
        <w:t>2.1 Origine du projet</w:t>
      </w:r>
    </w:p>
    <w:p w14:paraId="11C9A982" w14:textId="7837D58B" w:rsidR="0050286D" w:rsidRPr="00DD4571" w:rsidRDefault="005D394F" w:rsidP="0050286D">
      <w:pPr>
        <w:rPr>
          <w:sz w:val="24"/>
          <w:szCs w:val="24"/>
        </w:rPr>
      </w:pPr>
      <w:r>
        <w:rPr>
          <w:sz w:val="24"/>
          <w:szCs w:val="24"/>
        </w:rPr>
        <w:t xml:space="preserve">2.2 </w:t>
      </w:r>
      <w:r w:rsidR="0050286D" w:rsidRPr="00DD4571">
        <w:rPr>
          <w:sz w:val="24"/>
          <w:szCs w:val="24"/>
        </w:rPr>
        <w:t xml:space="preserve">Définition du zonage d’assainissement eaux pluviales </w:t>
      </w:r>
    </w:p>
    <w:p w14:paraId="3AAF0327" w14:textId="01155BD1" w:rsidR="0050286D" w:rsidRPr="00DD4571" w:rsidRDefault="0050286D" w:rsidP="0050286D">
      <w:pPr>
        <w:rPr>
          <w:sz w:val="24"/>
          <w:szCs w:val="24"/>
        </w:rPr>
      </w:pPr>
      <w:r w:rsidRPr="00DD4571">
        <w:rPr>
          <w:sz w:val="24"/>
          <w:szCs w:val="24"/>
        </w:rPr>
        <w:t>2.</w:t>
      </w:r>
      <w:r w:rsidR="005D394F">
        <w:rPr>
          <w:sz w:val="24"/>
          <w:szCs w:val="24"/>
        </w:rPr>
        <w:t>3</w:t>
      </w:r>
      <w:r w:rsidRPr="00DD4571">
        <w:rPr>
          <w:sz w:val="24"/>
          <w:szCs w:val="24"/>
        </w:rPr>
        <w:t xml:space="preserve"> Objectifs du zonage d’assainissement des eaux pluviales</w:t>
      </w:r>
    </w:p>
    <w:p w14:paraId="3BF58E22" w14:textId="565A8485" w:rsidR="0050286D" w:rsidRPr="00DD4571" w:rsidRDefault="0050286D" w:rsidP="0050286D">
      <w:pPr>
        <w:rPr>
          <w:sz w:val="24"/>
          <w:szCs w:val="24"/>
        </w:rPr>
      </w:pPr>
    </w:p>
    <w:p w14:paraId="71EE17D2" w14:textId="1FD1AAFD" w:rsidR="0050286D" w:rsidRPr="0050286D" w:rsidRDefault="0050286D" w:rsidP="0050286D">
      <w:pPr>
        <w:widowControl w:val="0"/>
        <w:suppressAutoHyphens/>
        <w:autoSpaceDN w:val="0"/>
        <w:textAlignment w:val="baseline"/>
        <w:rPr>
          <w:rFonts w:eastAsia="Calibri" w:cs="Arial"/>
          <w:b/>
          <w:bCs/>
          <w:caps/>
          <w:kern w:val="3"/>
        </w:rPr>
      </w:pPr>
      <w:r w:rsidRPr="0050286D">
        <w:rPr>
          <w:rFonts w:eastAsia="Calibri" w:cs="Arial"/>
          <w:b/>
          <w:bCs/>
          <w:caps/>
          <w:kern w:val="3"/>
        </w:rPr>
        <w:t xml:space="preserve">3 </w:t>
      </w:r>
      <w:r w:rsidR="00DD4571">
        <w:rPr>
          <w:rFonts w:eastAsia="Calibri" w:cs="Arial"/>
          <w:b/>
          <w:bCs/>
          <w:caps/>
          <w:kern w:val="3"/>
        </w:rPr>
        <w:t>CADRE</w:t>
      </w:r>
      <w:r w:rsidRPr="0050286D">
        <w:rPr>
          <w:rFonts w:eastAsia="Calibri" w:cs="Arial"/>
          <w:b/>
          <w:bCs/>
          <w:caps/>
          <w:kern w:val="3"/>
        </w:rPr>
        <w:t xml:space="preserve"> règlementaire</w:t>
      </w:r>
    </w:p>
    <w:p w14:paraId="699AB7CF" w14:textId="613E16A8" w:rsidR="0050286D" w:rsidRDefault="0050286D" w:rsidP="0050286D">
      <w:pPr>
        <w:widowControl w:val="0"/>
        <w:suppressAutoHyphens/>
        <w:autoSpaceDN w:val="0"/>
        <w:textAlignment w:val="baseline"/>
        <w:rPr>
          <w:rFonts w:eastAsia="Calibri" w:cs="Arial"/>
          <w:b/>
          <w:bCs/>
          <w:caps/>
          <w:kern w:val="3"/>
        </w:rPr>
      </w:pPr>
    </w:p>
    <w:p w14:paraId="6273C3F0" w14:textId="4EA228DB" w:rsidR="0050286D" w:rsidRPr="00DD4571" w:rsidRDefault="0050286D" w:rsidP="0050286D">
      <w:pPr>
        <w:rPr>
          <w:sz w:val="24"/>
          <w:szCs w:val="24"/>
        </w:rPr>
      </w:pPr>
      <w:r w:rsidRPr="00DD4571">
        <w:rPr>
          <w:sz w:val="24"/>
          <w:szCs w:val="24"/>
        </w:rPr>
        <w:t>3.1 Dispositions réglementaires selon les différents codes </w:t>
      </w:r>
    </w:p>
    <w:p w14:paraId="28DBD9DA" w14:textId="77777777" w:rsidR="0050286D" w:rsidRPr="00DD4571" w:rsidRDefault="0050286D" w:rsidP="00DD4571">
      <w:pPr>
        <w:ind w:left="708"/>
      </w:pPr>
      <w:r w:rsidRPr="00DD4571">
        <w:t>3.1.1 Code de l’Environnement</w:t>
      </w:r>
    </w:p>
    <w:p w14:paraId="6747BE67" w14:textId="77777777" w:rsidR="0050286D" w:rsidRPr="00DD4571" w:rsidRDefault="0050286D" w:rsidP="00DD4571">
      <w:pPr>
        <w:ind w:left="708"/>
      </w:pPr>
      <w:r w:rsidRPr="00DD4571">
        <w:t>3.1.2 Code Général des Collectivités Territoriales</w:t>
      </w:r>
    </w:p>
    <w:p w14:paraId="7AD810BC" w14:textId="77777777" w:rsidR="0050286D" w:rsidRPr="00DD4571" w:rsidRDefault="0050286D" w:rsidP="00DD4571">
      <w:pPr>
        <w:ind w:left="708"/>
      </w:pPr>
      <w:r w:rsidRPr="00DD4571">
        <w:lastRenderedPageBreak/>
        <w:t>3.1.3 Code Civil - Droit de propriété et servitude d’écoulement</w:t>
      </w:r>
    </w:p>
    <w:p w14:paraId="7DB564CC" w14:textId="2B1205CF" w:rsidR="0050286D" w:rsidRPr="00DD4571" w:rsidRDefault="0050286D" w:rsidP="00DD4571">
      <w:pPr>
        <w:ind w:left="708"/>
      </w:pPr>
      <w:r w:rsidRPr="00DD4571">
        <w:t>3.1.4 Code de la santé publique</w:t>
      </w:r>
    </w:p>
    <w:p w14:paraId="6C307321" w14:textId="77777777" w:rsidR="0050286D" w:rsidRPr="00DD4571" w:rsidRDefault="0050286D" w:rsidP="00DD4571">
      <w:pPr>
        <w:ind w:left="708"/>
      </w:pPr>
      <w:r w:rsidRPr="00DD4571">
        <w:t>3.1.5 Code de l’urbanisme</w:t>
      </w:r>
    </w:p>
    <w:p w14:paraId="012EA555" w14:textId="77777777" w:rsidR="0050286D" w:rsidRPr="00DD4571" w:rsidRDefault="0050286D" w:rsidP="00DD4571">
      <w:pPr>
        <w:ind w:left="708"/>
      </w:pPr>
      <w:r w:rsidRPr="00DD4571">
        <w:t>3.1.6 Code de la voirie routière</w:t>
      </w:r>
    </w:p>
    <w:p w14:paraId="5175CBFD" w14:textId="77777777" w:rsidR="0050286D" w:rsidRPr="00DD4571" w:rsidRDefault="0050286D" w:rsidP="00DD4571">
      <w:pPr>
        <w:ind w:left="708"/>
      </w:pPr>
      <w:r w:rsidRPr="00DD4571">
        <w:t>3.1.7 Code rural</w:t>
      </w:r>
    </w:p>
    <w:p w14:paraId="744EBE10" w14:textId="77777777" w:rsidR="00DD4571" w:rsidRPr="00DD4571" w:rsidRDefault="00DD4571" w:rsidP="00DD4571">
      <w:pPr>
        <w:rPr>
          <w:sz w:val="24"/>
          <w:szCs w:val="24"/>
        </w:rPr>
      </w:pPr>
      <w:r w:rsidRPr="00DD4571">
        <w:rPr>
          <w:sz w:val="24"/>
          <w:szCs w:val="24"/>
        </w:rPr>
        <w:t>3.2 Compatibilité avec les Schéma d’aménagement et de gestion des eaux (SDAGE et SAGE)</w:t>
      </w:r>
    </w:p>
    <w:p w14:paraId="7F66F8F3" w14:textId="77777777" w:rsidR="00DD4571" w:rsidRPr="00DD4571" w:rsidRDefault="00DD4571" w:rsidP="00DD4571">
      <w:pPr>
        <w:rPr>
          <w:sz w:val="24"/>
          <w:szCs w:val="24"/>
        </w:rPr>
      </w:pPr>
      <w:r w:rsidRPr="00DD4571">
        <w:rPr>
          <w:sz w:val="24"/>
          <w:szCs w:val="24"/>
        </w:rPr>
        <w:t>3.3 Le cas des installations classées</w:t>
      </w:r>
    </w:p>
    <w:p w14:paraId="46DD70C0" w14:textId="77777777" w:rsidR="00DD4571" w:rsidRPr="00DD4571" w:rsidRDefault="00DD4571" w:rsidP="00DD4571">
      <w:r w:rsidRPr="00DD4571">
        <w:t>3</w:t>
      </w:r>
      <w:r w:rsidRPr="00DD4571">
        <w:rPr>
          <w:sz w:val="24"/>
          <w:szCs w:val="24"/>
        </w:rPr>
        <w:t>.4 Le Plan Local d’Urbanisme</w:t>
      </w:r>
    </w:p>
    <w:p w14:paraId="21252464" w14:textId="324AAB51" w:rsidR="00DD4571" w:rsidRPr="00DD4571" w:rsidRDefault="00DD4571" w:rsidP="00DD4571">
      <w:pPr>
        <w:rPr>
          <w:sz w:val="24"/>
          <w:szCs w:val="24"/>
        </w:rPr>
      </w:pPr>
      <w:r w:rsidRPr="00DD4571">
        <w:rPr>
          <w:sz w:val="24"/>
          <w:szCs w:val="24"/>
        </w:rPr>
        <w:t>3.5 Règlement syndical du/des service(s) public(s) d’assainissement collectif des eaux usées et pluviales.</w:t>
      </w:r>
    </w:p>
    <w:p w14:paraId="6481A357" w14:textId="77777777" w:rsidR="00DD4571" w:rsidRPr="00DD4571" w:rsidRDefault="00DD4571" w:rsidP="00DD4571">
      <w:pPr>
        <w:ind w:left="708"/>
      </w:pPr>
      <w:r w:rsidRPr="00DD4571">
        <w:t>3.5.1 Définition des eaux pluviales</w:t>
      </w:r>
    </w:p>
    <w:p w14:paraId="0C22C1DE" w14:textId="77777777" w:rsidR="00DD4571" w:rsidRPr="00DD4571" w:rsidRDefault="00DD4571" w:rsidP="00DD4571">
      <w:pPr>
        <w:ind w:left="708"/>
      </w:pPr>
      <w:r w:rsidRPr="00DD4571">
        <w:t>3.5.2 Principes généraux</w:t>
      </w:r>
    </w:p>
    <w:p w14:paraId="1781C1BF" w14:textId="77777777" w:rsidR="00DD4571" w:rsidRPr="00DD4571" w:rsidRDefault="00DD4571" w:rsidP="00DD4571">
      <w:pPr>
        <w:ind w:left="708"/>
      </w:pPr>
      <w:r w:rsidRPr="00DD4571">
        <w:t>3.5.3 Etude de sols et instruction des demandes d’autorisation</w:t>
      </w:r>
    </w:p>
    <w:p w14:paraId="5D01C8B4" w14:textId="77777777" w:rsidR="00DD4571" w:rsidRPr="00DD4571" w:rsidRDefault="00DD4571" w:rsidP="00DD4571">
      <w:pPr>
        <w:ind w:left="708"/>
      </w:pPr>
      <w:r w:rsidRPr="00DD4571">
        <w:t>3.5.4 Rétention des eaux pluviales</w:t>
      </w:r>
    </w:p>
    <w:p w14:paraId="71F8AC13" w14:textId="77777777" w:rsidR="00DD4571" w:rsidRPr="00DD4571" w:rsidRDefault="00DD4571" w:rsidP="00DD4571">
      <w:pPr>
        <w:ind w:left="708"/>
      </w:pPr>
      <w:r w:rsidRPr="00DD4571">
        <w:t>3.5.5 Dépollution des eaux pluviales</w:t>
      </w:r>
    </w:p>
    <w:p w14:paraId="3140DEC3" w14:textId="53858FE4" w:rsidR="00DD4571" w:rsidRPr="00DD4571" w:rsidRDefault="00DD4571" w:rsidP="00DD4571">
      <w:pPr>
        <w:ind w:left="708"/>
      </w:pPr>
      <w:r w:rsidRPr="00DD4571">
        <w:t>3.</w:t>
      </w:r>
      <w:r w:rsidR="00826886">
        <w:t>5</w:t>
      </w:r>
      <w:r w:rsidRPr="00DD4571">
        <w:t>.6 Entretien des ouvrages</w:t>
      </w:r>
    </w:p>
    <w:p w14:paraId="6D75A6F8" w14:textId="0C81736B" w:rsidR="0050286D" w:rsidRPr="00304DA6" w:rsidRDefault="00304DA6" w:rsidP="0050286D">
      <w:pPr>
        <w:rPr>
          <w:sz w:val="24"/>
          <w:szCs w:val="24"/>
        </w:rPr>
      </w:pPr>
      <w:r w:rsidRPr="00304DA6">
        <w:rPr>
          <w:sz w:val="24"/>
          <w:szCs w:val="24"/>
        </w:rPr>
        <w:t>3.6 Décision</w:t>
      </w:r>
      <w:r w:rsidR="00AD6343">
        <w:rPr>
          <w:sz w:val="24"/>
          <w:szCs w:val="24"/>
        </w:rPr>
        <w:t>s</w:t>
      </w:r>
      <w:r w:rsidRPr="00304DA6">
        <w:rPr>
          <w:sz w:val="24"/>
          <w:szCs w:val="24"/>
        </w:rPr>
        <w:t xml:space="preserve"> de la Mission Régionale de l’Autorité Environnementale</w:t>
      </w:r>
    </w:p>
    <w:p w14:paraId="516D6379" w14:textId="77777777" w:rsidR="00304DA6" w:rsidRPr="00142619" w:rsidRDefault="00304DA6" w:rsidP="0050286D">
      <w:pPr>
        <w:rPr>
          <w:b/>
          <w:bCs/>
        </w:rPr>
      </w:pPr>
    </w:p>
    <w:p w14:paraId="221ABC12" w14:textId="77777777" w:rsidR="004E1232" w:rsidRPr="00674093" w:rsidRDefault="004E1232" w:rsidP="004E1232">
      <w:pPr>
        <w:rPr>
          <w:b/>
          <w:bCs/>
        </w:rPr>
      </w:pPr>
      <w:r w:rsidRPr="00674093">
        <w:rPr>
          <w:b/>
          <w:bCs/>
        </w:rPr>
        <w:t>4 CARACTERISTIQUES PHYSIQUES DE LA ZONE D’ETUDE</w:t>
      </w:r>
    </w:p>
    <w:p w14:paraId="3D0D161E" w14:textId="77777777" w:rsidR="00972BA5" w:rsidRDefault="00972BA5" w:rsidP="003B07BD"/>
    <w:p w14:paraId="2A3FF0BC" w14:textId="068525F0" w:rsidR="003B07BD" w:rsidRPr="0060296D" w:rsidRDefault="003B07BD" w:rsidP="003B07BD">
      <w:r w:rsidRPr="0060296D">
        <w:t>4.1 Le territoire d’étude</w:t>
      </w:r>
    </w:p>
    <w:p w14:paraId="7F54B43D" w14:textId="77777777" w:rsidR="0060296D" w:rsidRPr="0060296D" w:rsidRDefault="0060296D" w:rsidP="0060296D">
      <w:r w:rsidRPr="0060296D">
        <w:t>4.2 Géologie et géomorphologie :</w:t>
      </w:r>
    </w:p>
    <w:p w14:paraId="2967E292" w14:textId="77777777" w:rsidR="0060296D" w:rsidRPr="0060296D" w:rsidRDefault="0060296D" w:rsidP="0060296D">
      <w:r w:rsidRPr="0060296D">
        <w:t>4.3 Pédologie (les sols)</w:t>
      </w:r>
    </w:p>
    <w:p w14:paraId="25F81F79" w14:textId="1D2F2961" w:rsidR="0050286D" w:rsidRDefault="0060296D" w:rsidP="0050286D">
      <w:pPr>
        <w:widowControl w:val="0"/>
        <w:suppressAutoHyphens/>
        <w:autoSpaceDN w:val="0"/>
        <w:textAlignment w:val="baseline"/>
      </w:pPr>
      <w:r w:rsidRPr="0060296D">
        <w:t>4.4 Hydrologie</w:t>
      </w:r>
    </w:p>
    <w:p w14:paraId="3588978D" w14:textId="7406157F" w:rsidR="0060296D" w:rsidRDefault="0060296D" w:rsidP="00674093">
      <w:pPr>
        <w:ind w:left="708"/>
      </w:pPr>
      <w:r>
        <w:t>4.4.1 Pluviométrie</w:t>
      </w:r>
    </w:p>
    <w:p w14:paraId="3741E137" w14:textId="77777777" w:rsidR="00595278" w:rsidRPr="00826886" w:rsidRDefault="00595278" w:rsidP="00674093">
      <w:pPr>
        <w:ind w:left="708"/>
      </w:pPr>
      <w:r w:rsidRPr="00826886">
        <w:t>4.4.2 Hydrographie</w:t>
      </w:r>
    </w:p>
    <w:p w14:paraId="1B049CC2" w14:textId="77777777" w:rsidR="00674093" w:rsidRPr="00826886" w:rsidRDefault="00674093" w:rsidP="00674093">
      <w:pPr>
        <w:ind w:left="1416"/>
      </w:pPr>
      <w:r w:rsidRPr="00826886">
        <w:t>4.4.2.1 Le réseau hydrographique</w:t>
      </w:r>
    </w:p>
    <w:p w14:paraId="3ECA66D8" w14:textId="77777777" w:rsidR="00674093" w:rsidRPr="00826886" w:rsidRDefault="00674093" w:rsidP="00674093">
      <w:pPr>
        <w:ind w:left="1416"/>
      </w:pPr>
      <w:r w:rsidRPr="00826886">
        <w:t>4.4.2.2 Masses d’eaux du territoire</w:t>
      </w:r>
    </w:p>
    <w:p w14:paraId="35533738" w14:textId="1DFF11FF" w:rsidR="0060296D" w:rsidRDefault="00674093" w:rsidP="00674093">
      <w:pPr>
        <w:widowControl w:val="0"/>
        <w:suppressAutoHyphens/>
        <w:autoSpaceDN w:val="0"/>
        <w:ind w:left="1416"/>
        <w:textAlignment w:val="baseline"/>
      </w:pPr>
      <w:r w:rsidRPr="00674093">
        <w:t>4.4.2.3 Drainage</w:t>
      </w:r>
    </w:p>
    <w:p w14:paraId="6F77D72D" w14:textId="5C235D1D" w:rsidR="0060296D" w:rsidRDefault="00674093" w:rsidP="00674093">
      <w:pPr>
        <w:widowControl w:val="0"/>
        <w:suppressAutoHyphens/>
        <w:autoSpaceDN w:val="0"/>
        <w:ind w:left="1416"/>
        <w:textAlignment w:val="baseline"/>
      </w:pPr>
      <w:r w:rsidRPr="00674093">
        <w:t>4.4.2.4 Zones inondables</w:t>
      </w:r>
    </w:p>
    <w:p w14:paraId="02F49899" w14:textId="77777777" w:rsidR="00C63124" w:rsidRDefault="00C63124" w:rsidP="00674093">
      <w:pPr>
        <w:widowControl w:val="0"/>
        <w:suppressAutoHyphens/>
        <w:autoSpaceDN w:val="0"/>
        <w:ind w:left="1416"/>
        <w:textAlignment w:val="baseline"/>
      </w:pPr>
    </w:p>
    <w:p w14:paraId="392F005A" w14:textId="4100066F" w:rsidR="00C63124" w:rsidRPr="00C63124" w:rsidRDefault="00C63124" w:rsidP="00C63124">
      <w:pPr>
        <w:rPr>
          <w:b/>
          <w:bCs/>
        </w:rPr>
      </w:pPr>
      <w:bookmarkStart w:id="9" w:name="_Hlk52785845"/>
      <w:bookmarkStart w:id="10" w:name="_Hlk505788140"/>
      <w:bookmarkStart w:id="11" w:name="_Hlk535506795"/>
      <w:bookmarkEnd w:id="7"/>
      <w:r w:rsidRPr="00C63124">
        <w:rPr>
          <w:b/>
          <w:bCs/>
        </w:rPr>
        <w:t>5 SCHEMA DIRECTEUR D’ASSAINISSEMENT</w:t>
      </w:r>
    </w:p>
    <w:p w14:paraId="08072B72" w14:textId="77777777" w:rsidR="00972BA5" w:rsidRDefault="00972BA5" w:rsidP="00C63124">
      <w:pPr>
        <w:rPr>
          <w:b/>
          <w:bCs/>
          <w:sz w:val="24"/>
          <w:szCs w:val="24"/>
        </w:rPr>
      </w:pPr>
    </w:p>
    <w:p w14:paraId="65525CC2" w14:textId="3A166400" w:rsidR="00C63124" w:rsidRPr="00972BA5" w:rsidRDefault="00C63124" w:rsidP="00C63124">
      <w:pPr>
        <w:rPr>
          <w:sz w:val="24"/>
          <w:szCs w:val="24"/>
        </w:rPr>
      </w:pPr>
      <w:r w:rsidRPr="00972BA5">
        <w:rPr>
          <w:sz w:val="24"/>
          <w:szCs w:val="24"/>
        </w:rPr>
        <w:t>5.1 Définition du programme de travaux</w:t>
      </w:r>
    </w:p>
    <w:p w14:paraId="1D88AEC2" w14:textId="182BC843" w:rsidR="00C63124" w:rsidRDefault="00C63124" w:rsidP="00972BA5">
      <w:pPr>
        <w:ind w:left="708"/>
      </w:pPr>
      <w:r>
        <w:t>5.1.1 Assurer une protection « civile » contre le risque inondation : protection des biens et des personnes</w:t>
      </w:r>
    </w:p>
    <w:p w14:paraId="72182F0F" w14:textId="77777777" w:rsidR="00C63124" w:rsidRDefault="00C63124" w:rsidP="00972BA5">
      <w:pPr>
        <w:ind w:left="708"/>
      </w:pPr>
      <w:r w:rsidRPr="00C63124">
        <w:t>5.1.2 Gérer le risque inondation par la prise d’un panel de solutions</w:t>
      </w:r>
    </w:p>
    <w:p w14:paraId="39CB6B24" w14:textId="77777777" w:rsidR="00C63124" w:rsidRDefault="00C63124" w:rsidP="00972BA5">
      <w:pPr>
        <w:ind w:left="708"/>
      </w:pPr>
      <w:r>
        <w:t>5.1.3 Complémentairement dans le cadre d’un zonage d’assainissement pluvial ou dans le cadre du PLU :</w:t>
      </w:r>
    </w:p>
    <w:p w14:paraId="34D9157C" w14:textId="7DA79960" w:rsidR="00C63124" w:rsidRDefault="00C63124" w:rsidP="00C63124">
      <w:r w:rsidRPr="00C63124">
        <w:t>5.2 Hiérarchisation de travaux</w:t>
      </w:r>
    </w:p>
    <w:p w14:paraId="4404EC0B" w14:textId="77777777" w:rsidR="00972BA5" w:rsidRDefault="00972BA5" w:rsidP="00C63124"/>
    <w:p w14:paraId="5A13A9D0" w14:textId="77777777" w:rsidR="00972BA5" w:rsidRPr="00972BA5" w:rsidRDefault="00972BA5" w:rsidP="00972BA5">
      <w:pPr>
        <w:rPr>
          <w:b/>
          <w:bCs/>
        </w:rPr>
      </w:pPr>
      <w:r w:rsidRPr="00972BA5">
        <w:rPr>
          <w:b/>
          <w:bCs/>
        </w:rPr>
        <w:t>6 GESTION DES EAUX PLUVIALES DES ZONES D’URBANISATION FUTURE ET ZONAGE D’ASSAINISSEMENT PLUVIAL</w:t>
      </w:r>
    </w:p>
    <w:p w14:paraId="3F6687A0" w14:textId="77777777" w:rsidR="00972BA5" w:rsidRDefault="00972BA5" w:rsidP="00972BA5"/>
    <w:p w14:paraId="5B6DD0A7" w14:textId="77777777" w:rsidR="00972BA5" w:rsidRPr="00F12824" w:rsidRDefault="00972BA5" w:rsidP="00972BA5">
      <w:pPr>
        <w:rPr>
          <w:sz w:val="24"/>
          <w:szCs w:val="24"/>
        </w:rPr>
      </w:pPr>
      <w:r w:rsidRPr="00F12824">
        <w:rPr>
          <w:sz w:val="24"/>
          <w:szCs w:val="24"/>
        </w:rPr>
        <w:t>6.1 Objectifs du zonage d’assainissement pluvial</w:t>
      </w:r>
    </w:p>
    <w:p w14:paraId="3236AB81" w14:textId="43A9E17C" w:rsidR="00972BA5" w:rsidRDefault="00972BA5" w:rsidP="00C63124">
      <w:r>
        <w:t>6</w:t>
      </w:r>
      <w:r w:rsidRPr="00972BA5">
        <w:t>.2 Zonage d’assainissement pluvial</w:t>
      </w:r>
    </w:p>
    <w:p w14:paraId="4ED61527" w14:textId="77777777" w:rsidR="00972BA5" w:rsidRDefault="00972BA5" w:rsidP="00972BA5">
      <w:pPr>
        <w:ind w:left="708"/>
      </w:pPr>
      <w:r w:rsidRPr="00972BA5">
        <w:t>6.2.1 Règles générales applicables à toutes les zones</w:t>
      </w:r>
    </w:p>
    <w:p w14:paraId="62AE77CC" w14:textId="7D826B83" w:rsidR="00C63124" w:rsidRDefault="00972BA5" w:rsidP="00972BA5">
      <w:pPr>
        <w:ind w:left="708"/>
      </w:pPr>
      <w:r w:rsidRPr="00972BA5">
        <w:t>6.2.2 Règlement du zonage d’aléa inondation par ruissellement</w:t>
      </w:r>
    </w:p>
    <w:p w14:paraId="0F638D4F" w14:textId="510921BA" w:rsidR="00972BA5" w:rsidRPr="00F12824" w:rsidRDefault="00972BA5" w:rsidP="00972BA5">
      <w:pPr>
        <w:ind w:left="708" w:firstLine="708"/>
        <w:rPr>
          <w:sz w:val="20"/>
          <w:szCs w:val="20"/>
        </w:rPr>
      </w:pPr>
      <w:r w:rsidRPr="00F12824">
        <w:rPr>
          <w:sz w:val="20"/>
          <w:szCs w:val="20"/>
        </w:rPr>
        <w:t>6.2.2.1 ZONE BLEUE : ZONE D’ALEA INONDATION PAR RUISSELLEMENT</w:t>
      </w:r>
    </w:p>
    <w:p w14:paraId="6F33626B" w14:textId="77777777" w:rsidR="00362C01" w:rsidRDefault="00972BA5" w:rsidP="00972BA5">
      <w:pPr>
        <w:ind w:left="1416"/>
        <w:rPr>
          <w:sz w:val="20"/>
          <w:szCs w:val="20"/>
        </w:rPr>
      </w:pPr>
      <w:r w:rsidRPr="00F12824">
        <w:rPr>
          <w:sz w:val="20"/>
          <w:szCs w:val="20"/>
        </w:rPr>
        <w:t xml:space="preserve">6.2.2.2 ZONE VERTE : ZAP1. SECTEURS SITUES SUR LES BASSINS VERSANTS DE L’ORGE, DE LA </w:t>
      </w:r>
      <w:r w:rsidR="00586989">
        <w:rPr>
          <w:sz w:val="20"/>
          <w:szCs w:val="20"/>
        </w:rPr>
        <w:t>RÉMARDE</w:t>
      </w:r>
      <w:r w:rsidRPr="00F12824">
        <w:rPr>
          <w:sz w:val="20"/>
          <w:szCs w:val="20"/>
        </w:rPr>
        <w:t xml:space="preserve"> ET DE LA RENARDE </w:t>
      </w:r>
    </w:p>
    <w:p w14:paraId="19CD0033" w14:textId="2153A46D" w:rsidR="00972BA5" w:rsidRPr="00F12824" w:rsidRDefault="00972BA5" w:rsidP="00972BA5">
      <w:pPr>
        <w:ind w:left="1416"/>
        <w:rPr>
          <w:sz w:val="20"/>
          <w:szCs w:val="20"/>
        </w:rPr>
      </w:pPr>
      <w:r w:rsidRPr="00F12824">
        <w:rPr>
          <w:sz w:val="20"/>
          <w:szCs w:val="20"/>
        </w:rPr>
        <w:t>6.2.2.3 ZONE JAUNE : ZAP2. ZONES OU LES PRECONINSATIONS D’ASSAINISSEMENT PLUVIAL DEPENDENT DES PROPOSISITONS D’AMENAGEMENTES REALISEES EN DU SCHEMA DIRECTEUR</w:t>
      </w:r>
    </w:p>
    <w:p w14:paraId="14950C16" w14:textId="772FFDC4" w:rsidR="00972BA5" w:rsidRDefault="00972BA5" w:rsidP="00C63124"/>
    <w:p w14:paraId="07273AB3" w14:textId="227549C6" w:rsidR="00F12824" w:rsidRPr="00F12824" w:rsidRDefault="00F12824" w:rsidP="00C63124">
      <w:pPr>
        <w:rPr>
          <w:b/>
          <w:bCs/>
        </w:rPr>
      </w:pPr>
      <w:r w:rsidRPr="00F12824">
        <w:rPr>
          <w:b/>
          <w:bCs/>
        </w:rPr>
        <w:lastRenderedPageBreak/>
        <w:t>7 PARTIE PROPRE A CHAQUE COMMUNE</w:t>
      </w:r>
    </w:p>
    <w:p w14:paraId="7DC659C4" w14:textId="77777777" w:rsidR="00A01052" w:rsidRDefault="00A01052" w:rsidP="00C63124"/>
    <w:p w14:paraId="2D637C8A" w14:textId="4740032B" w:rsidR="00F12824" w:rsidRPr="00F12824" w:rsidRDefault="00F12824" w:rsidP="00C63124">
      <w:r w:rsidRPr="00F12824">
        <w:t>7.1 Breuillet</w:t>
      </w:r>
    </w:p>
    <w:p w14:paraId="71C2E0F4" w14:textId="1486510E" w:rsidR="00C63124" w:rsidRPr="00F12824" w:rsidRDefault="00F12824" w:rsidP="007557EC">
      <w:pPr>
        <w:widowControl w:val="0"/>
        <w:suppressAutoHyphens/>
        <w:autoSpaceDN w:val="0"/>
        <w:textAlignment w:val="baseline"/>
        <w:rPr>
          <w:rFonts w:cs="Arial"/>
        </w:rPr>
      </w:pPr>
      <w:r w:rsidRPr="00F12824">
        <w:rPr>
          <w:rFonts w:cs="Arial"/>
        </w:rPr>
        <w:t>7.2 Breux-Jouy</w:t>
      </w:r>
    </w:p>
    <w:p w14:paraId="7FE03609" w14:textId="23E3330B" w:rsidR="00F12824" w:rsidRPr="00F12824" w:rsidRDefault="00F12824" w:rsidP="007557EC">
      <w:pPr>
        <w:widowControl w:val="0"/>
        <w:suppressAutoHyphens/>
        <w:autoSpaceDN w:val="0"/>
        <w:textAlignment w:val="baseline"/>
        <w:rPr>
          <w:rFonts w:cs="Arial"/>
        </w:rPr>
      </w:pPr>
      <w:r w:rsidRPr="00F12824">
        <w:rPr>
          <w:rFonts w:cs="Arial"/>
        </w:rPr>
        <w:t>7.3 Dourdan</w:t>
      </w:r>
    </w:p>
    <w:p w14:paraId="4AE39E26" w14:textId="5C8B8076" w:rsidR="00F12824" w:rsidRPr="00F12824" w:rsidRDefault="00F12824" w:rsidP="007557EC">
      <w:pPr>
        <w:widowControl w:val="0"/>
        <w:suppressAutoHyphens/>
        <w:autoSpaceDN w:val="0"/>
        <w:textAlignment w:val="baseline"/>
        <w:rPr>
          <w:rFonts w:cs="Arial"/>
        </w:rPr>
      </w:pPr>
      <w:r w:rsidRPr="00F12824">
        <w:rPr>
          <w:rFonts w:cs="Arial"/>
        </w:rPr>
        <w:t>7.4 Le Val-Saint-Germain</w:t>
      </w:r>
    </w:p>
    <w:p w14:paraId="6E4B1CCE" w14:textId="3C71A760" w:rsidR="00F12824" w:rsidRPr="00F12824" w:rsidRDefault="00F12824" w:rsidP="007557EC">
      <w:pPr>
        <w:widowControl w:val="0"/>
        <w:suppressAutoHyphens/>
        <w:autoSpaceDN w:val="0"/>
        <w:textAlignment w:val="baseline"/>
        <w:rPr>
          <w:rFonts w:cs="Arial"/>
        </w:rPr>
      </w:pPr>
      <w:r w:rsidRPr="00F12824">
        <w:rPr>
          <w:rFonts w:cs="Arial"/>
        </w:rPr>
        <w:t>7.5 Mauchamps</w:t>
      </w:r>
    </w:p>
    <w:p w14:paraId="6D1F376A" w14:textId="76F2AF97" w:rsidR="00F12824" w:rsidRPr="00F12824" w:rsidRDefault="00F12824" w:rsidP="007557EC">
      <w:pPr>
        <w:widowControl w:val="0"/>
        <w:suppressAutoHyphens/>
        <w:autoSpaceDN w:val="0"/>
        <w:textAlignment w:val="baseline"/>
        <w:rPr>
          <w:rFonts w:cs="Arial"/>
        </w:rPr>
      </w:pPr>
      <w:r w:rsidRPr="00F12824">
        <w:rPr>
          <w:rFonts w:cs="Arial"/>
        </w:rPr>
        <w:t>7.6 Roinville</w:t>
      </w:r>
    </w:p>
    <w:p w14:paraId="7FB707CA" w14:textId="4CDA8A26" w:rsidR="00F12824" w:rsidRPr="00F12824" w:rsidRDefault="00F12824" w:rsidP="007557EC">
      <w:pPr>
        <w:widowControl w:val="0"/>
        <w:suppressAutoHyphens/>
        <w:autoSpaceDN w:val="0"/>
        <w:textAlignment w:val="baseline"/>
        <w:rPr>
          <w:rFonts w:cs="Arial"/>
        </w:rPr>
      </w:pPr>
      <w:r w:rsidRPr="00F12824">
        <w:rPr>
          <w:rFonts w:cs="Arial"/>
        </w:rPr>
        <w:t>7.7 Saint-Chéron</w:t>
      </w:r>
    </w:p>
    <w:p w14:paraId="063AF958" w14:textId="4A8AFBDB" w:rsidR="00F12824" w:rsidRPr="00F12824" w:rsidRDefault="00F12824" w:rsidP="007557EC">
      <w:pPr>
        <w:widowControl w:val="0"/>
        <w:suppressAutoHyphens/>
        <w:autoSpaceDN w:val="0"/>
        <w:textAlignment w:val="baseline"/>
        <w:rPr>
          <w:rFonts w:cs="Arial"/>
        </w:rPr>
      </w:pPr>
      <w:r w:rsidRPr="00F12824">
        <w:rPr>
          <w:rFonts w:cs="Arial"/>
        </w:rPr>
        <w:t>7.8 Saint-Cyr-sous-Dourdan</w:t>
      </w:r>
    </w:p>
    <w:p w14:paraId="7FAA86F9" w14:textId="7472A903" w:rsidR="00F12824" w:rsidRPr="00F12824" w:rsidRDefault="00F12824" w:rsidP="007557EC">
      <w:pPr>
        <w:widowControl w:val="0"/>
        <w:suppressAutoHyphens/>
        <w:autoSpaceDN w:val="0"/>
        <w:textAlignment w:val="baseline"/>
        <w:rPr>
          <w:rFonts w:cs="Arial"/>
        </w:rPr>
      </w:pPr>
      <w:r w:rsidRPr="00F12824">
        <w:rPr>
          <w:rFonts w:cs="Arial"/>
        </w:rPr>
        <w:t>7.9 Saint Maurice-</w:t>
      </w:r>
      <w:proofErr w:type="spellStart"/>
      <w:r w:rsidRPr="00F12824">
        <w:rPr>
          <w:rFonts w:cs="Arial"/>
        </w:rPr>
        <w:t>Montcouronne</w:t>
      </w:r>
      <w:proofErr w:type="spellEnd"/>
    </w:p>
    <w:p w14:paraId="0D7AE976" w14:textId="3353A821" w:rsidR="00F12824" w:rsidRPr="00F12824" w:rsidRDefault="00F12824" w:rsidP="007557EC">
      <w:pPr>
        <w:widowControl w:val="0"/>
        <w:suppressAutoHyphens/>
        <w:autoSpaceDN w:val="0"/>
        <w:textAlignment w:val="baseline"/>
        <w:rPr>
          <w:rFonts w:cs="Arial"/>
        </w:rPr>
      </w:pPr>
      <w:r w:rsidRPr="00F12824">
        <w:rPr>
          <w:rFonts w:cs="Arial"/>
        </w:rPr>
        <w:t>7.10 Saint-Sulpice-de-Favières</w:t>
      </w:r>
    </w:p>
    <w:p w14:paraId="238B9D41" w14:textId="4BB7DF3A" w:rsidR="00F12824" w:rsidRPr="00F12824" w:rsidRDefault="00F12824" w:rsidP="007557EC">
      <w:pPr>
        <w:widowControl w:val="0"/>
        <w:suppressAutoHyphens/>
        <w:autoSpaceDN w:val="0"/>
        <w:textAlignment w:val="baseline"/>
        <w:rPr>
          <w:rFonts w:cs="Arial"/>
        </w:rPr>
      </w:pPr>
      <w:r w:rsidRPr="00F12824">
        <w:rPr>
          <w:rFonts w:cs="Arial"/>
        </w:rPr>
        <w:t>7.11 Saint-Yon</w:t>
      </w:r>
    </w:p>
    <w:p w14:paraId="66B26872" w14:textId="65ECFC4E" w:rsidR="00F12824" w:rsidRPr="00F12824" w:rsidRDefault="00F12824" w:rsidP="007557EC">
      <w:pPr>
        <w:widowControl w:val="0"/>
        <w:suppressAutoHyphens/>
        <w:autoSpaceDN w:val="0"/>
        <w:textAlignment w:val="baseline"/>
        <w:rPr>
          <w:rFonts w:cs="Arial"/>
        </w:rPr>
      </w:pPr>
      <w:r w:rsidRPr="00F12824">
        <w:rPr>
          <w:rFonts w:cs="Arial"/>
        </w:rPr>
        <w:t>7.12 Sermaise</w:t>
      </w:r>
    </w:p>
    <w:p w14:paraId="5B5F7B57" w14:textId="6D5E8EE1" w:rsidR="00F12824" w:rsidRPr="00F12824" w:rsidRDefault="00F12824" w:rsidP="007557EC">
      <w:pPr>
        <w:widowControl w:val="0"/>
        <w:suppressAutoHyphens/>
        <w:autoSpaceDN w:val="0"/>
        <w:textAlignment w:val="baseline"/>
        <w:rPr>
          <w:rFonts w:cs="Arial"/>
        </w:rPr>
      </w:pPr>
      <w:r w:rsidRPr="00F12824">
        <w:rPr>
          <w:rFonts w:cs="Arial"/>
        </w:rPr>
        <w:t>7.13 Souzy-la-Briche</w:t>
      </w:r>
    </w:p>
    <w:p w14:paraId="4BF55179" w14:textId="663F9228" w:rsidR="00F12824" w:rsidRPr="00F12824" w:rsidRDefault="00F12824" w:rsidP="007557EC">
      <w:pPr>
        <w:widowControl w:val="0"/>
        <w:suppressAutoHyphens/>
        <w:autoSpaceDN w:val="0"/>
        <w:textAlignment w:val="baseline"/>
        <w:rPr>
          <w:rFonts w:cs="Arial"/>
        </w:rPr>
      </w:pPr>
      <w:r w:rsidRPr="00F12824">
        <w:rPr>
          <w:rFonts w:cs="Arial"/>
        </w:rPr>
        <w:t>7.14 Vaugrigneuse</w:t>
      </w:r>
    </w:p>
    <w:p w14:paraId="3FE41717" w14:textId="67D3AD84" w:rsidR="00F12824" w:rsidRPr="00F12824" w:rsidRDefault="00F12824" w:rsidP="007557EC">
      <w:pPr>
        <w:widowControl w:val="0"/>
        <w:suppressAutoHyphens/>
        <w:autoSpaceDN w:val="0"/>
        <w:textAlignment w:val="baseline"/>
        <w:rPr>
          <w:rFonts w:cs="Arial"/>
        </w:rPr>
      </w:pPr>
      <w:r w:rsidRPr="00F12824">
        <w:rPr>
          <w:rFonts w:cs="Arial"/>
        </w:rPr>
        <w:t>7.15 Villeconin</w:t>
      </w:r>
    </w:p>
    <w:p w14:paraId="1233C808" w14:textId="678D8C48" w:rsidR="00F12824" w:rsidRPr="005510DC" w:rsidRDefault="00F12824" w:rsidP="007557EC">
      <w:pPr>
        <w:widowControl w:val="0"/>
        <w:suppressAutoHyphens/>
        <w:autoSpaceDN w:val="0"/>
        <w:textAlignment w:val="baseline"/>
        <w:rPr>
          <w:rFonts w:cs="Arial"/>
        </w:rPr>
      </w:pPr>
    </w:p>
    <w:p w14:paraId="4FC76BAC" w14:textId="0E35CDD4" w:rsidR="007557EC" w:rsidRPr="005510DC" w:rsidRDefault="00F12824" w:rsidP="007557EC">
      <w:pPr>
        <w:widowControl w:val="0"/>
        <w:suppressAutoHyphens/>
        <w:autoSpaceDN w:val="0"/>
        <w:textAlignment w:val="baseline"/>
        <w:rPr>
          <w:rFonts w:cs="Arial"/>
          <w:b/>
          <w:bCs/>
        </w:rPr>
      </w:pPr>
      <w:bookmarkStart w:id="12" w:name="_Hlk85378414"/>
      <w:r w:rsidRPr="005510DC">
        <w:rPr>
          <w:rFonts w:cs="Arial"/>
          <w:b/>
          <w:bCs/>
        </w:rPr>
        <w:t>8</w:t>
      </w:r>
      <w:r w:rsidR="007557EC" w:rsidRPr="005510DC">
        <w:rPr>
          <w:rFonts w:cs="Arial"/>
          <w:b/>
          <w:bCs/>
        </w:rPr>
        <w:t xml:space="preserve"> LES IMPACTS DU PROJET SUR L’ENVIRONNEMENT</w:t>
      </w:r>
    </w:p>
    <w:p w14:paraId="04CCEAFE" w14:textId="77777777" w:rsidR="007557EC" w:rsidRPr="005510DC" w:rsidRDefault="007557EC" w:rsidP="007557EC">
      <w:pPr>
        <w:widowControl w:val="0"/>
        <w:suppressAutoHyphens/>
        <w:autoSpaceDN w:val="0"/>
        <w:textAlignment w:val="baseline"/>
        <w:rPr>
          <w:rFonts w:cs="Arial"/>
        </w:rPr>
      </w:pPr>
    </w:p>
    <w:p w14:paraId="44C83B1C" w14:textId="44B864A5" w:rsidR="007557EC" w:rsidRPr="0087621F" w:rsidRDefault="00F12824" w:rsidP="007557EC">
      <w:pPr>
        <w:widowControl w:val="0"/>
        <w:suppressAutoHyphens/>
        <w:autoSpaceDN w:val="0"/>
        <w:textAlignment w:val="baseline"/>
        <w:rPr>
          <w:rFonts w:eastAsia="Calibri" w:cs="Arial"/>
          <w:b/>
          <w:bCs/>
          <w:kern w:val="3"/>
        </w:rPr>
      </w:pPr>
      <w:bookmarkStart w:id="13" w:name="_Hlk30964033"/>
      <w:bookmarkEnd w:id="9"/>
      <w:bookmarkEnd w:id="12"/>
      <w:r w:rsidRPr="0087621F">
        <w:rPr>
          <w:rFonts w:eastAsia="Calibri" w:cs="Arial"/>
          <w:b/>
          <w:bCs/>
          <w:kern w:val="3"/>
        </w:rPr>
        <w:t>9</w:t>
      </w:r>
      <w:r w:rsidR="007557EC" w:rsidRPr="0087621F">
        <w:rPr>
          <w:rFonts w:eastAsia="Calibri" w:cs="Arial"/>
          <w:b/>
          <w:bCs/>
          <w:kern w:val="3"/>
        </w:rPr>
        <w:t xml:space="preserve">. COMPOSITION DU DOSSIER </w:t>
      </w:r>
    </w:p>
    <w:p w14:paraId="50908593" w14:textId="77777777" w:rsidR="007557EC" w:rsidRPr="0087621F" w:rsidRDefault="007557EC" w:rsidP="007557EC">
      <w:pPr>
        <w:widowControl w:val="0"/>
        <w:suppressAutoHyphens/>
        <w:autoSpaceDN w:val="0"/>
        <w:textAlignment w:val="baseline"/>
        <w:rPr>
          <w:rFonts w:eastAsia="Calibri" w:cs="Arial"/>
          <w:b/>
          <w:bCs/>
          <w:kern w:val="3"/>
        </w:rPr>
      </w:pPr>
    </w:p>
    <w:p w14:paraId="53614187" w14:textId="60924DF4" w:rsidR="007557EC" w:rsidRPr="0087621F" w:rsidRDefault="00920837" w:rsidP="007557EC">
      <w:pPr>
        <w:widowControl w:val="0"/>
        <w:suppressAutoHyphens/>
        <w:autoSpaceDN w:val="0"/>
        <w:textAlignment w:val="baseline"/>
        <w:rPr>
          <w:rFonts w:eastAsia="Calibri" w:cs="Arial"/>
          <w:kern w:val="3"/>
        </w:rPr>
      </w:pPr>
      <w:bookmarkStart w:id="14" w:name="_Hlk85378313"/>
      <w:bookmarkEnd w:id="10"/>
      <w:r w:rsidRPr="0087621F">
        <w:rPr>
          <w:rFonts w:eastAsia="Calibri" w:cs="Arial"/>
          <w:kern w:val="3"/>
        </w:rPr>
        <w:t>9</w:t>
      </w:r>
      <w:r w:rsidR="007557EC" w:rsidRPr="0087621F">
        <w:rPr>
          <w:rFonts w:eastAsia="Calibri" w:cs="Arial"/>
          <w:kern w:val="3"/>
        </w:rPr>
        <w:t xml:space="preserve">.1 </w:t>
      </w:r>
      <w:bookmarkStart w:id="15" w:name="_Hlk36967483"/>
      <w:r w:rsidR="007557EC" w:rsidRPr="0087621F">
        <w:rPr>
          <w:rFonts w:eastAsia="Calibri" w:cs="Arial"/>
          <w:kern w:val="3"/>
        </w:rPr>
        <w:t xml:space="preserve">Composition du dossier soumis à l’enquête </w:t>
      </w:r>
      <w:bookmarkEnd w:id="15"/>
    </w:p>
    <w:p w14:paraId="551BABD0" w14:textId="1DF8AFA8" w:rsidR="007557EC" w:rsidRPr="0087621F" w:rsidRDefault="00920837" w:rsidP="007557EC">
      <w:pPr>
        <w:widowControl w:val="0"/>
        <w:suppressAutoHyphens/>
        <w:autoSpaceDN w:val="0"/>
        <w:textAlignment w:val="baseline"/>
        <w:rPr>
          <w:rFonts w:eastAsia="Calibri" w:cs="Arial"/>
          <w:kern w:val="3"/>
        </w:rPr>
      </w:pPr>
      <w:bookmarkStart w:id="16" w:name="_Hlk505790668"/>
      <w:bookmarkEnd w:id="14"/>
      <w:r w:rsidRPr="0087621F">
        <w:rPr>
          <w:rFonts w:eastAsia="Calibri" w:cs="Arial"/>
          <w:kern w:val="3"/>
        </w:rPr>
        <w:t>9</w:t>
      </w:r>
      <w:r w:rsidR="007557EC" w:rsidRPr="0087621F">
        <w:rPr>
          <w:rFonts w:eastAsia="Calibri" w:cs="Arial"/>
          <w:kern w:val="3"/>
        </w:rPr>
        <w:t>.2 Appréciation du commissaire enquêteur sur le dossier soumis à enquête</w:t>
      </w:r>
    </w:p>
    <w:p w14:paraId="219B2740" w14:textId="77777777" w:rsidR="007557EC" w:rsidRPr="0087621F" w:rsidRDefault="007557EC" w:rsidP="007557EC">
      <w:pPr>
        <w:widowControl w:val="0"/>
        <w:suppressAutoHyphens/>
        <w:autoSpaceDN w:val="0"/>
        <w:textAlignment w:val="baseline"/>
        <w:rPr>
          <w:rFonts w:eastAsia="Calibri" w:cs="Arial"/>
          <w:kern w:val="3"/>
        </w:rPr>
      </w:pPr>
      <w:bookmarkStart w:id="17" w:name="_Hlk85378543"/>
      <w:bookmarkEnd w:id="16"/>
    </w:p>
    <w:p w14:paraId="583D902D" w14:textId="1D0B6662" w:rsidR="007557EC" w:rsidRPr="0087621F" w:rsidRDefault="00F12824" w:rsidP="007557EC">
      <w:pPr>
        <w:widowControl w:val="0"/>
        <w:suppressAutoHyphens/>
        <w:autoSpaceDN w:val="0"/>
        <w:textAlignment w:val="baseline"/>
        <w:rPr>
          <w:rFonts w:eastAsia="Calibri" w:cs="Arial"/>
          <w:b/>
          <w:bCs/>
          <w:caps/>
          <w:kern w:val="3"/>
          <w:sz w:val="24"/>
          <w:szCs w:val="24"/>
        </w:rPr>
      </w:pPr>
      <w:bookmarkStart w:id="18" w:name="_Hlk506279597"/>
      <w:bookmarkStart w:id="19" w:name="_Hlk535568899"/>
      <w:bookmarkEnd w:id="11"/>
      <w:bookmarkEnd w:id="13"/>
      <w:r w:rsidRPr="0087621F">
        <w:rPr>
          <w:rFonts w:eastAsia="Calibri" w:cs="Arial"/>
          <w:b/>
          <w:bCs/>
          <w:kern w:val="3"/>
        </w:rPr>
        <w:t>10</w:t>
      </w:r>
      <w:r w:rsidR="007557EC" w:rsidRPr="0087621F">
        <w:rPr>
          <w:rFonts w:eastAsia="Calibri" w:cs="Arial"/>
          <w:b/>
          <w:bCs/>
          <w:kern w:val="3"/>
        </w:rPr>
        <w:t>. ORGANISATION ET DEROULEMENT DE L’ENQUÊTE</w:t>
      </w:r>
      <w:r w:rsidR="007557EC" w:rsidRPr="0087621F">
        <w:rPr>
          <w:rFonts w:asciiTheme="minorHAnsi" w:hAnsiTheme="minorHAnsi"/>
        </w:rPr>
        <w:t xml:space="preserve"> </w:t>
      </w:r>
    </w:p>
    <w:p w14:paraId="4CD0E497" w14:textId="77777777" w:rsidR="007557EC" w:rsidRPr="0087621F" w:rsidRDefault="007557EC" w:rsidP="007557EC">
      <w:pPr>
        <w:widowControl w:val="0"/>
        <w:suppressAutoHyphens/>
        <w:autoSpaceDN w:val="0"/>
        <w:textAlignment w:val="baseline"/>
        <w:rPr>
          <w:rFonts w:eastAsia="Calibri" w:cs="Arial"/>
          <w:kern w:val="3"/>
        </w:rPr>
      </w:pPr>
    </w:p>
    <w:p w14:paraId="04DE5152" w14:textId="735A3DBD" w:rsidR="007557EC" w:rsidRPr="0087621F" w:rsidRDefault="0087621F" w:rsidP="007557EC">
      <w:pPr>
        <w:widowControl w:val="0"/>
        <w:suppressAutoHyphens/>
        <w:autoSpaceDN w:val="0"/>
        <w:textAlignment w:val="baseline"/>
        <w:rPr>
          <w:rFonts w:eastAsia="Calibri" w:cs="Arial"/>
          <w:kern w:val="3"/>
        </w:rPr>
      </w:pPr>
      <w:r w:rsidRPr="0087621F">
        <w:rPr>
          <w:rFonts w:eastAsia="Calibri" w:cs="Arial"/>
          <w:kern w:val="3"/>
        </w:rPr>
        <w:t>10</w:t>
      </w:r>
      <w:r w:rsidR="007557EC" w:rsidRPr="0087621F">
        <w:rPr>
          <w:rFonts w:eastAsia="Calibri" w:cs="Arial"/>
          <w:kern w:val="3"/>
        </w:rPr>
        <w:t>.1. Désignation du commissaire enquêteur</w:t>
      </w:r>
    </w:p>
    <w:p w14:paraId="5FE26FCF" w14:textId="4F763CA6" w:rsidR="007557EC" w:rsidRPr="0087621F" w:rsidRDefault="0087621F" w:rsidP="007557EC">
      <w:pPr>
        <w:widowControl w:val="0"/>
        <w:suppressAutoHyphens/>
        <w:autoSpaceDN w:val="0"/>
        <w:textAlignment w:val="baseline"/>
        <w:rPr>
          <w:rFonts w:eastAsia="Calibri" w:cs="Arial"/>
          <w:kern w:val="3"/>
        </w:rPr>
      </w:pPr>
      <w:bookmarkStart w:id="20" w:name="_Hlk506280690"/>
      <w:bookmarkEnd w:id="18"/>
      <w:r w:rsidRPr="0087621F">
        <w:rPr>
          <w:rFonts w:eastAsia="Calibri" w:cs="Arial"/>
          <w:kern w:val="3"/>
        </w:rPr>
        <w:t>10</w:t>
      </w:r>
      <w:r w:rsidR="007557EC" w:rsidRPr="0087621F">
        <w:rPr>
          <w:rFonts w:eastAsia="Calibri" w:cs="Arial"/>
          <w:kern w:val="3"/>
        </w:rPr>
        <w:t xml:space="preserve">.2. Modalités de l’enquête </w:t>
      </w:r>
    </w:p>
    <w:bookmarkEnd w:id="20"/>
    <w:p w14:paraId="0CE83ACF" w14:textId="14F4BF55" w:rsidR="007557EC" w:rsidRPr="0087621F" w:rsidRDefault="0087621F" w:rsidP="007557EC">
      <w:pPr>
        <w:widowControl w:val="0"/>
        <w:suppressAutoHyphens/>
        <w:autoSpaceDN w:val="0"/>
        <w:textAlignment w:val="baseline"/>
        <w:rPr>
          <w:rFonts w:eastAsia="Calibri" w:cs="Arial"/>
          <w:kern w:val="3"/>
        </w:rPr>
      </w:pPr>
      <w:r w:rsidRPr="0087621F">
        <w:rPr>
          <w:rFonts w:eastAsia="Calibri" w:cs="Arial"/>
          <w:kern w:val="3"/>
        </w:rPr>
        <w:t>10</w:t>
      </w:r>
      <w:r w:rsidR="007557EC" w:rsidRPr="0087621F">
        <w:rPr>
          <w:rFonts w:eastAsia="Calibri" w:cs="Arial"/>
          <w:kern w:val="3"/>
        </w:rPr>
        <w:t>.3. Information du public</w:t>
      </w:r>
    </w:p>
    <w:p w14:paraId="4424CC2C" w14:textId="6044BA4E" w:rsidR="007557EC" w:rsidRPr="0087621F" w:rsidRDefault="0087621F" w:rsidP="007557EC">
      <w:pPr>
        <w:widowControl w:val="0"/>
        <w:suppressAutoHyphens/>
        <w:autoSpaceDN w:val="0"/>
        <w:textAlignment w:val="baseline"/>
        <w:rPr>
          <w:rFonts w:eastAsia="Calibri" w:cs="Arial"/>
          <w:kern w:val="3"/>
        </w:rPr>
      </w:pPr>
      <w:bookmarkStart w:id="21" w:name="_Hlk506282089"/>
      <w:r w:rsidRPr="0087621F">
        <w:rPr>
          <w:rFonts w:eastAsia="Calibri" w:cs="Arial"/>
          <w:kern w:val="3"/>
        </w:rPr>
        <w:t>10</w:t>
      </w:r>
      <w:r w:rsidR="007557EC" w:rsidRPr="0087621F">
        <w:rPr>
          <w:rFonts w:eastAsia="Calibri" w:cs="Arial"/>
          <w:kern w:val="3"/>
        </w:rPr>
        <w:t xml:space="preserve">.4 Préparation de l’enquête </w:t>
      </w:r>
    </w:p>
    <w:bookmarkEnd w:id="21"/>
    <w:p w14:paraId="52B99DEF" w14:textId="68C8DDE7" w:rsidR="007557EC" w:rsidRPr="0087621F" w:rsidRDefault="0087621F" w:rsidP="007557EC">
      <w:pPr>
        <w:widowControl w:val="0"/>
        <w:suppressAutoHyphens/>
        <w:autoSpaceDN w:val="0"/>
        <w:textAlignment w:val="baseline"/>
        <w:rPr>
          <w:rFonts w:eastAsia="Calibri" w:cs="Arial"/>
          <w:kern w:val="3"/>
        </w:rPr>
      </w:pPr>
      <w:r w:rsidRPr="0087621F">
        <w:rPr>
          <w:rFonts w:eastAsia="Calibri" w:cs="Arial"/>
          <w:kern w:val="3"/>
        </w:rPr>
        <w:t>10</w:t>
      </w:r>
      <w:r w:rsidR="007557EC" w:rsidRPr="0087621F">
        <w:rPr>
          <w:rFonts w:eastAsia="Calibri" w:cs="Arial"/>
          <w:kern w:val="3"/>
        </w:rPr>
        <w:t xml:space="preserve">.5. Clôture de l’enquête </w:t>
      </w:r>
    </w:p>
    <w:p w14:paraId="35ECAD85" w14:textId="00A7C253" w:rsidR="007557EC" w:rsidRPr="0087621F" w:rsidRDefault="0087621F" w:rsidP="007557EC">
      <w:pPr>
        <w:widowControl w:val="0"/>
        <w:suppressAutoHyphens/>
        <w:autoSpaceDN w:val="0"/>
        <w:textAlignment w:val="baseline"/>
        <w:rPr>
          <w:rFonts w:eastAsia="Calibri" w:cs="Arial"/>
          <w:kern w:val="3"/>
        </w:rPr>
      </w:pPr>
      <w:r w:rsidRPr="0087621F">
        <w:rPr>
          <w:rFonts w:eastAsia="Calibri" w:cs="Arial"/>
          <w:kern w:val="3"/>
        </w:rPr>
        <w:t>10</w:t>
      </w:r>
      <w:r w:rsidR="007557EC" w:rsidRPr="0087621F">
        <w:rPr>
          <w:rFonts w:eastAsia="Calibri" w:cs="Arial"/>
          <w:kern w:val="3"/>
        </w:rPr>
        <w:t>.6. Climat général de l’enquête</w:t>
      </w:r>
    </w:p>
    <w:p w14:paraId="53C99D09" w14:textId="71FBEBBE" w:rsidR="007557EC" w:rsidRPr="0087621F" w:rsidRDefault="0087621F" w:rsidP="007557EC">
      <w:pPr>
        <w:widowControl w:val="0"/>
        <w:suppressAutoHyphens/>
        <w:autoSpaceDN w:val="0"/>
        <w:textAlignment w:val="baseline"/>
        <w:rPr>
          <w:rFonts w:eastAsia="Calibri" w:cs="Arial"/>
          <w:kern w:val="3"/>
        </w:rPr>
      </w:pPr>
      <w:r w:rsidRPr="0087621F">
        <w:rPr>
          <w:rFonts w:eastAsia="Calibri" w:cs="Arial"/>
          <w:kern w:val="3"/>
        </w:rPr>
        <w:t>10</w:t>
      </w:r>
      <w:r w:rsidR="007557EC" w:rsidRPr="0087621F">
        <w:rPr>
          <w:rFonts w:eastAsia="Calibri" w:cs="Arial"/>
          <w:kern w:val="3"/>
        </w:rPr>
        <w:t>.</w:t>
      </w:r>
      <w:r w:rsidRPr="0087621F">
        <w:rPr>
          <w:rFonts w:eastAsia="Calibri" w:cs="Arial"/>
          <w:kern w:val="3"/>
        </w:rPr>
        <w:t>7</w:t>
      </w:r>
      <w:r w:rsidR="007557EC" w:rsidRPr="0087621F">
        <w:rPr>
          <w:rFonts w:eastAsia="Calibri" w:cs="Arial"/>
          <w:kern w:val="3"/>
        </w:rPr>
        <w:t xml:space="preserve"> Procès-verbal de synthèse</w:t>
      </w:r>
    </w:p>
    <w:p w14:paraId="789A3450" w14:textId="6B3659CA" w:rsidR="007557EC" w:rsidRPr="0087621F" w:rsidRDefault="0087621F" w:rsidP="007557EC">
      <w:pPr>
        <w:widowControl w:val="0"/>
        <w:suppressAutoHyphens/>
        <w:autoSpaceDN w:val="0"/>
        <w:textAlignment w:val="baseline"/>
        <w:rPr>
          <w:rFonts w:eastAsia="Calibri" w:cs="Arial"/>
          <w:kern w:val="3"/>
        </w:rPr>
      </w:pPr>
      <w:bookmarkStart w:id="22" w:name="_Hlk54168066"/>
      <w:r w:rsidRPr="0087621F">
        <w:rPr>
          <w:rFonts w:eastAsia="Calibri" w:cs="Arial"/>
          <w:kern w:val="3"/>
        </w:rPr>
        <w:t>10</w:t>
      </w:r>
      <w:r w:rsidR="007557EC" w:rsidRPr="0087621F">
        <w:rPr>
          <w:rFonts w:eastAsia="Calibri" w:cs="Arial"/>
          <w:kern w:val="3"/>
        </w:rPr>
        <w:t xml:space="preserve">.8. Mémoire en réponse </w:t>
      </w:r>
    </w:p>
    <w:bookmarkEnd w:id="19"/>
    <w:bookmarkEnd w:id="22"/>
    <w:p w14:paraId="4ED5DD4B" w14:textId="77777777" w:rsidR="007557EC" w:rsidRPr="00573F33" w:rsidRDefault="007557EC" w:rsidP="007557EC">
      <w:pPr>
        <w:widowControl w:val="0"/>
        <w:suppressAutoHyphens/>
        <w:autoSpaceDN w:val="0"/>
        <w:textAlignment w:val="baseline"/>
        <w:rPr>
          <w:rFonts w:eastAsia="Calibri" w:cs="Arial"/>
          <w:kern w:val="3"/>
        </w:rPr>
      </w:pPr>
    </w:p>
    <w:p w14:paraId="7D976660" w14:textId="2E716B17" w:rsidR="007557EC" w:rsidRPr="00573F33" w:rsidRDefault="00E1692B" w:rsidP="007557EC">
      <w:pPr>
        <w:widowControl w:val="0"/>
        <w:suppressAutoHyphens/>
        <w:autoSpaceDN w:val="0"/>
        <w:textAlignment w:val="baseline"/>
        <w:rPr>
          <w:rFonts w:eastAsia="Calibri" w:cs="Arial"/>
          <w:b/>
          <w:bCs/>
          <w:kern w:val="3"/>
        </w:rPr>
      </w:pPr>
      <w:bookmarkStart w:id="23" w:name="_Hlk692544"/>
      <w:bookmarkStart w:id="24" w:name="_Hlk53216549"/>
      <w:bookmarkEnd w:id="17"/>
      <w:r w:rsidRPr="00573F33">
        <w:rPr>
          <w:rFonts w:eastAsia="Calibri" w:cs="Arial"/>
          <w:b/>
          <w:bCs/>
          <w:kern w:val="3"/>
        </w:rPr>
        <w:t>11</w:t>
      </w:r>
      <w:r w:rsidR="007557EC" w:rsidRPr="00573F33">
        <w:rPr>
          <w:rFonts w:eastAsia="Calibri" w:cs="Arial"/>
          <w:b/>
          <w:bCs/>
          <w:kern w:val="3"/>
        </w:rPr>
        <w:t xml:space="preserve">. </w:t>
      </w:r>
      <w:bookmarkStart w:id="25" w:name="_Hlk34836353"/>
      <w:r w:rsidR="007557EC" w:rsidRPr="00573F33">
        <w:rPr>
          <w:rFonts w:eastAsia="Calibri" w:cs="Arial"/>
          <w:b/>
          <w:bCs/>
          <w:kern w:val="3"/>
        </w:rPr>
        <w:t>OBSERVATIONS RECUEILLIES ET ANALYSE</w:t>
      </w:r>
      <w:bookmarkEnd w:id="25"/>
      <w:r w:rsidR="007557EC" w:rsidRPr="00573F33">
        <w:rPr>
          <w:rFonts w:eastAsia="Calibri" w:cs="Arial"/>
          <w:b/>
          <w:bCs/>
          <w:kern w:val="3"/>
        </w:rPr>
        <w:t xml:space="preserve"> DES OBSERVATIONS 5</w:t>
      </w:r>
    </w:p>
    <w:p w14:paraId="343F72CD" w14:textId="77777777" w:rsidR="007557EC" w:rsidRPr="00573F33" w:rsidRDefault="007557EC" w:rsidP="007557EC">
      <w:pPr>
        <w:widowControl w:val="0"/>
        <w:suppressAutoHyphens/>
        <w:autoSpaceDN w:val="0"/>
        <w:textAlignment w:val="baseline"/>
        <w:rPr>
          <w:rFonts w:eastAsia="Calibri" w:cs="Arial"/>
          <w:b/>
          <w:bCs/>
          <w:kern w:val="3"/>
        </w:rPr>
      </w:pPr>
    </w:p>
    <w:p w14:paraId="0123FB1E" w14:textId="624E5A9A" w:rsidR="007557EC" w:rsidRPr="00573F33" w:rsidRDefault="00E1692B" w:rsidP="007557EC">
      <w:pPr>
        <w:widowControl w:val="0"/>
        <w:suppressAutoHyphens/>
        <w:autoSpaceDN w:val="0"/>
        <w:textAlignment w:val="baseline"/>
        <w:rPr>
          <w:rFonts w:eastAsia="Calibri" w:cs="Arial"/>
          <w:kern w:val="3"/>
        </w:rPr>
      </w:pPr>
      <w:bookmarkStart w:id="26" w:name="_Hlk535568923"/>
      <w:bookmarkStart w:id="27" w:name="_Hlk507434932"/>
      <w:bookmarkEnd w:id="23"/>
      <w:r w:rsidRPr="00573F33">
        <w:rPr>
          <w:rFonts w:eastAsia="Calibri" w:cs="Arial"/>
          <w:kern w:val="3"/>
        </w:rPr>
        <w:t>11</w:t>
      </w:r>
      <w:r w:rsidR="007557EC" w:rsidRPr="00573F33">
        <w:rPr>
          <w:rFonts w:eastAsia="Calibri" w:cs="Arial"/>
          <w:kern w:val="3"/>
        </w:rPr>
        <w:t xml:space="preserve">.1 Observations sur les registres d’enquête publique </w:t>
      </w:r>
    </w:p>
    <w:p w14:paraId="5C655CCD" w14:textId="7EC0A11F" w:rsidR="007557EC" w:rsidRPr="00573F33" w:rsidRDefault="00E1692B" w:rsidP="007557EC">
      <w:pPr>
        <w:widowControl w:val="0"/>
        <w:suppressAutoHyphens/>
        <w:autoSpaceDN w:val="0"/>
        <w:textAlignment w:val="baseline"/>
        <w:rPr>
          <w:rFonts w:eastAsia="Calibri" w:cs="Arial"/>
          <w:kern w:val="3"/>
        </w:rPr>
      </w:pPr>
      <w:r w:rsidRPr="00573F33">
        <w:rPr>
          <w:rFonts w:eastAsia="Calibri" w:cs="Arial"/>
          <w:kern w:val="3"/>
        </w:rPr>
        <w:t>11</w:t>
      </w:r>
      <w:r w:rsidR="007557EC" w:rsidRPr="00573F33">
        <w:rPr>
          <w:rFonts w:eastAsia="Calibri" w:cs="Arial"/>
          <w:kern w:val="3"/>
        </w:rPr>
        <w:t>.2 Observations reçues lors des permanences</w:t>
      </w:r>
    </w:p>
    <w:p w14:paraId="37A61970" w14:textId="6A0FC1C0" w:rsidR="007557EC" w:rsidRPr="00573F33" w:rsidRDefault="00E1692B" w:rsidP="007557EC">
      <w:pPr>
        <w:widowControl w:val="0"/>
        <w:suppressAutoHyphens/>
        <w:autoSpaceDN w:val="0"/>
        <w:textAlignment w:val="baseline"/>
        <w:rPr>
          <w:rFonts w:eastAsia="Calibri" w:cs="Arial"/>
          <w:kern w:val="3"/>
        </w:rPr>
      </w:pPr>
      <w:r w:rsidRPr="00573F33">
        <w:rPr>
          <w:rFonts w:eastAsia="Calibri" w:cs="Arial"/>
          <w:kern w:val="3"/>
        </w:rPr>
        <w:t>11</w:t>
      </w:r>
      <w:r w:rsidR="007557EC" w:rsidRPr="00573F33">
        <w:rPr>
          <w:rFonts w:eastAsia="Calibri" w:cs="Arial"/>
          <w:kern w:val="3"/>
        </w:rPr>
        <w:t>.3 Observations recueillies sur le registre électronique.</w:t>
      </w:r>
    </w:p>
    <w:p w14:paraId="7A2AB161" w14:textId="1266689A" w:rsidR="007557EC" w:rsidRPr="00573F33" w:rsidRDefault="00E1692B" w:rsidP="007557EC">
      <w:pPr>
        <w:widowControl w:val="0"/>
        <w:suppressAutoHyphens/>
        <w:autoSpaceDN w:val="0"/>
        <w:textAlignment w:val="baseline"/>
        <w:rPr>
          <w:rFonts w:eastAsia="Calibri" w:cs="Arial"/>
          <w:kern w:val="3"/>
        </w:rPr>
      </w:pPr>
      <w:r w:rsidRPr="00573F33">
        <w:rPr>
          <w:rFonts w:eastAsia="Calibri" w:cs="Arial"/>
          <w:kern w:val="3"/>
        </w:rPr>
        <w:t>11</w:t>
      </w:r>
      <w:r w:rsidR="007557EC" w:rsidRPr="00573F33">
        <w:rPr>
          <w:rFonts w:eastAsia="Calibri" w:cs="Arial"/>
          <w:kern w:val="3"/>
        </w:rPr>
        <w:t>.4 Observations recueillies par courriel par le commissaire enquêteur</w:t>
      </w:r>
    </w:p>
    <w:p w14:paraId="52E3D252" w14:textId="6CF566F9" w:rsidR="007557EC" w:rsidRPr="00573F33" w:rsidRDefault="00E1692B" w:rsidP="007557EC">
      <w:pPr>
        <w:widowControl w:val="0"/>
        <w:suppressAutoHyphens/>
        <w:autoSpaceDN w:val="0"/>
        <w:textAlignment w:val="baseline"/>
        <w:rPr>
          <w:rFonts w:eastAsia="Calibri" w:cs="Arial"/>
          <w:kern w:val="3"/>
        </w:rPr>
      </w:pPr>
      <w:bookmarkStart w:id="28" w:name="_Hlk34837879"/>
      <w:bookmarkEnd w:id="26"/>
      <w:bookmarkEnd w:id="27"/>
      <w:r w:rsidRPr="00573F33">
        <w:rPr>
          <w:rFonts w:eastAsia="Calibri" w:cs="Arial"/>
          <w:kern w:val="3"/>
        </w:rPr>
        <w:t>11</w:t>
      </w:r>
      <w:r w:rsidR="007557EC" w:rsidRPr="00573F33">
        <w:rPr>
          <w:rFonts w:eastAsia="Calibri" w:cs="Arial"/>
          <w:kern w:val="3"/>
        </w:rPr>
        <w:t xml:space="preserve">.5 </w:t>
      </w:r>
      <w:r w:rsidR="007557EC" w:rsidRPr="00573F33">
        <w:rPr>
          <w:rFonts w:cs="Arial"/>
        </w:rPr>
        <w:t>Tableau récapitulatif des observations</w:t>
      </w:r>
    </w:p>
    <w:p w14:paraId="090865D7" w14:textId="42F87CCD" w:rsidR="007557EC" w:rsidRPr="00573F33" w:rsidRDefault="00E1692B" w:rsidP="007557EC">
      <w:pPr>
        <w:widowControl w:val="0"/>
        <w:suppressAutoHyphens/>
        <w:autoSpaceDN w:val="0"/>
        <w:textAlignment w:val="baseline"/>
        <w:rPr>
          <w:rFonts w:eastAsia="Calibri" w:cs="Arial"/>
          <w:kern w:val="3"/>
        </w:rPr>
      </w:pPr>
      <w:bookmarkStart w:id="29" w:name="_Hlk90477110"/>
      <w:r w:rsidRPr="00573F33">
        <w:rPr>
          <w:rFonts w:eastAsia="Calibri" w:cs="Arial"/>
          <w:kern w:val="3"/>
        </w:rPr>
        <w:t>11</w:t>
      </w:r>
      <w:r w:rsidR="007557EC" w:rsidRPr="00573F33">
        <w:rPr>
          <w:rFonts w:eastAsia="Calibri" w:cs="Arial"/>
          <w:kern w:val="3"/>
        </w:rPr>
        <w:t xml:space="preserve">.6 </w:t>
      </w:r>
      <w:bookmarkStart w:id="30" w:name="_Hlk89102558"/>
      <w:r w:rsidR="007557EC" w:rsidRPr="00573F33">
        <w:rPr>
          <w:rFonts w:eastAsia="Calibri" w:cs="Arial"/>
          <w:kern w:val="3"/>
        </w:rPr>
        <w:t>Observations classées par thème, questions du commissaire enquêteur et réponses du Maître d’Ouvrage</w:t>
      </w:r>
      <w:bookmarkEnd w:id="30"/>
    </w:p>
    <w:p w14:paraId="3FB3BEAF" w14:textId="77777777" w:rsidR="00E1692B" w:rsidRPr="00573F33" w:rsidRDefault="00E1692B" w:rsidP="007557EC">
      <w:pPr>
        <w:widowControl w:val="0"/>
        <w:suppressAutoHyphens/>
        <w:autoSpaceDN w:val="0"/>
        <w:ind w:firstLine="708"/>
        <w:textAlignment w:val="baseline"/>
        <w:rPr>
          <w:rFonts w:eastAsia="Calibri" w:cs="Arial"/>
          <w:kern w:val="3"/>
        </w:rPr>
      </w:pPr>
      <w:bookmarkStart w:id="31" w:name="_Hlk90477269"/>
      <w:bookmarkEnd w:id="29"/>
      <w:r w:rsidRPr="00573F33">
        <w:rPr>
          <w:rFonts w:eastAsia="Calibri" w:cs="Arial"/>
          <w:kern w:val="3"/>
        </w:rPr>
        <w:t>11.6.1 Avis favorables mais avec des observations</w:t>
      </w:r>
    </w:p>
    <w:bookmarkEnd w:id="31"/>
    <w:p w14:paraId="149DD251" w14:textId="77777777" w:rsidR="00E1692B" w:rsidRPr="00573F33" w:rsidRDefault="00E1692B" w:rsidP="007557EC">
      <w:pPr>
        <w:widowControl w:val="0"/>
        <w:suppressAutoHyphens/>
        <w:autoSpaceDN w:val="0"/>
        <w:ind w:firstLine="708"/>
        <w:textAlignment w:val="baseline"/>
        <w:rPr>
          <w:rFonts w:eastAsia="Calibri" w:cs="Arial"/>
          <w:kern w:val="3"/>
        </w:rPr>
      </w:pPr>
      <w:r w:rsidRPr="00573F33">
        <w:rPr>
          <w:rFonts w:eastAsia="Calibri" w:cs="Arial"/>
          <w:kern w:val="3"/>
        </w:rPr>
        <w:t>11.6.2 L’organisation de l’enquête publique</w:t>
      </w:r>
    </w:p>
    <w:p w14:paraId="1506B663" w14:textId="77777777" w:rsidR="00E1692B" w:rsidRPr="00573F33" w:rsidRDefault="00E1692B" w:rsidP="007557EC">
      <w:pPr>
        <w:widowControl w:val="0"/>
        <w:suppressAutoHyphens/>
        <w:autoSpaceDN w:val="0"/>
        <w:ind w:firstLine="708"/>
        <w:textAlignment w:val="baseline"/>
        <w:rPr>
          <w:rFonts w:eastAsia="Calibri" w:cs="Arial"/>
          <w:kern w:val="3"/>
        </w:rPr>
      </w:pPr>
      <w:r w:rsidRPr="00573F33">
        <w:rPr>
          <w:rFonts w:eastAsia="Calibri" w:cs="Arial"/>
          <w:kern w:val="3"/>
        </w:rPr>
        <w:t>11.6.3 Le dossier soumis à l’enquête publique</w:t>
      </w:r>
    </w:p>
    <w:p w14:paraId="082BB7BA" w14:textId="77777777" w:rsidR="00573F33" w:rsidRPr="00573F33" w:rsidRDefault="00573F33" w:rsidP="007557EC">
      <w:pPr>
        <w:widowControl w:val="0"/>
        <w:suppressAutoHyphens/>
        <w:autoSpaceDN w:val="0"/>
        <w:ind w:firstLine="708"/>
        <w:textAlignment w:val="baseline"/>
        <w:rPr>
          <w:rFonts w:eastAsia="Calibri" w:cs="Arial"/>
          <w:kern w:val="3"/>
        </w:rPr>
      </w:pPr>
      <w:r w:rsidRPr="00573F33">
        <w:rPr>
          <w:rFonts w:eastAsia="Calibri" w:cs="Arial"/>
          <w:kern w:val="3"/>
        </w:rPr>
        <w:t>11.6.4 Erreurs et omissions pour les ouvrages de régulation et les divers aménagements</w:t>
      </w:r>
    </w:p>
    <w:p w14:paraId="343EFFA7" w14:textId="77777777" w:rsidR="00573F33" w:rsidRPr="00573F33" w:rsidRDefault="00573F33" w:rsidP="007557EC">
      <w:pPr>
        <w:widowControl w:val="0"/>
        <w:suppressAutoHyphens/>
        <w:autoSpaceDN w:val="0"/>
        <w:ind w:firstLine="708"/>
        <w:textAlignment w:val="baseline"/>
        <w:rPr>
          <w:rFonts w:eastAsia="Calibri" w:cs="Arial"/>
          <w:kern w:val="3"/>
        </w:rPr>
      </w:pPr>
      <w:r w:rsidRPr="00573F33">
        <w:rPr>
          <w:rFonts w:eastAsia="Calibri" w:cs="Arial"/>
          <w:kern w:val="3"/>
        </w:rPr>
        <w:t>11.6.5 Erreurs et omissions dans le recensement des dysfonctionnements</w:t>
      </w:r>
    </w:p>
    <w:p w14:paraId="272A60AF" w14:textId="77777777" w:rsidR="00573F33" w:rsidRPr="00573F33" w:rsidRDefault="00573F33" w:rsidP="00573F33">
      <w:pPr>
        <w:widowControl w:val="0"/>
        <w:suppressAutoHyphens/>
        <w:autoSpaceDN w:val="0"/>
        <w:ind w:firstLine="708"/>
        <w:textAlignment w:val="baseline"/>
        <w:rPr>
          <w:rFonts w:eastAsia="Calibri" w:cs="Arial"/>
          <w:kern w:val="3"/>
        </w:rPr>
      </w:pPr>
      <w:r w:rsidRPr="00573F33">
        <w:rPr>
          <w:rFonts w:eastAsia="Calibri" w:cs="Arial"/>
          <w:kern w:val="3"/>
        </w:rPr>
        <w:t>11.6.6 Observations sur les ZAP2</w:t>
      </w:r>
    </w:p>
    <w:p w14:paraId="6F1333B4" w14:textId="464BBB9F" w:rsidR="007557EC" w:rsidRPr="00573F33" w:rsidRDefault="00573F33" w:rsidP="00573F33">
      <w:pPr>
        <w:widowControl w:val="0"/>
        <w:suppressAutoHyphens/>
        <w:autoSpaceDN w:val="0"/>
        <w:ind w:firstLine="708"/>
        <w:textAlignment w:val="baseline"/>
        <w:rPr>
          <w:rFonts w:eastAsia="Calibri" w:cs="Arial"/>
          <w:kern w:val="3"/>
        </w:rPr>
      </w:pPr>
      <w:bookmarkStart w:id="32" w:name="_Hlk34838831"/>
      <w:bookmarkStart w:id="33" w:name="_Hlk544043"/>
      <w:bookmarkEnd w:id="24"/>
      <w:bookmarkEnd w:id="28"/>
      <w:r w:rsidRPr="00573F33">
        <w:rPr>
          <w:rFonts w:eastAsia="Calibri" w:cs="Arial"/>
          <w:kern w:val="3"/>
        </w:rPr>
        <w:t>11.6.7 Hydrologie et épisodes climatique</w:t>
      </w:r>
    </w:p>
    <w:p w14:paraId="62699E79" w14:textId="7EC9A588" w:rsidR="00573F33" w:rsidRPr="00573F33" w:rsidRDefault="00573F33" w:rsidP="00573F33">
      <w:pPr>
        <w:widowControl w:val="0"/>
        <w:suppressAutoHyphens/>
        <w:autoSpaceDN w:val="0"/>
        <w:ind w:firstLine="708"/>
        <w:textAlignment w:val="baseline"/>
        <w:rPr>
          <w:rFonts w:eastAsia="Calibri" w:cs="Arial"/>
          <w:kern w:val="3"/>
        </w:rPr>
      </w:pPr>
      <w:r w:rsidRPr="00573F33">
        <w:rPr>
          <w:rFonts w:eastAsia="Calibri" w:cs="Arial"/>
          <w:kern w:val="3"/>
        </w:rPr>
        <w:t>11.6.8 Divers</w:t>
      </w:r>
    </w:p>
    <w:p w14:paraId="66D73639" w14:textId="77777777" w:rsidR="00573F33" w:rsidRDefault="00573F33" w:rsidP="007557EC">
      <w:pPr>
        <w:widowControl w:val="0"/>
        <w:suppressAutoHyphens/>
        <w:autoSpaceDN w:val="0"/>
        <w:ind w:left="993"/>
        <w:jc w:val="center"/>
        <w:textAlignment w:val="baseline"/>
        <w:rPr>
          <w:rFonts w:eastAsia="Calibri" w:cs="Arial"/>
          <w:b/>
          <w:color w:val="FF0000"/>
          <w:kern w:val="3"/>
          <w:sz w:val="28"/>
          <w:szCs w:val="28"/>
        </w:rPr>
      </w:pPr>
      <w:bookmarkStart w:id="34" w:name="_Hlk54169348"/>
      <w:r>
        <w:rPr>
          <w:rFonts w:eastAsia="Calibri" w:cs="Arial"/>
          <w:b/>
          <w:color w:val="FF0000"/>
          <w:kern w:val="3"/>
          <w:sz w:val="28"/>
          <w:szCs w:val="28"/>
        </w:rPr>
        <w:br w:type="page"/>
      </w:r>
    </w:p>
    <w:p w14:paraId="4EB362D9" w14:textId="30BD3CEE" w:rsidR="007557EC" w:rsidRPr="00540DAB" w:rsidRDefault="007557EC" w:rsidP="007557EC">
      <w:pPr>
        <w:widowControl w:val="0"/>
        <w:suppressAutoHyphens/>
        <w:autoSpaceDN w:val="0"/>
        <w:ind w:left="993"/>
        <w:jc w:val="center"/>
        <w:textAlignment w:val="baseline"/>
        <w:rPr>
          <w:rFonts w:eastAsia="Calibri" w:cs="Arial"/>
          <w:b/>
          <w:kern w:val="3"/>
          <w:sz w:val="28"/>
          <w:szCs w:val="28"/>
        </w:rPr>
      </w:pPr>
      <w:bookmarkStart w:id="35" w:name="_Hlk89699246"/>
      <w:r w:rsidRPr="00540DAB">
        <w:rPr>
          <w:rFonts w:eastAsia="Calibri" w:cs="Arial"/>
          <w:b/>
          <w:kern w:val="3"/>
          <w:sz w:val="28"/>
          <w:szCs w:val="28"/>
        </w:rPr>
        <w:lastRenderedPageBreak/>
        <w:t xml:space="preserve">2ème PARTIE </w:t>
      </w:r>
      <w:bookmarkStart w:id="36" w:name="_Hlk25088201"/>
      <w:bookmarkStart w:id="37" w:name="_Hlk25088138"/>
    </w:p>
    <w:p w14:paraId="52E3EC62" w14:textId="77777777" w:rsidR="007557EC" w:rsidRPr="00540DAB" w:rsidRDefault="007557EC" w:rsidP="007557EC">
      <w:pPr>
        <w:widowControl w:val="0"/>
        <w:suppressAutoHyphens/>
        <w:autoSpaceDN w:val="0"/>
        <w:ind w:left="993"/>
        <w:jc w:val="center"/>
        <w:textAlignment w:val="baseline"/>
        <w:rPr>
          <w:rFonts w:eastAsia="Calibri" w:cs="Arial"/>
          <w:b/>
          <w:kern w:val="3"/>
          <w:sz w:val="28"/>
          <w:szCs w:val="28"/>
        </w:rPr>
      </w:pPr>
    </w:p>
    <w:p w14:paraId="63162473" w14:textId="77777777" w:rsidR="00DA2DBE" w:rsidRPr="00540DAB" w:rsidRDefault="007557EC" w:rsidP="007557EC">
      <w:pPr>
        <w:widowControl w:val="0"/>
        <w:suppressAutoHyphens/>
        <w:autoSpaceDN w:val="0"/>
        <w:ind w:left="993"/>
        <w:jc w:val="center"/>
        <w:textAlignment w:val="baseline"/>
        <w:rPr>
          <w:rFonts w:eastAsia="Calibri" w:cs="Arial"/>
          <w:b/>
          <w:kern w:val="3"/>
          <w:sz w:val="28"/>
          <w:szCs w:val="28"/>
        </w:rPr>
      </w:pPr>
      <w:r w:rsidRPr="00540DAB">
        <w:rPr>
          <w:rFonts w:eastAsia="Calibri" w:cs="Arial"/>
          <w:b/>
          <w:kern w:val="3"/>
          <w:sz w:val="28"/>
          <w:szCs w:val="28"/>
        </w:rPr>
        <w:t>CONCLUSIONS MOTIVEES</w:t>
      </w:r>
      <w:r w:rsidR="00792CFA" w:rsidRPr="00540DAB">
        <w:rPr>
          <w:rFonts w:eastAsia="Calibri" w:cs="Arial"/>
          <w:b/>
          <w:kern w:val="3"/>
          <w:sz w:val="28"/>
          <w:szCs w:val="28"/>
        </w:rPr>
        <w:t xml:space="preserve"> </w:t>
      </w:r>
    </w:p>
    <w:p w14:paraId="78A1F1D9" w14:textId="720BABAE" w:rsidR="007557EC" w:rsidRPr="00540DAB" w:rsidRDefault="00792CFA" w:rsidP="007557EC">
      <w:pPr>
        <w:widowControl w:val="0"/>
        <w:suppressAutoHyphens/>
        <w:autoSpaceDN w:val="0"/>
        <w:ind w:left="993"/>
        <w:jc w:val="center"/>
        <w:textAlignment w:val="baseline"/>
        <w:rPr>
          <w:rFonts w:eastAsia="Calibri" w:cs="Arial"/>
          <w:b/>
          <w:kern w:val="3"/>
          <w:sz w:val="28"/>
          <w:szCs w:val="28"/>
        </w:rPr>
      </w:pPr>
      <w:r w:rsidRPr="00540DAB">
        <w:rPr>
          <w:rFonts w:eastAsia="Calibri" w:cs="Arial"/>
          <w:b/>
          <w:kern w:val="3"/>
          <w:sz w:val="28"/>
          <w:szCs w:val="28"/>
        </w:rPr>
        <w:t>AVIS</w:t>
      </w:r>
      <w:r w:rsidR="00DA2DBE" w:rsidRPr="00540DAB">
        <w:rPr>
          <w:rFonts w:eastAsia="Calibri" w:cs="Arial"/>
          <w:b/>
          <w:kern w:val="3"/>
          <w:sz w:val="28"/>
          <w:szCs w:val="28"/>
        </w:rPr>
        <w:t xml:space="preserve"> </w:t>
      </w:r>
      <w:r w:rsidR="007557EC" w:rsidRPr="00540DAB">
        <w:rPr>
          <w:rFonts w:eastAsia="Calibri" w:cs="Arial"/>
          <w:b/>
          <w:kern w:val="3"/>
          <w:sz w:val="28"/>
          <w:szCs w:val="28"/>
        </w:rPr>
        <w:t>DU COMMISSAIRE ENQUÊTEUR</w:t>
      </w:r>
      <w:bookmarkEnd w:id="36"/>
    </w:p>
    <w:bookmarkEnd w:id="37"/>
    <w:p w14:paraId="77C815B4" w14:textId="77777777" w:rsidR="007557EC" w:rsidRPr="00540DAB" w:rsidRDefault="007557EC" w:rsidP="007557EC">
      <w:pPr>
        <w:widowControl w:val="0"/>
        <w:suppressAutoHyphens/>
        <w:autoSpaceDN w:val="0"/>
        <w:textAlignment w:val="baseline"/>
        <w:rPr>
          <w:rFonts w:eastAsia="Calibri" w:cs="Arial"/>
          <w:kern w:val="3"/>
        </w:rPr>
      </w:pPr>
    </w:p>
    <w:p w14:paraId="51F58E9B" w14:textId="77777777" w:rsidR="007557EC" w:rsidRPr="00540DAB" w:rsidRDefault="007557EC" w:rsidP="007557EC">
      <w:pPr>
        <w:widowControl w:val="0"/>
        <w:suppressAutoHyphens/>
        <w:autoSpaceDN w:val="0"/>
        <w:textAlignment w:val="baseline"/>
        <w:rPr>
          <w:rFonts w:eastAsia="Calibri" w:cs="Arial"/>
          <w:kern w:val="3"/>
        </w:rPr>
      </w:pPr>
    </w:p>
    <w:p w14:paraId="546C9FA8" w14:textId="71378771" w:rsidR="007557EC" w:rsidRPr="00540DAB" w:rsidRDefault="00DA2DBE" w:rsidP="007557EC">
      <w:pPr>
        <w:widowControl w:val="0"/>
        <w:suppressAutoHyphens/>
        <w:autoSpaceDN w:val="0"/>
        <w:textAlignment w:val="baseline"/>
        <w:rPr>
          <w:rFonts w:eastAsia="Calibri" w:cs="Arial"/>
          <w:b/>
          <w:bCs/>
          <w:kern w:val="3"/>
        </w:rPr>
      </w:pPr>
      <w:r w:rsidRPr="00540DAB">
        <w:rPr>
          <w:rFonts w:eastAsia="Calibri" w:cs="Arial"/>
          <w:b/>
          <w:bCs/>
          <w:kern w:val="3"/>
        </w:rPr>
        <w:t>12</w:t>
      </w:r>
      <w:r w:rsidR="007557EC" w:rsidRPr="00540DAB">
        <w:rPr>
          <w:rFonts w:eastAsia="Calibri" w:cs="Arial"/>
          <w:b/>
          <w:bCs/>
          <w:kern w:val="3"/>
        </w:rPr>
        <w:t>. RAPPEL DE L’OBJET ET DU DEROULEMENT DE L’ENQUÊTE p. 60</w:t>
      </w:r>
    </w:p>
    <w:p w14:paraId="6635D795" w14:textId="77777777" w:rsidR="007557EC" w:rsidRPr="00540DAB" w:rsidRDefault="007557EC" w:rsidP="007557EC">
      <w:pPr>
        <w:widowControl w:val="0"/>
        <w:suppressAutoHyphens/>
        <w:autoSpaceDN w:val="0"/>
        <w:textAlignment w:val="baseline"/>
        <w:rPr>
          <w:rFonts w:eastAsia="Calibri" w:cs="Arial"/>
          <w:b/>
          <w:bCs/>
          <w:kern w:val="3"/>
        </w:rPr>
      </w:pPr>
    </w:p>
    <w:p w14:paraId="3A9C4A05" w14:textId="3FB4AF6C" w:rsidR="007557EC" w:rsidRPr="00540DAB" w:rsidRDefault="00540DAB" w:rsidP="007557EC">
      <w:pPr>
        <w:widowControl w:val="0"/>
        <w:suppressAutoHyphens/>
        <w:autoSpaceDN w:val="0"/>
        <w:textAlignment w:val="baseline"/>
        <w:rPr>
          <w:rFonts w:eastAsia="Calibri" w:cs="Arial"/>
          <w:b/>
          <w:bCs/>
          <w:kern w:val="3"/>
        </w:rPr>
      </w:pPr>
      <w:r w:rsidRPr="00540DAB">
        <w:rPr>
          <w:rFonts w:eastAsia="Calibri" w:cs="Arial"/>
          <w:b/>
          <w:bCs/>
          <w:kern w:val="3"/>
        </w:rPr>
        <w:t>13</w:t>
      </w:r>
      <w:r w:rsidR="007557EC" w:rsidRPr="00540DAB">
        <w:rPr>
          <w:rFonts w:eastAsia="Calibri" w:cs="Arial"/>
          <w:b/>
          <w:bCs/>
          <w:kern w:val="3"/>
        </w:rPr>
        <w:t xml:space="preserve">. CONCLUSIONS MOTIVEES </w:t>
      </w:r>
      <w:r w:rsidR="00792CFA" w:rsidRPr="00540DAB">
        <w:rPr>
          <w:rFonts w:eastAsia="Calibri" w:cs="Arial"/>
          <w:b/>
          <w:bCs/>
          <w:kern w:val="3"/>
        </w:rPr>
        <w:t xml:space="preserve">ET AVIS </w:t>
      </w:r>
      <w:r w:rsidR="007557EC" w:rsidRPr="00540DAB">
        <w:rPr>
          <w:rFonts w:eastAsia="Calibri" w:cs="Arial"/>
          <w:b/>
          <w:bCs/>
          <w:kern w:val="3"/>
        </w:rPr>
        <w:t>DU COMMISSAIRE ENQUÊTEUR</w:t>
      </w:r>
      <w:r w:rsidR="007557EC" w:rsidRPr="00540DAB">
        <w:rPr>
          <w:rFonts w:asciiTheme="minorHAnsi" w:hAnsiTheme="minorHAnsi"/>
        </w:rPr>
        <w:t xml:space="preserve"> </w:t>
      </w:r>
      <w:r w:rsidR="007557EC" w:rsidRPr="00540DAB">
        <w:rPr>
          <w:rFonts w:eastAsia="Calibri" w:cs="Arial"/>
          <w:b/>
          <w:bCs/>
          <w:kern w:val="3"/>
        </w:rPr>
        <w:t>p. 61</w:t>
      </w:r>
    </w:p>
    <w:p w14:paraId="18D061F5" w14:textId="11BA8B5E" w:rsidR="007557EC" w:rsidRPr="00540DAB" w:rsidRDefault="007557EC" w:rsidP="007557EC">
      <w:pPr>
        <w:widowControl w:val="0"/>
        <w:suppressAutoHyphens/>
        <w:autoSpaceDN w:val="0"/>
        <w:textAlignment w:val="baseline"/>
        <w:rPr>
          <w:rFonts w:eastAsia="Calibri" w:cs="Arial"/>
          <w:kern w:val="3"/>
        </w:rPr>
      </w:pPr>
    </w:p>
    <w:p w14:paraId="3C81536A" w14:textId="6F15BCC0" w:rsidR="00540DAB" w:rsidRPr="00540DAB" w:rsidRDefault="00540DAB" w:rsidP="007557EC">
      <w:pPr>
        <w:widowControl w:val="0"/>
        <w:suppressAutoHyphens/>
        <w:autoSpaceDN w:val="0"/>
        <w:textAlignment w:val="baseline"/>
        <w:rPr>
          <w:rFonts w:eastAsia="Calibri" w:cs="Arial"/>
          <w:kern w:val="3"/>
        </w:rPr>
      </w:pPr>
      <w:r w:rsidRPr="00540DAB">
        <w:rPr>
          <w:rFonts w:eastAsia="Calibri" w:cs="Arial"/>
          <w:kern w:val="3"/>
        </w:rPr>
        <w:t>13.1 Conclusions motivées</w:t>
      </w:r>
    </w:p>
    <w:p w14:paraId="2FF71553" w14:textId="4D231CE8" w:rsidR="00540DAB" w:rsidRPr="00540DAB" w:rsidRDefault="00540DAB" w:rsidP="007557EC">
      <w:pPr>
        <w:widowControl w:val="0"/>
        <w:suppressAutoHyphens/>
        <w:autoSpaceDN w:val="0"/>
        <w:textAlignment w:val="baseline"/>
        <w:rPr>
          <w:rFonts w:eastAsia="Calibri" w:cs="Arial"/>
          <w:kern w:val="3"/>
        </w:rPr>
      </w:pPr>
      <w:r w:rsidRPr="00540DAB">
        <w:rPr>
          <w:rFonts w:eastAsia="Calibri" w:cs="Arial"/>
          <w:kern w:val="3"/>
        </w:rPr>
        <w:t>13.2 Avis du commissaire enquêteur</w:t>
      </w:r>
    </w:p>
    <w:bookmarkEnd w:id="32"/>
    <w:p w14:paraId="6335596E" w14:textId="77777777" w:rsidR="007557EC" w:rsidRPr="00540DAB" w:rsidRDefault="007557EC" w:rsidP="007557EC">
      <w:pPr>
        <w:widowControl w:val="0"/>
        <w:suppressAutoHyphens/>
        <w:autoSpaceDN w:val="0"/>
        <w:textAlignment w:val="baseline"/>
        <w:rPr>
          <w:rFonts w:eastAsia="Calibri" w:cs="Arial"/>
          <w:kern w:val="3"/>
        </w:rPr>
      </w:pPr>
    </w:p>
    <w:bookmarkEnd w:id="34"/>
    <w:bookmarkEnd w:id="35"/>
    <w:p w14:paraId="10B4CE52" w14:textId="77777777" w:rsidR="007557EC" w:rsidRPr="00540DAB" w:rsidRDefault="007557EC" w:rsidP="007557EC">
      <w:pPr>
        <w:widowControl w:val="0"/>
        <w:suppressAutoHyphens/>
        <w:autoSpaceDN w:val="0"/>
        <w:textAlignment w:val="baseline"/>
        <w:rPr>
          <w:rFonts w:eastAsia="Calibri" w:cs="Arial"/>
          <w:kern w:val="3"/>
        </w:rPr>
      </w:pPr>
      <w:r w:rsidRPr="00540DAB">
        <w:rPr>
          <w:rFonts w:eastAsia="Calibri" w:cs="Arial"/>
          <w:b/>
          <w:bCs/>
          <w:kern w:val="3"/>
        </w:rPr>
        <w:t>ANNEXES</w:t>
      </w:r>
      <w:r w:rsidRPr="00540DAB">
        <w:rPr>
          <w:rFonts w:eastAsia="Calibri" w:cs="Arial"/>
          <w:kern w:val="3"/>
        </w:rPr>
        <w:t xml:space="preserve"> (Ces annexes font partie intégrante du rapport) :</w:t>
      </w:r>
    </w:p>
    <w:p w14:paraId="035BCED9" w14:textId="77777777" w:rsidR="007557EC" w:rsidRPr="00540DAB" w:rsidRDefault="007557EC" w:rsidP="007557EC">
      <w:pPr>
        <w:widowControl w:val="0"/>
        <w:suppressAutoHyphens/>
        <w:autoSpaceDN w:val="0"/>
        <w:textAlignment w:val="baseline"/>
        <w:rPr>
          <w:rFonts w:eastAsia="Calibri" w:cs="Arial"/>
          <w:kern w:val="3"/>
        </w:rPr>
      </w:pPr>
    </w:p>
    <w:p w14:paraId="741B1101" w14:textId="68948634" w:rsidR="007557EC" w:rsidRPr="00540DAB" w:rsidRDefault="007557EC" w:rsidP="007557EC">
      <w:pPr>
        <w:widowControl w:val="0"/>
        <w:suppressAutoHyphens/>
        <w:autoSpaceDN w:val="0"/>
        <w:textAlignment w:val="baseline"/>
        <w:rPr>
          <w:rFonts w:eastAsia="Calibri" w:cs="Arial"/>
          <w:kern w:val="3"/>
        </w:rPr>
      </w:pPr>
      <w:r w:rsidRPr="00540DAB">
        <w:rPr>
          <w:rFonts w:eastAsia="Calibri" w:cs="Arial"/>
          <w:kern w:val="3"/>
        </w:rPr>
        <w:t xml:space="preserve">- Annexe 1 : Désignation du commissaire enquêteur en date du </w:t>
      </w:r>
      <w:r w:rsidR="00C120E0" w:rsidRPr="00540DAB">
        <w:rPr>
          <w:rFonts w:eastAsia="Calibri" w:cs="Arial"/>
          <w:kern w:val="3"/>
        </w:rPr>
        <w:t>20 juillet 2021</w:t>
      </w:r>
    </w:p>
    <w:p w14:paraId="327B001E" w14:textId="4E3D0356" w:rsidR="007557EC" w:rsidRPr="00AE09EA" w:rsidRDefault="007557EC" w:rsidP="007557EC">
      <w:pPr>
        <w:widowControl w:val="0"/>
        <w:suppressAutoHyphens/>
        <w:autoSpaceDN w:val="0"/>
        <w:textAlignment w:val="baseline"/>
        <w:rPr>
          <w:rFonts w:eastAsia="Calibri" w:cs="Arial"/>
          <w:kern w:val="3"/>
        </w:rPr>
      </w:pPr>
      <w:bookmarkStart w:id="38" w:name="_Hlk25095796"/>
      <w:r w:rsidRPr="00AE09EA">
        <w:rPr>
          <w:rFonts w:eastAsia="Calibri" w:cs="Arial"/>
          <w:kern w:val="3"/>
        </w:rPr>
        <w:t xml:space="preserve">- Annexe </w:t>
      </w:r>
      <w:r w:rsidR="00C120E0" w:rsidRPr="00AE09EA">
        <w:rPr>
          <w:rFonts w:eastAsia="Calibri" w:cs="Arial"/>
          <w:kern w:val="3"/>
        </w:rPr>
        <w:t>2</w:t>
      </w:r>
      <w:r w:rsidRPr="00AE09EA">
        <w:rPr>
          <w:rFonts w:eastAsia="Calibri" w:cs="Arial"/>
          <w:kern w:val="3"/>
        </w:rPr>
        <w:t xml:space="preserve"> : Arrêté N°</w:t>
      </w:r>
      <w:r w:rsidR="00C120E0" w:rsidRPr="00AE09EA">
        <w:rPr>
          <w:rFonts w:eastAsia="Calibri" w:cs="Arial"/>
          <w:kern w:val="3"/>
        </w:rPr>
        <w:t>ASST</w:t>
      </w:r>
      <w:r w:rsidR="00AE09EA" w:rsidRPr="00AE09EA">
        <w:rPr>
          <w:rFonts w:eastAsia="Calibri" w:cs="Arial"/>
          <w:kern w:val="3"/>
        </w:rPr>
        <w:t>-2021/1</w:t>
      </w:r>
      <w:r w:rsidRPr="00AE09EA">
        <w:rPr>
          <w:rFonts w:eastAsia="Calibri" w:cs="Arial"/>
          <w:kern w:val="3"/>
        </w:rPr>
        <w:t xml:space="preserve"> </w:t>
      </w:r>
      <w:r w:rsidR="00AE09EA" w:rsidRPr="00AE09EA">
        <w:rPr>
          <w:rFonts w:eastAsia="Calibri" w:cs="Arial"/>
          <w:kern w:val="3"/>
        </w:rPr>
        <w:t>ordonnant l’</w:t>
      </w:r>
      <w:r w:rsidRPr="00AE09EA">
        <w:rPr>
          <w:rFonts w:eastAsia="Calibri" w:cs="Arial"/>
          <w:kern w:val="3"/>
        </w:rPr>
        <w:t xml:space="preserve">ouverture de l’enquête publique </w:t>
      </w:r>
      <w:r w:rsidR="00AE09EA" w:rsidRPr="00AE09EA">
        <w:rPr>
          <w:rFonts w:eastAsia="Calibri" w:cs="Arial"/>
          <w:kern w:val="3"/>
        </w:rPr>
        <w:t>en vue de l’établissement du zonage d’assainissement d’eaux pluviales de 15 communes de l’Essonne</w:t>
      </w:r>
    </w:p>
    <w:p w14:paraId="2EB29BC6" w14:textId="0D73A174" w:rsidR="004A0AFF" w:rsidRDefault="007557EC" w:rsidP="007557EC">
      <w:pPr>
        <w:widowControl w:val="0"/>
        <w:suppressAutoHyphens/>
        <w:autoSpaceDN w:val="0"/>
        <w:textAlignment w:val="baseline"/>
        <w:rPr>
          <w:rFonts w:eastAsia="Calibri" w:cs="Arial"/>
          <w:kern w:val="3"/>
        </w:rPr>
      </w:pPr>
      <w:bookmarkStart w:id="39" w:name="_Hlk25095133"/>
      <w:bookmarkStart w:id="40" w:name="_Hlk25094710"/>
      <w:bookmarkEnd w:id="38"/>
      <w:r w:rsidRPr="004A0AFF">
        <w:rPr>
          <w:rFonts w:eastAsia="Calibri" w:cs="Arial"/>
          <w:kern w:val="3"/>
        </w:rPr>
        <w:t xml:space="preserve">- Annexe </w:t>
      </w:r>
      <w:r w:rsidR="004A0AFF" w:rsidRPr="004A0AFF">
        <w:rPr>
          <w:rFonts w:eastAsia="Calibri" w:cs="Arial"/>
          <w:kern w:val="3"/>
        </w:rPr>
        <w:t>3</w:t>
      </w:r>
      <w:r w:rsidRPr="004A0AFF">
        <w:rPr>
          <w:rFonts w:eastAsia="Calibri" w:cs="Arial"/>
          <w:kern w:val="3"/>
        </w:rPr>
        <w:t xml:space="preserve"> :</w:t>
      </w:r>
      <w:bookmarkStart w:id="41" w:name="_Hlk56882412"/>
      <w:bookmarkEnd w:id="39"/>
      <w:r w:rsidRPr="004A0AFF">
        <w:rPr>
          <w:rFonts w:eastAsia="Calibri" w:cs="Arial"/>
          <w:kern w:val="3"/>
        </w:rPr>
        <w:t xml:space="preserve"> Annonce</w:t>
      </w:r>
      <w:r w:rsidR="004A0AFF">
        <w:rPr>
          <w:rFonts w:eastAsia="Calibri" w:cs="Arial"/>
          <w:kern w:val="3"/>
        </w:rPr>
        <w:t>s</w:t>
      </w:r>
      <w:r w:rsidRPr="004A0AFF">
        <w:rPr>
          <w:rFonts w:eastAsia="Calibri" w:cs="Arial"/>
          <w:kern w:val="3"/>
        </w:rPr>
        <w:t xml:space="preserve"> légale</w:t>
      </w:r>
      <w:r w:rsidR="004A0AFF" w:rsidRPr="004A0AFF">
        <w:rPr>
          <w:rFonts w:eastAsia="Calibri" w:cs="Arial"/>
          <w:kern w:val="3"/>
        </w:rPr>
        <w:t>s</w:t>
      </w:r>
      <w:r w:rsidRPr="004A0AFF">
        <w:rPr>
          <w:rFonts w:eastAsia="Calibri" w:cs="Arial"/>
          <w:kern w:val="3"/>
        </w:rPr>
        <w:t xml:space="preserve"> dans </w:t>
      </w:r>
    </w:p>
    <w:p w14:paraId="33C0422F" w14:textId="3850A7A8" w:rsidR="007557EC" w:rsidRPr="004A0AFF" w:rsidRDefault="007557EC" w:rsidP="004A0AFF">
      <w:pPr>
        <w:widowControl w:val="0"/>
        <w:suppressAutoHyphens/>
        <w:autoSpaceDN w:val="0"/>
        <w:ind w:left="1276"/>
        <w:textAlignment w:val="baseline"/>
        <w:rPr>
          <w:rFonts w:eastAsia="Calibri" w:cs="Arial"/>
          <w:kern w:val="3"/>
        </w:rPr>
      </w:pPr>
      <w:r w:rsidRPr="004A0AFF">
        <w:rPr>
          <w:rFonts w:eastAsia="Calibri" w:cs="Arial"/>
          <w:kern w:val="3"/>
        </w:rPr>
        <w:t xml:space="preserve">Le Parisien du </w:t>
      </w:r>
      <w:r w:rsidR="00985CEF">
        <w:rPr>
          <w:rFonts w:eastAsia="Calibri" w:cs="Arial"/>
          <w:kern w:val="3"/>
        </w:rPr>
        <w:t>11 octobre</w:t>
      </w:r>
      <w:r w:rsidRPr="004A0AFF">
        <w:rPr>
          <w:rFonts w:eastAsia="Calibri" w:cs="Arial"/>
          <w:kern w:val="3"/>
        </w:rPr>
        <w:t xml:space="preserve"> 202</w:t>
      </w:r>
      <w:r w:rsidR="00985CEF">
        <w:rPr>
          <w:rFonts w:eastAsia="Calibri" w:cs="Arial"/>
          <w:kern w:val="3"/>
        </w:rPr>
        <w:t>1</w:t>
      </w:r>
    </w:p>
    <w:bookmarkEnd w:id="40"/>
    <w:bookmarkEnd w:id="41"/>
    <w:p w14:paraId="71B7E342" w14:textId="6A11354B" w:rsidR="007557EC" w:rsidRPr="004A0AFF" w:rsidRDefault="007557EC" w:rsidP="004A0AFF">
      <w:pPr>
        <w:widowControl w:val="0"/>
        <w:suppressAutoHyphens/>
        <w:autoSpaceDN w:val="0"/>
        <w:ind w:left="1276"/>
        <w:textAlignment w:val="baseline"/>
        <w:rPr>
          <w:rFonts w:eastAsia="Calibri" w:cs="Arial"/>
          <w:kern w:val="3"/>
        </w:rPr>
      </w:pPr>
      <w:r w:rsidRPr="004A0AFF">
        <w:rPr>
          <w:rFonts w:eastAsia="Calibri" w:cs="Arial"/>
          <w:kern w:val="3"/>
        </w:rPr>
        <w:t xml:space="preserve">Le Républicain du </w:t>
      </w:r>
      <w:r w:rsidR="00985CEF">
        <w:rPr>
          <w:rFonts w:eastAsia="Calibri" w:cs="Arial"/>
          <w:kern w:val="3"/>
        </w:rPr>
        <w:t>7 octobre</w:t>
      </w:r>
      <w:r w:rsidRPr="004A0AFF">
        <w:rPr>
          <w:rFonts w:eastAsia="Calibri" w:cs="Arial"/>
          <w:kern w:val="3"/>
        </w:rPr>
        <w:t xml:space="preserve"> 202</w:t>
      </w:r>
      <w:r w:rsidR="00985CEF">
        <w:rPr>
          <w:rFonts w:eastAsia="Calibri" w:cs="Arial"/>
          <w:kern w:val="3"/>
        </w:rPr>
        <w:t>1</w:t>
      </w:r>
    </w:p>
    <w:p w14:paraId="3696412E" w14:textId="7A398417" w:rsidR="007557EC" w:rsidRPr="004A0AFF" w:rsidRDefault="007557EC" w:rsidP="004A0AFF">
      <w:pPr>
        <w:widowControl w:val="0"/>
        <w:suppressAutoHyphens/>
        <w:autoSpaceDN w:val="0"/>
        <w:ind w:left="1276"/>
        <w:textAlignment w:val="baseline"/>
        <w:rPr>
          <w:rFonts w:eastAsia="Calibri" w:cs="Arial"/>
          <w:kern w:val="3"/>
        </w:rPr>
      </w:pPr>
      <w:r w:rsidRPr="004A0AFF">
        <w:rPr>
          <w:rFonts w:eastAsia="Calibri" w:cs="Arial"/>
          <w:kern w:val="3"/>
        </w:rPr>
        <w:t xml:space="preserve">Le Parisien </w:t>
      </w:r>
      <w:bookmarkStart w:id="42" w:name="_Hlk56882525"/>
      <w:r w:rsidRPr="004A0AFF">
        <w:rPr>
          <w:rFonts w:eastAsia="Calibri" w:cs="Arial"/>
          <w:kern w:val="3"/>
        </w:rPr>
        <w:t xml:space="preserve">du </w:t>
      </w:r>
      <w:r w:rsidR="00985CEF">
        <w:rPr>
          <w:rFonts w:eastAsia="Calibri" w:cs="Arial"/>
          <w:kern w:val="3"/>
        </w:rPr>
        <w:t>5 novembre</w:t>
      </w:r>
      <w:r w:rsidRPr="004A0AFF">
        <w:rPr>
          <w:rFonts w:eastAsia="Calibri" w:cs="Arial"/>
          <w:kern w:val="3"/>
        </w:rPr>
        <w:t xml:space="preserve"> 202</w:t>
      </w:r>
      <w:r w:rsidR="00985CEF">
        <w:rPr>
          <w:rFonts w:eastAsia="Calibri" w:cs="Arial"/>
          <w:kern w:val="3"/>
        </w:rPr>
        <w:t>1</w:t>
      </w:r>
      <w:bookmarkEnd w:id="42"/>
    </w:p>
    <w:p w14:paraId="3D4F5242" w14:textId="240500D6" w:rsidR="007557EC" w:rsidRPr="004A0AFF" w:rsidRDefault="007557EC" w:rsidP="004A0AFF">
      <w:pPr>
        <w:widowControl w:val="0"/>
        <w:suppressAutoHyphens/>
        <w:autoSpaceDN w:val="0"/>
        <w:ind w:left="1276"/>
        <w:textAlignment w:val="baseline"/>
        <w:rPr>
          <w:rFonts w:eastAsia="Calibri" w:cs="Arial"/>
          <w:kern w:val="3"/>
        </w:rPr>
      </w:pPr>
      <w:r w:rsidRPr="004A0AFF">
        <w:rPr>
          <w:rFonts w:eastAsia="Calibri" w:cs="Arial"/>
          <w:kern w:val="3"/>
        </w:rPr>
        <w:t xml:space="preserve">Le Républicain du </w:t>
      </w:r>
      <w:r w:rsidR="00985CEF">
        <w:rPr>
          <w:rFonts w:eastAsia="Calibri" w:cs="Arial"/>
          <w:kern w:val="3"/>
        </w:rPr>
        <w:t>4 novembre</w:t>
      </w:r>
      <w:r w:rsidRPr="004A0AFF">
        <w:rPr>
          <w:rFonts w:eastAsia="Calibri" w:cs="Arial"/>
          <w:kern w:val="3"/>
        </w:rPr>
        <w:t xml:space="preserve"> 202</w:t>
      </w:r>
      <w:r w:rsidR="00985CEF">
        <w:rPr>
          <w:rFonts w:eastAsia="Calibri" w:cs="Arial"/>
          <w:kern w:val="3"/>
        </w:rPr>
        <w:t>1</w:t>
      </w:r>
    </w:p>
    <w:p w14:paraId="5393F6C2" w14:textId="7F4A09CE" w:rsidR="00985CEF" w:rsidRPr="009B0BB3" w:rsidRDefault="00985CEF" w:rsidP="007557EC">
      <w:pPr>
        <w:widowControl w:val="0"/>
        <w:suppressAutoHyphens/>
        <w:autoSpaceDN w:val="0"/>
        <w:textAlignment w:val="baseline"/>
        <w:rPr>
          <w:rFonts w:eastAsia="Calibri" w:cs="Arial"/>
          <w:kern w:val="3"/>
        </w:rPr>
      </w:pPr>
      <w:bookmarkStart w:id="43" w:name="_Hlk34413716"/>
      <w:r w:rsidRPr="009B0BB3">
        <w:rPr>
          <w:rFonts w:eastAsia="Calibri" w:cs="Arial"/>
          <w:kern w:val="3"/>
        </w:rPr>
        <w:t xml:space="preserve">- Annexe </w:t>
      </w:r>
      <w:r w:rsidR="009B0BB3" w:rsidRPr="009B0BB3">
        <w:rPr>
          <w:rFonts w:eastAsia="Calibri" w:cs="Arial"/>
          <w:kern w:val="3"/>
        </w:rPr>
        <w:t>4</w:t>
      </w:r>
      <w:r w:rsidRPr="009B0BB3">
        <w:rPr>
          <w:rFonts w:eastAsia="Calibri" w:cs="Arial"/>
          <w:kern w:val="3"/>
        </w:rPr>
        <w:t xml:space="preserve"> : Texte de l’avis d’enquête publique.</w:t>
      </w:r>
    </w:p>
    <w:bookmarkEnd w:id="43"/>
    <w:p w14:paraId="0F7E1E1B" w14:textId="17C09004" w:rsidR="002E50D8" w:rsidRPr="002531F1" w:rsidRDefault="002E50D8" w:rsidP="002E50D8">
      <w:pPr>
        <w:widowControl w:val="0"/>
        <w:suppressAutoHyphens/>
        <w:autoSpaceDN w:val="0"/>
        <w:textAlignment w:val="baseline"/>
        <w:rPr>
          <w:rFonts w:eastAsia="Calibri" w:cs="Arial"/>
          <w:kern w:val="3"/>
        </w:rPr>
      </w:pPr>
      <w:r>
        <w:rPr>
          <w:rFonts w:eastAsia="Calibri" w:cs="Arial"/>
          <w:kern w:val="3"/>
        </w:rPr>
        <w:t>- Annexe 5 : Certificats d’affichage</w:t>
      </w:r>
    </w:p>
    <w:p w14:paraId="00805437" w14:textId="2F3BBC5E" w:rsidR="007557EC" w:rsidRPr="002531F1" w:rsidRDefault="007557EC" w:rsidP="007557EC">
      <w:pPr>
        <w:widowControl w:val="0"/>
        <w:suppressAutoHyphens/>
        <w:autoSpaceDN w:val="0"/>
        <w:textAlignment w:val="baseline"/>
        <w:rPr>
          <w:rFonts w:eastAsia="Calibri" w:cs="Arial"/>
          <w:kern w:val="3"/>
        </w:rPr>
      </w:pPr>
      <w:r w:rsidRPr="002531F1">
        <w:rPr>
          <w:rFonts w:eastAsia="Calibri" w:cs="Arial"/>
          <w:kern w:val="3"/>
        </w:rPr>
        <w:t xml:space="preserve">- Annexe </w:t>
      </w:r>
      <w:r w:rsidR="009A117E" w:rsidRPr="002531F1">
        <w:rPr>
          <w:rFonts w:eastAsia="Calibri" w:cs="Arial"/>
          <w:kern w:val="3"/>
        </w:rPr>
        <w:t>6</w:t>
      </w:r>
      <w:r w:rsidRPr="002531F1">
        <w:rPr>
          <w:rFonts w:eastAsia="Calibri" w:cs="Arial"/>
          <w:kern w:val="3"/>
        </w:rPr>
        <w:t xml:space="preserve"> : PV de synthèse notifié au Maître d’Ouvrage</w:t>
      </w:r>
    </w:p>
    <w:p w14:paraId="562B760E" w14:textId="5C62D061" w:rsidR="007557EC" w:rsidRDefault="007557EC" w:rsidP="007557EC">
      <w:pPr>
        <w:widowControl w:val="0"/>
        <w:suppressAutoHyphens/>
        <w:autoSpaceDN w:val="0"/>
        <w:textAlignment w:val="baseline"/>
        <w:rPr>
          <w:rFonts w:eastAsia="Calibri" w:cs="Arial"/>
          <w:kern w:val="3"/>
        </w:rPr>
      </w:pPr>
      <w:r w:rsidRPr="002531F1">
        <w:rPr>
          <w:rFonts w:eastAsia="Calibri" w:cs="Arial"/>
          <w:kern w:val="3"/>
        </w:rPr>
        <w:t xml:space="preserve">- Annexe </w:t>
      </w:r>
      <w:r w:rsidR="009A117E" w:rsidRPr="002531F1">
        <w:rPr>
          <w:rFonts w:eastAsia="Calibri" w:cs="Arial"/>
          <w:kern w:val="3"/>
        </w:rPr>
        <w:t>7</w:t>
      </w:r>
      <w:r w:rsidRPr="002531F1">
        <w:rPr>
          <w:rFonts w:eastAsia="Calibri" w:cs="Arial"/>
          <w:kern w:val="3"/>
        </w:rPr>
        <w:t xml:space="preserve"> : Mémoire en réponse du Maître d’Ouvrage </w:t>
      </w:r>
    </w:p>
    <w:bookmarkEnd w:id="33"/>
    <w:p w14:paraId="637BFAB4" w14:textId="77777777" w:rsidR="00777299" w:rsidRPr="002531F1" w:rsidRDefault="00777299" w:rsidP="00DA571B">
      <w:r w:rsidRPr="002531F1">
        <w:br w:type="page"/>
      </w:r>
    </w:p>
    <w:p w14:paraId="091F8081" w14:textId="77777777" w:rsidR="00777299" w:rsidRPr="00777299" w:rsidRDefault="00777299" w:rsidP="00777299">
      <w:pPr>
        <w:widowControl w:val="0"/>
        <w:numPr>
          <w:ilvl w:val="0"/>
          <w:numId w:val="3"/>
        </w:numPr>
        <w:suppressAutoHyphens/>
        <w:autoSpaceDN w:val="0"/>
        <w:spacing w:after="160" w:line="259" w:lineRule="auto"/>
        <w:contextualSpacing/>
        <w:jc w:val="left"/>
        <w:textAlignment w:val="baseline"/>
        <w:rPr>
          <w:rFonts w:ascii="Calibri" w:eastAsia="Calibri" w:hAnsi="Calibri" w:cs="F"/>
          <w:kern w:val="3"/>
        </w:rPr>
      </w:pPr>
      <w:r w:rsidRPr="00777299">
        <w:rPr>
          <w:rFonts w:eastAsia="Calibri" w:cs="Arial"/>
          <w:b/>
          <w:kern w:val="3"/>
          <w:sz w:val="24"/>
        </w:rPr>
        <w:lastRenderedPageBreak/>
        <w:t>GENERALITES</w:t>
      </w:r>
    </w:p>
    <w:p w14:paraId="18919275" w14:textId="77777777" w:rsidR="00777299" w:rsidRPr="00777299" w:rsidRDefault="00777299" w:rsidP="00777299">
      <w:pPr>
        <w:suppressAutoHyphens/>
        <w:autoSpaceDN w:val="0"/>
        <w:textAlignment w:val="baseline"/>
        <w:rPr>
          <w:rFonts w:eastAsia="Calibri" w:cs="Arial"/>
          <w:b/>
          <w:kern w:val="3"/>
          <w:sz w:val="24"/>
        </w:rPr>
      </w:pPr>
    </w:p>
    <w:p w14:paraId="23AC51D2"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b/>
          <w:kern w:val="3"/>
          <w:sz w:val="24"/>
        </w:rPr>
        <w:t xml:space="preserve">1.1 </w:t>
      </w:r>
      <w:bookmarkStart w:id="44" w:name="_Hlk24649021"/>
      <w:r w:rsidRPr="00777299">
        <w:rPr>
          <w:rFonts w:eastAsia="Calibri" w:cs="Arial"/>
          <w:b/>
          <w:kern w:val="3"/>
          <w:sz w:val="24"/>
        </w:rPr>
        <w:t>Les règles de l’enquête publique</w:t>
      </w:r>
      <w:bookmarkEnd w:id="44"/>
    </w:p>
    <w:p w14:paraId="24CBAB6D" w14:textId="77777777" w:rsidR="00777299" w:rsidRPr="00777299" w:rsidRDefault="00777299" w:rsidP="00777299">
      <w:pPr>
        <w:suppressAutoHyphens/>
        <w:autoSpaceDN w:val="0"/>
        <w:textAlignment w:val="baseline"/>
        <w:rPr>
          <w:rFonts w:eastAsia="Calibri" w:cs="Arial"/>
          <w:kern w:val="3"/>
        </w:rPr>
      </w:pPr>
    </w:p>
    <w:p w14:paraId="347C28AD" w14:textId="77777777" w:rsidR="00777299" w:rsidRPr="00777299" w:rsidRDefault="00777299" w:rsidP="00777299">
      <w:pPr>
        <w:numPr>
          <w:ilvl w:val="2"/>
          <w:numId w:val="4"/>
        </w:numPr>
        <w:suppressAutoHyphens/>
        <w:autoSpaceDN w:val="0"/>
        <w:spacing w:after="160" w:line="251" w:lineRule="auto"/>
        <w:contextualSpacing/>
        <w:jc w:val="left"/>
        <w:textAlignment w:val="baseline"/>
        <w:rPr>
          <w:rFonts w:eastAsia="Calibri" w:cs="Arial"/>
          <w:kern w:val="3"/>
        </w:rPr>
      </w:pPr>
      <w:bookmarkStart w:id="45" w:name="_Hlk24649254"/>
      <w:r w:rsidRPr="00777299">
        <w:rPr>
          <w:rFonts w:eastAsia="Calibri" w:cs="Arial"/>
          <w:kern w:val="3"/>
        </w:rPr>
        <w:t>Objet de l’enquête publique</w:t>
      </w:r>
    </w:p>
    <w:bookmarkEnd w:id="45"/>
    <w:p w14:paraId="1A31318B" w14:textId="77777777" w:rsidR="00777299" w:rsidRPr="00777299" w:rsidRDefault="00777299" w:rsidP="00777299">
      <w:pPr>
        <w:suppressAutoHyphens/>
        <w:autoSpaceDN w:val="0"/>
        <w:textAlignment w:val="baseline"/>
        <w:rPr>
          <w:rFonts w:eastAsia="Calibri" w:cs="Arial"/>
          <w:kern w:val="3"/>
        </w:rPr>
      </w:pPr>
    </w:p>
    <w:p w14:paraId="6C4659EA"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L’un des objets d’une enquête publique est de permettre au public, au citoyen, de disposer de tous les éléments nécessaires à sa bonne information et à la parfaite compréhension de la nature et des enjeux du projet soumis à son avis par l’autorité qui en a pris l’initiative. </w:t>
      </w:r>
    </w:p>
    <w:p w14:paraId="61F45D97"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Elle permet l’expression publique de toutes les opinions. Les analyses effectuées et les avis exprimés contribuent à mettre en évidence les éventuels inconvénients générés par le projet, dans le but de les supprimer, de les réduire ou de les compenser dans toute la mesure du possible. </w:t>
      </w:r>
    </w:p>
    <w:p w14:paraId="76B76629"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L’enquête publique s’attache tout particulièrement à analyser les décisions susceptibles d’avoir un impact non négligeable sur l’environnement, cette notion d’environnement devant être entendue au sens le plus large. </w:t>
      </w:r>
    </w:p>
    <w:p w14:paraId="74D719D8"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Les observations et propositions recueillies au cours de l’enquête sont portées à la connaissance de l’autorité compétente, qui en délibère et rend ses conclusions en adoptant le projet, en le rejetant ou en le modifiant. </w:t>
      </w:r>
    </w:p>
    <w:p w14:paraId="7B07637C" w14:textId="77777777" w:rsidR="00777299" w:rsidRPr="00777299" w:rsidRDefault="00777299" w:rsidP="00777299">
      <w:pPr>
        <w:suppressAutoHyphens/>
        <w:autoSpaceDN w:val="0"/>
        <w:textAlignment w:val="baseline"/>
        <w:rPr>
          <w:rFonts w:eastAsia="Calibri" w:cs="Arial"/>
          <w:kern w:val="3"/>
        </w:rPr>
      </w:pPr>
    </w:p>
    <w:p w14:paraId="65807B2A" w14:textId="064E1B6B" w:rsidR="00777299" w:rsidRPr="00777299" w:rsidRDefault="00777299" w:rsidP="00777299">
      <w:pPr>
        <w:numPr>
          <w:ilvl w:val="2"/>
          <w:numId w:val="4"/>
        </w:numPr>
        <w:suppressAutoHyphens/>
        <w:autoSpaceDN w:val="0"/>
        <w:spacing w:after="160" w:line="251" w:lineRule="auto"/>
        <w:contextualSpacing/>
        <w:jc w:val="left"/>
        <w:textAlignment w:val="baseline"/>
        <w:rPr>
          <w:rFonts w:eastAsia="Calibri" w:cs="Arial"/>
          <w:kern w:val="3"/>
        </w:rPr>
      </w:pPr>
      <w:bookmarkStart w:id="46" w:name="_Hlk24649317"/>
      <w:r w:rsidRPr="00777299">
        <w:rPr>
          <w:rFonts w:eastAsia="Calibri" w:cs="Arial"/>
          <w:kern w:val="3"/>
        </w:rPr>
        <w:t xml:space="preserve">Le commissaire enquêteur </w:t>
      </w:r>
    </w:p>
    <w:bookmarkEnd w:id="46"/>
    <w:p w14:paraId="0D01E27D" w14:textId="77777777" w:rsidR="00777299" w:rsidRPr="00777299" w:rsidRDefault="00777299" w:rsidP="00777299">
      <w:pPr>
        <w:suppressAutoHyphens/>
        <w:autoSpaceDN w:val="0"/>
        <w:textAlignment w:val="baseline"/>
        <w:rPr>
          <w:rFonts w:eastAsia="Calibri" w:cs="Arial"/>
          <w:kern w:val="3"/>
        </w:rPr>
      </w:pPr>
    </w:p>
    <w:p w14:paraId="1C5A7BED"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Le lecteur du présent rapport doit avoir à l’esprit que le commissaire enquêteur chargé de la conduite de cette enquête est une personnalité désignée par le Président du Tribunal Administratif sur une liste d’aptitude départementale. Il n’est pas choisi par le maire ou par le maître d’ouvrage du projet soumis à l’enquête. </w:t>
      </w:r>
    </w:p>
    <w:p w14:paraId="5650F482"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N’étant ni un défenseur ni un opposant du projet, le commissaire enquêteur est en situation de diriger l’enquête publique librement et de formuler son avis de façon indépendante. </w:t>
      </w:r>
    </w:p>
    <w:p w14:paraId="7AC10F04"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La loi précise que « ne peuvent être désignées commissaires-enquêteurs (…) les personnes intéressées au projet à titre personnel ou en raison de leurs fonctions, notamment au sein de la collectivité, de l’organisme ou du service qui assure la maîtrise d’ouvrage, la maîtrise d’œuvre ou le contrôle de l’opération soumise à l’enquête ». Ceci garantit leur neutralité vis-à-vis de toutes les parties concernées par le projet. </w:t>
      </w:r>
    </w:p>
    <w:p w14:paraId="5B6A0CF4"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Il est du ressort du Tribunal Administratif, et non pas du commissaire enquêteur (qui n’est pas juriste), de se prononcer sur la légalité des pièces administratives soumises à son examen. En revanche, le commissaire enquêteur est dans son rôle lorsqu’il vérifie que la procédure réglementaire a été respectée et que les dossiers qui lui sont présentés sont recevables. </w:t>
      </w:r>
    </w:p>
    <w:p w14:paraId="0E7FDA44"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Le commissaire enquêteur doit examiner les observations consignées ou annexées au registre. Il lui appartient d’exprimer dans les conclusions de son rapport son avis personnel. Il n’est pas tenu de répondre à chacune des observations qui lui ont été soumises ni de se conformer à l’opinion manifestée, même unanimement, par les personnes ayant participé à l’enquête. </w:t>
      </w:r>
    </w:p>
    <w:p w14:paraId="59E50C36"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C’est ainsi qu’à partir des éléments du dossier qu’il a recensés et analysés, à partir des observations relevées dans les registres ou les courriers qui lui ont été adressés, en tenant compte des divers entretiens qu’il a pu avoir librement, le commissaire enquêteur rend, à la fin de son enquête, un avis personnel motivé, en toute conscience et en toute indépendance. </w:t>
      </w:r>
    </w:p>
    <w:p w14:paraId="43126595" w14:textId="77777777" w:rsidR="00777299" w:rsidRPr="00777299" w:rsidRDefault="00777299" w:rsidP="00777299">
      <w:pPr>
        <w:suppressAutoHyphens/>
        <w:autoSpaceDN w:val="0"/>
        <w:textAlignment w:val="baseline"/>
        <w:rPr>
          <w:rFonts w:eastAsia="Calibri" w:cs="Arial"/>
          <w:kern w:val="3"/>
        </w:rPr>
      </w:pPr>
    </w:p>
    <w:p w14:paraId="33CFE989" w14:textId="77777777" w:rsidR="00777299" w:rsidRPr="00777299" w:rsidRDefault="00777299" w:rsidP="00777299">
      <w:pPr>
        <w:numPr>
          <w:ilvl w:val="2"/>
          <w:numId w:val="4"/>
        </w:numPr>
        <w:suppressAutoHyphens/>
        <w:autoSpaceDN w:val="0"/>
        <w:spacing w:after="160" w:line="251" w:lineRule="auto"/>
        <w:contextualSpacing/>
        <w:jc w:val="left"/>
        <w:textAlignment w:val="baseline"/>
        <w:rPr>
          <w:rFonts w:eastAsia="Calibri" w:cs="Arial"/>
          <w:kern w:val="3"/>
        </w:rPr>
      </w:pPr>
      <w:bookmarkStart w:id="47" w:name="_Hlk24649342"/>
      <w:r w:rsidRPr="00777299">
        <w:rPr>
          <w:rFonts w:eastAsia="Calibri" w:cs="Arial"/>
          <w:kern w:val="3"/>
        </w:rPr>
        <w:t xml:space="preserve">La procédure </w:t>
      </w:r>
    </w:p>
    <w:bookmarkEnd w:id="47"/>
    <w:p w14:paraId="4A3EEF88" w14:textId="77777777" w:rsidR="00777299" w:rsidRPr="00777299" w:rsidRDefault="00777299" w:rsidP="00777299">
      <w:pPr>
        <w:suppressAutoHyphens/>
        <w:autoSpaceDN w:val="0"/>
        <w:textAlignment w:val="baseline"/>
        <w:rPr>
          <w:rFonts w:eastAsia="Calibri" w:cs="Arial"/>
          <w:kern w:val="3"/>
        </w:rPr>
      </w:pPr>
    </w:p>
    <w:p w14:paraId="6B78082C"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Suite à sa désignation par le Tribunal Administratif, le commissaire enquêteur prend contact avec le maître d’ouvrage ou la municipalité pour : </w:t>
      </w:r>
    </w:p>
    <w:p w14:paraId="76DE8308" w14:textId="72B2A16D"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prendre connaissance du dossier et s’en faire remettre un exemplaire</w:t>
      </w:r>
      <w:r w:rsidR="00984741">
        <w:rPr>
          <w:rFonts w:eastAsia="Calibri" w:cs="Arial"/>
          <w:kern w:val="3"/>
        </w:rPr>
        <w:t> ;</w:t>
      </w:r>
      <w:r w:rsidRPr="00777299">
        <w:rPr>
          <w:rFonts w:eastAsia="Calibri" w:cs="Arial"/>
          <w:kern w:val="3"/>
        </w:rPr>
        <w:t xml:space="preserve"> </w:t>
      </w:r>
    </w:p>
    <w:p w14:paraId="5155BE45" w14:textId="02C5092F"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fixer d’un commun accord les dates de début et de fin d’enquête</w:t>
      </w:r>
      <w:r w:rsidR="00984741">
        <w:rPr>
          <w:rFonts w:eastAsia="Calibri" w:cs="Arial"/>
          <w:kern w:val="3"/>
        </w:rPr>
        <w:t> ;</w:t>
      </w:r>
      <w:r w:rsidRPr="00777299">
        <w:rPr>
          <w:rFonts w:eastAsia="Calibri" w:cs="Arial"/>
          <w:kern w:val="3"/>
        </w:rPr>
        <w:t xml:space="preserve"> </w:t>
      </w:r>
    </w:p>
    <w:p w14:paraId="61713A5A" w14:textId="7AA1149A"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déterminer les modalités de publicité</w:t>
      </w:r>
      <w:r w:rsidR="00984741">
        <w:rPr>
          <w:rFonts w:eastAsia="Calibri" w:cs="Arial"/>
          <w:kern w:val="3"/>
        </w:rPr>
        <w:t> ;</w:t>
      </w:r>
      <w:r w:rsidRPr="00777299">
        <w:rPr>
          <w:rFonts w:eastAsia="Calibri" w:cs="Arial"/>
          <w:kern w:val="3"/>
        </w:rPr>
        <w:t xml:space="preserve"> </w:t>
      </w:r>
    </w:p>
    <w:p w14:paraId="4FD86E01" w14:textId="678F9E76"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décider du nombre de permanences qui paraîtront nécessaires et suffisantes pour accueillir le public et recevoir ses observations</w:t>
      </w:r>
      <w:r w:rsidR="00BA64F6">
        <w:rPr>
          <w:rFonts w:eastAsia="Calibri" w:cs="Arial"/>
          <w:kern w:val="3"/>
        </w:rPr>
        <w:t> ;</w:t>
      </w:r>
      <w:r w:rsidRPr="00777299">
        <w:rPr>
          <w:rFonts w:eastAsia="Calibri" w:cs="Arial"/>
          <w:kern w:val="3"/>
        </w:rPr>
        <w:t xml:space="preserve"> </w:t>
      </w:r>
    </w:p>
    <w:p w14:paraId="3D00F800" w14:textId="77777777" w:rsidR="00777299" w:rsidRPr="00777299" w:rsidRDefault="00777299" w:rsidP="00777299">
      <w:pPr>
        <w:suppressAutoHyphens/>
        <w:autoSpaceDN w:val="0"/>
        <w:textAlignment w:val="baseline"/>
        <w:rPr>
          <w:rFonts w:eastAsia="Calibri" w:cs="Arial"/>
          <w:kern w:val="3"/>
        </w:rPr>
      </w:pPr>
      <w:bookmarkStart w:id="48" w:name="_Hlk88063938"/>
      <w:r w:rsidRPr="00777299">
        <w:rPr>
          <w:rFonts w:eastAsia="Calibri" w:cs="Arial"/>
          <w:kern w:val="3"/>
        </w:rPr>
        <w:t xml:space="preserve">• </w:t>
      </w:r>
      <w:bookmarkEnd w:id="48"/>
      <w:r w:rsidRPr="00777299">
        <w:rPr>
          <w:rFonts w:eastAsia="Calibri" w:cs="Arial"/>
          <w:kern w:val="3"/>
        </w:rPr>
        <w:t xml:space="preserve">arrêter les dates, heures et lieux de ces permanences. </w:t>
      </w:r>
    </w:p>
    <w:p w14:paraId="6936F775"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lastRenderedPageBreak/>
        <w:t xml:space="preserve">Pendant la durée de l’enquête, le commissaire enquêteur rencontre autant que de besoin les auteurs du projet : le maire ou son représentant, les services administratifs et techniques compétents. Il reçoit au cours de ses permanences le public qui souhaite s’informer et exprimer son opinion sur la nature du projet et sur ses conséquences, ou formuler des propositions. Il peut rencontrer toute personne de son choix dont les connaissances ou la compétence permettent d’éclairer son avis. Il peut recevoir des courriers émanant de toute personne intéressée. </w:t>
      </w:r>
    </w:p>
    <w:p w14:paraId="7CC02D13"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À l’expiration du délai d’enquête, conformément au Code de l’Environnement, les registres d’enquête sont mis à la disposition du commissaire enquêteur et clos par lui. </w:t>
      </w:r>
    </w:p>
    <w:p w14:paraId="738E2F7B"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Dès réception du ou des registres, le commissaire enquêteur effectue une synthèse des observations du public, qu’il transmet au maître d’ouvrage sous huitaine, sous la forme d’un procès-verbal. Ce dernier peut y répondre, s’il le souhaite, dans un délai de deux semaines. </w:t>
      </w:r>
    </w:p>
    <w:p w14:paraId="30C06C02"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Dès lors, le commissaire enquêteur est en mesure : </w:t>
      </w:r>
    </w:p>
    <w:p w14:paraId="60FC58F9" w14:textId="5BC07E7A" w:rsidR="00777299" w:rsidRPr="00777299" w:rsidRDefault="00940341" w:rsidP="00777299">
      <w:pPr>
        <w:suppressAutoHyphens/>
        <w:autoSpaceDN w:val="0"/>
        <w:textAlignment w:val="baseline"/>
        <w:rPr>
          <w:rFonts w:eastAsia="Calibri" w:cs="Arial"/>
          <w:kern w:val="3"/>
        </w:rPr>
      </w:pPr>
      <w:r w:rsidRPr="00777299">
        <w:rPr>
          <w:rFonts w:eastAsia="Calibri" w:cs="Arial"/>
          <w:kern w:val="3"/>
        </w:rPr>
        <w:t xml:space="preserve">• </w:t>
      </w:r>
      <w:r w:rsidR="00777299" w:rsidRPr="00777299">
        <w:rPr>
          <w:rFonts w:eastAsia="Calibri" w:cs="Arial"/>
          <w:kern w:val="3"/>
        </w:rPr>
        <w:t>d’établir le rapport qui expose le projet, dans son contexte et relate le déroulement de l’enquête</w:t>
      </w:r>
      <w:r w:rsidR="00BA64F6">
        <w:rPr>
          <w:rFonts w:eastAsia="Calibri" w:cs="Arial"/>
          <w:kern w:val="3"/>
        </w:rPr>
        <w:t> ;</w:t>
      </w:r>
      <w:r w:rsidR="00777299" w:rsidRPr="00777299">
        <w:rPr>
          <w:rFonts w:eastAsia="Calibri" w:cs="Arial"/>
          <w:kern w:val="3"/>
        </w:rPr>
        <w:t xml:space="preserve"> </w:t>
      </w:r>
      <w:r w:rsidRPr="00777299">
        <w:rPr>
          <w:rFonts w:eastAsia="Calibri" w:cs="Arial"/>
          <w:kern w:val="3"/>
        </w:rPr>
        <w:t xml:space="preserve">• </w:t>
      </w:r>
      <w:r w:rsidR="00777299" w:rsidRPr="00777299">
        <w:rPr>
          <w:rFonts w:eastAsia="Calibri" w:cs="Arial"/>
          <w:kern w:val="3"/>
        </w:rPr>
        <w:t>d’examiner au fond les observations recueillies</w:t>
      </w:r>
      <w:r w:rsidR="00BA64F6">
        <w:rPr>
          <w:rFonts w:eastAsia="Calibri" w:cs="Arial"/>
          <w:kern w:val="3"/>
        </w:rPr>
        <w:t> ;</w:t>
      </w:r>
      <w:r w:rsidR="00777299" w:rsidRPr="00777299">
        <w:rPr>
          <w:rFonts w:eastAsia="Calibri" w:cs="Arial"/>
          <w:kern w:val="3"/>
        </w:rPr>
        <w:t xml:space="preserve"> </w:t>
      </w:r>
    </w:p>
    <w:p w14:paraId="4BEE36E7" w14:textId="0A6E389F" w:rsidR="00777299" w:rsidRPr="00777299" w:rsidRDefault="00940341" w:rsidP="00777299">
      <w:pPr>
        <w:suppressAutoHyphens/>
        <w:autoSpaceDN w:val="0"/>
        <w:textAlignment w:val="baseline"/>
        <w:rPr>
          <w:rFonts w:eastAsia="Calibri" w:cs="Arial"/>
          <w:kern w:val="3"/>
        </w:rPr>
      </w:pPr>
      <w:r w:rsidRPr="00777299">
        <w:rPr>
          <w:rFonts w:eastAsia="Calibri" w:cs="Arial"/>
          <w:kern w:val="3"/>
        </w:rPr>
        <w:t xml:space="preserve">• </w:t>
      </w:r>
      <w:r w:rsidR="00777299" w:rsidRPr="00777299">
        <w:rPr>
          <w:rFonts w:eastAsia="Calibri" w:cs="Arial"/>
          <w:kern w:val="3"/>
        </w:rPr>
        <w:t>d’analyser le cas échéant les (contre-)propositions produites durant l’enquête</w:t>
      </w:r>
      <w:r w:rsidR="00BA64F6">
        <w:rPr>
          <w:rFonts w:eastAsia="Calibri" w:cs="Arial"/>
          <w:kern w:val="3"/>
        </w:rPr>
        <w:t> ;</w:t>
      </w:r>
      <w:r w:rsidR="00777299" w:rsidRPr="00777299">
        <w:rPr>
          <w:rFonts w:eastAsia="Calibri" w:cs="Arial"/>
          <w:kern w:val="3"/>
        </w:rPr>
        <w:t xml:space="preserve"> </w:t>
      </w:r>
    </w:p>
    <w:p w14:paraId="1150D316" w14:textId="07BC5D8B" w:rsidR="00940341" w:rsidRDefault="00940341" w:rsidP="00777299">
      <w:pPr>
        <w:suppressAutoHyphens/>
        <w:autoSpaceDN w:val="0"/>
        <w:textAlignment w:val="baseline"/>
        <w:rPr>
          <w:rFonts w:eastAsia="Calibri" w:cs="Arial"/>
          <w:kern w:val="3"/>
        </w:rPr>
      </w:pPr>
      <w:r w:rsidRPr="00777299">
        <w:rPr>
          <w:rFonts w:eastAsia="Calibri" w:cs="Arial"/>
          <w:kern w:val="3"/>
        </w:rPr>
        <w:t xml:space="preserve">• </w:t>
      </w:r>
      <w:r w:rsidR="00777299" w:rsidRPr="00777299">
        <w:rPr>
          <w:rFonts w:eastAsia="Calibri" w:cs="Arial"/>
          <w:kern w:val="3"/>
        </w:rPr>
        <w:t>d’incorporer les observations du responsable du projet en réponse aux observations du public</w:t>
      </w:r>
      <w:r w:rsidR="00BA64F6">
        <w:rPr>
          <w:rFonts w:eastAsia="Calibri" w:cs="Arial"/>
          <w:kern w:val="3"/>
        </w:rPr>
        <w:t> ;</w:t>
      </w:r>
    </w:p>
    <w:p w14:paraId="0CBD0BB8" w14:textId="605D5338" w:rsidR="00777299" w:rsidRPr="00940341" w:rsidRDefault="00940341" w:rsidP="00940341">
      <w:pPr>
        <w:suppressAutoHyphens/>
        <w:autoSpaceDN w:val="0"/>
        <w:textAlignment w:val="baseline"/>
        <w:rPr>
          <w:rFonts w:eastAsia="Calibri" w:cs="Arial"/>
          <w:kern w:val="3"/>
        </w:rPr>
      </w:pPr>
      <w:r w:rsidRPr="00777299">
        <w:rPr>
          <w:rFonts w:eastAsia="Calibri" w:cs="Arial"/>
          <w:kern w:val="3"/>
        </w:rPr>
        <w:t xml:space="preserve">• </w:t>
      </w:r>
      <w:r w:rsidR="00777299" w:rsidRPr="00940341">
        <w:rPr>
          <w:rFonts w:eastAsia="Calibri" w:cs="Arial"/>
          <w:kern w:val="3"/>
        </w:rPr>
        <w:t>de formuler son avis personnel motivé</w:t>
      </w:r>
      <w:r w:rsidR="00BA64F6" w:rsidRPr="00940341">
        <w:rPr>
          <w:rFonts w:eastAsia="Calibri" w:cs="Arial"/>
          <w:kern w:val="3"/>
        </w:rPr>
        <w:t>.</w:t>
      </w:r>
      <w:r w:rsidR="00777299" w:rsidRPr="00940341">
        <w:rPr>
          <w:rFonts w:eastAsia="Calibri" w:cs="Arial"/>
          <w:kern w:val="3"/>
        </w:rPr>
        <w:t xml:space="preserve"> </w:t>
      </w:r>
    </w:p>
    <w:p w14:paraId="16E85E1A" w14:textId="77777777" w:rsidR="00940341" w:rsidRDefault="00940341" w:rsidP="00777299">
      <w:pPr>
        <w:suppressAutoHyphens/>
        <w:autoSpaceDN w:val="0"/>
        <w:textAlignment w:val="baseline"/>
        <w:rPr>
          <w:rFonts w:eastAsia="Calibri" w:cs="Arial"/>
          <w:kern w:val="3"/>
        </w:rPr>
      </w:pPr>
    </w:p>
    <w:p w14:paraId="4B77567A" w14:textId="774E6E3F"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Il est important de noter que l’avis personnel du commissaire enquêteur ne peut être que de 3 ordres : </w:t>
      </w:r>
    </w:p>
    <w:p w14:paraId="3C3D6ED9" w14:textId="01912E06"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favorable, éventuellement assorti de recommandations (qui n’ont pas de caractère impératif)</w:t>
      </w:r>
      <w:r w:rsidR="00BA64F6">
        <w:rPr>
          <w:rFonts w:eastAsia="Calibri" w:cs="Arial"/>
          <w:kern w:val="3"/>
        </w:rPr>
        <w:t> ;</w:t>
      </w:r>
    </w:p>
    <w:p w14:paraId="1BD23D39" w14:textId="1CFFB35C"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favorable assorti de réserve(s), avec ou sans recommandations</w:t>
      </w:r>
      <w:r w:rsidR="00BA64F6">
        <w:rPr>
          <w:rFonts w:eastAsia="Calibri" w:cs="Arial"/>
          <w:kern w:val="3"/>
        </w:rPr>
        <w:t> ;</w:t>
      </w:r>
      <w:r w:rsidRPr="00777299">
        <w:rPr>
          <w:rFonts w:eastAsia="Calibri" w:cs="Arial"/>
          <w:kern w:val="3"/>
        </w:rPr>
        <w:t xml:space="preserve"> </w:t>
      </w:r>
    </w:p>
    <w:p w14:paraId="6B8364A2" w14:textId="18909FD9"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défavorable</w:t>
      </w:r>
      <w:r w:rsidR="00BA64F6">
        <w:rPr>
          <w:rFonts w:eastAsia="Calibri" w:cs="Arial"/>
          <w:kern w:val="3"/>
        </w:rPr>
        <w:t>.</w:t>
      </w:r>
      <w:r w:rsidRPr="00777299">
        <w:rPr>
          <w:rFonts w:eastAsia="Calibri" w:cs="Arial"/>
          <w:kern w:val="3"/>
        </w:rPr>
        <w:t xml:space="preserve"> </w:t>
      </w:r>
    </w:p>
    <w:p w14:paraId="2AB88C25"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Dans l’hypothèse où les réserves qui conditionnent l’avis favorable ne seraient pas levées par le maître d’ouvrage, l’avis du commissaire enquêteur serait ipso facto réputé défavorable. Ceci impose au commissaire enquêteur de n’exprimer de réserves que si celles-ci sont susceptibles d’être levées. </w:t>
      </w:r>
    </w:p>
    <w:p w14:paraId="04E5337F"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Dans un délai de trente jours à compter de la date de clôture de l’enquête (délai qui peut être prolongé d’un commun accord), le commissaire enquêteur transmet son rapport et ses conclusions motivées au maître d’ouvrage. Il en adresse simultanément copie au Président du Tribunal Administratif, qui dispose de deux semaines pour valider ou non les conclusions motivées. </w:t>
      </w:r>
    </w:p>
    <w:p w14:paraId="67F5509F" w14:textId="77777777"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À l’issue de ce délai, l’autorité qui a prescrit l’enquête peut en délibérer. Précisons, pour la bonne information du lecteur du présent rapport, que </w:t>
      </w:r>
      <w:proofErr w:type="gramStart"/>
      <w:r w:rsidRPr="00777299">
        <w:rPr>
          <w:rFonts w:eastAsia="Calibri" w:cs="Arial"/>
          <w:kern w:val="3"/>
        </w:rPr>
        <w:t>cette dernière reste libre</w:t>
      </w:r>
      <w:proofErr w:type="gramEnd"/>
      <w:r w:rsidRPr="00777299">
        <w:rPr>
          <w:rFonts w:eastAsia="Calibri" w:cs="Arial"/>
          <w:kern w:val="3"/>
        </w:rPr>
        <w:t xml:space="preserve"> de passer outre un avis défavorable du commissaire enquêteur. </w:t>
      </w:r>
    </w:p>
    <w:p w14:paraId="4922DA86" w14:textId="797A01F8" w:rsidR="00777299" w:rsidRPr="00777299" w:rsidRDefault="00777299" w:rsidP="00777299">
      <w:pPr>
        <w:suppressAutoHyphens/>
        <w:autoSpaceDN w:val="0"/>
        <w:textAlignment w:val="baseline"/>
        <w:rPr>
          <w:rFonts w:eastAsia="Calibri" w:cs="Arial"/>
          <w:kern w:val="3"/>
        </w:rPr>
      </w:pPr>
      <w:r w:rsidRPr="00777299">
        <w:rPr>
          <w:rFonts w:eastAsia="Calibri" w:cs="Arial"/>
          <w:kern w:val="3"/>
        </w:rPr>
        <w:t xml:space="preserve">Le rapport, les conclusions motivées et les annexes sont tenus à la disposition du public pendant une durée d’un an à compter de la date de clôture de l’enquête publique. Les personnes intéressées peuvent également obtenir la communication de ces documents dans les conditions prévues par la loi du </w:t>
      </w:r>
      <w:r w:rsidR="00116AD1" w:rsidRPr="00116AD1">
        <w:rPr>
          <w:rFonts w:eastAsia="Calibri" w:cs="Arial"/>
          <w:kern w:val="3"/>
        </w:rPr>
        <w:t>17 juillet 1978</w:t>
      </w:r>
      <w:r w:rsidRPr="00777299">
        <w:rPr>
          <w:rFonts w:eastAsia="Calibri" w:cs="Arial"/>
          <w:kern w:val="3"/>
        </w:rPr>
        <w:t>.</w:t>
      </w:r>
    </w:p>
    <w:p w14:paraId="59261CB2" w14:textId="06D2AE74" w:rsidR="00777299" w:rsidRDefault="00777299" w:rsidP="00777299">
      <w:pPr>
        <w:suppressAutoHyphens/>
        <w:autoSpaceDN w:val="0"/>
        <w:textAlignment w:val="baseline"/>
        <w:rPr>
          <w:rFonts w:eastAsia="Calibri" w:cs="Arial"/>
          <w:kern w:val="3"/>
        </w:rPr>
      </w:pPr>
    </w:p>
    <w:p w14:paraId="5B7B4CD0" w14:textId="65E5BF7F" w:rsidR="0050286D" w:rsidRDefault="0050286D" w:rsidP="00777299">
      <w:pPr>
        <w:suppressAutoHyphens/>
        <w:autoSpaceDN w:val="0"/>
        <w:textAlignment w:val="baseline"/>
        <w:rPr>
          <w:rFonts w:eastAsia="Calibri" w:cs="Arial"/>
          <w:kern w:val="3"/>
        </w:rPr>
      </w:pPr>
      <w:r>
        <w:rPr>
          <w:rFonts w:eastAsia="Calibri" w:cs="Arial"/>
          <w:kern w:val="3"/>
        </w:rPr>
        <w:t xml:space="preserve">L’autorité qui prescrit l’enquête est selon la formulation choisie Maître d’Ouvrage, ou Porteur de Projet, il s’agit du </w:t>
      </w:r>
      <w:r w:rsidRPr="0050286D">
        <w:rPr>
          <w:rFonts w:eastAsia="Calibri" w:cs="Arial"/>
          <w:kern w:val="3"/>
        </w:rPr>
        <w:t xml:space="preserve">Syndicat de l’Orge, de la </w:t>
      </w:r>
      <w:proofErr w:type="spellStart"/>
      <w:r w:rsidRPr="0050286D">
        <w:rPr>
          <w:rFonts w:eastAsia="Calibri" w:cs="Arial"/>
          <w:kern w:val="3"/>
        </w:rPr>
        <w:t>Rémarde</w:t>
      </w:r>
      <w:proofErr w:type="spellEnd"/>
      <w:r w:rsidRPr="0050286D">
        <w:rPr>
          <w:rFonts w:eastAsia="Calibri" w:cs="Arial"/>
          <w:kern w:val="3"/>
        </w:rPr>
        <w:t xml:space="preserve"> et de la </w:t>
      </w:r>
      <w:proofErr w:type="spellStart"/>
      <w:r w:rsidRPr="0050286D">
        <w:rPr>
          <w:rFonts w:eastAsia="Calibri" w:cs="Arial"/>
          <w:kern w:val="3"/>
        </w:rPr>
        <w:t>Prédecelle</w:t>
      </w:r>
      <w:proofErr w:type="spellEnd"/>
      <w:r>
        <w:rPr>
          <w:rFonts w:eastAsia="Calibri" w:cs="Arial"/>
          <w:kern w:val="3"/>
        </w:rPr>
        <w:t xml:space="preserve"> dénommé communément et historiquement </w:t>
      </w:r>
      <w:r w:rsidRPr="0050286D">
        <w:rPr>
          <w:rFonts w:eastAsia="Calibri" w:cs="Arial"/>
          <w:b/>
          <w:bCs/>
          <w:kern w:val="3"/>
        </w:rPr>
        <w:t>Syndicat de l’Orge</w:t>
      </w:r>
      <w:r>
        <w:rPr>
          <w:rFonts w:eastAsia="Calibri" w:cs="Arial"/>
          <w:kern w:val="3"/>
        </w:rPr>
        <w:t>.</w:t>
      </w:r>
    </w:p>
    <w:p w14:paraId="15BF302F" w14:textId="77777777" w:rsidR="0050286D" w:rsidRPr="00777299" w:rsidRDefault="0050286D" w:rsidP="00777299">
      <w:pPr>
        <w:suppressAutoHyphens/>
        <w:autoSpaceDN w:val="0"/>
        <w:textAlignment w:val="baseline"/>
        <w:rPr>
          <w:rFonts w:eastAsia="Calibri" w:cs="Arial"/>
          <w:kern w:val="3"/>
        </w:rPr>
      </w:pPr>
    </w:p>
    <w:p w14:paraId="15344505" w14:textId="2F5F26AF" w:rsidR="00DA571B" w:rsidRPr="00777299" w:rsidRDefault="00777299" w:rsidP="00DA571B">
      <w:pPr>
        <w:rPr>
          <w:b/>
          <w:bCs/>
          <w:sz w:val="28"/>
          <w:szCs w:val="28"/>
        </w:rPr>
      </w:pPr>
      <w:r w:rsidRPr="00777299">
        <w:rPr>
          <w:b/>
          <w:bCs/>
          <w:sz w:val="28"/>
          <w:szCs w:val="28"/>
        </w:rPr>
        <w:t xml:space="preserve">2 </w:t>
      </w:r>
      <w:r w:rsidR="00023153">
        <w:rPr>
          <w:b/>
          <w:bCs/>
          <w:sz w:val="28"/>
          <w:szCs w:val="28"/>
        </w:rPr>
        <w:t xml:space="preserve">ORIGINE, </w:t>
      </w:r>
      <w:r w:rsidR="0050286D" w:rsidRPr="0050286D">
        <w:rPr>
          <w:b/>
          <w:bCs/>
          <w:sz w:val="28"/>
          <w:szCs w:val="28"/>
        </w:rPr>
        <w:t>NATURE ET CARACTERISTIQUES DU PROJET</w:t>
      </w:r>
    </w:p>
    <w:p w14:paraId="453653F4" w14:textId="705BD905" w:rsidR="00DA571B" w:rsidRDefault="00DA571B" w:rsidP="00DA571B"/>
    <w:p w14:paraId="0EA17FAB" w14:textId="263B13F3" w:rsidR="00023153" w:rsidRDefault="00023153" w:rsidP="00DA571B">
      <w:pPr>
        <w:rPr>
          <w:b/>
          <w:bCs/>
          <w:sz w:val="24"/>
          <w:szCs w:val="24"/>
        </w:rPr>
      </w:pPr>
      <w:bookmarkStart w:id="49" w:name="_Hlk85641225"/>
      <w:r w:rsidRPr="00D071A3">
        <w:rPr>
          <w:b/>
          <w:bCs/>
          <w:sz w:val="24"/>
          <w:szCs w:val="24"/>
        </w:rPr>
        <w:t>2.1 Origine du projet</w:t>
      </w:r>
    </w:p>
    <w:p w14:paraId="43790F05" w14:textId="77777777" w:rsidR="00915AA8" w:rsidRPr="00D071A3" w:rsidRDefault="00915AA8" w:rsidP="00DA571B">
      <w:pPr>
        <w:rPr>
          <w:b/>
          <w:bCs/>
          <w:sz w:val="24"/>
          <w:szCs w:val="24"/>
        </w:rPr>
      </w:pPr>
    </w:p>
    <w:bookmarkEnd w:id="49"/>
    <w:p w14:paraId="7E983C17" w14:textId="77777777" w:rsidR="00DB4B36" w:rsidRDefault="00DB4B36" w:rsidP="00DB4B36">
      <w:r>
        <w:t>Le syndicat de l’Orge ayant terminé en 2019 un schéma directeur de gestion des eaux pluviales sur 15 communes, et disposant d’une nouvelle proposition de zonage des eaux pluviales, il a délibéré le 8 juin 2021 afin de soumettre le zonage à une enquête publique pour qu’il soit opposable aux tiers et puisse être intégré dans chaque PLU.</w:t>
      </w:r>
    </w:p>
    <w:p w14:paraId="31464D65" w14:textId="2F2CF0BA" w:rsidR="00DB4B36" w:rsidRDefault="00DB4B36" w:rsidP="00DB4B36"/>
    <w:p w14:paraId="2D3CAB85" w14:textId="4DC98FF3" w:rsidR="009F6976" w:rsidRDefault="009F6976" w:rsidP="00DB4B36">
      <w:pPr>
        <w:rPr>
          <w:b/>
          <w:bCs/>
          <w:i/>
          <w:iCs/>
        </w:rPr>
      </w:pPr>
      <w:r>
        <w:rPr>
          <w:b/>
          <w:bCs/>
          <w:i/>
          <w:iCs/>
        </w:rPr>
        <w:t xml:space="preserve">Le </w:t>
      </w:r>
      <w:r w:rsidRPr="005657EF">
        <w:rPr>
          <w:b/>
          <w:bCs/>
          <w:i/>
          <w:iCs/>
        </w:rPr>
        <w:t>Zonage d'assainissement des eaux pluviales</w:t>
      </w:r>
      <w:r>
        <w:rPr>
          <w:b/>
          <w:bCs/>
          <w:i/>
          <w:iCs/>
        </w:rPr>
        <w:t xml:space="preserve"> est</w:t>
      </w:r>
      <w:r w:rsidR="002D0072">
        <w:rPr>
          <w:b/>
          <w:bCs/>
          <w:i/>
          <w:iCs/>
        </w:rPr>
        <w:t xml:space="preserve"> pour chaque commune</w:t>
      </w:r>
      <w:r w:rsidR="006539FE">
        <w:rPr>
          <w:b/>
          <w:bCs/>
          <w:i/>
          <w:iCs/>
        </w:rPr>
        <w:t xml:space="preserve"> est</w:t>
      </w:r>
      <w:r>
        <w:rPr>
          <w:b/>
          <w:bCs/>
          <w:i/>
          <w:iCs/>
        </w:rPr>
        <w:t xml:space="preserve"> la dernière phase du schéma directeur de gestion des eaux pluviales urbaines</w:t>
      </w:r>
      <w:r w:rsidR="002D0072">
        <w:rPr>
          <w:b/>
          <w:bCs/>
          <w:i/>
          <w:iCs/>
        </w:rPr>
        <w:t xml:space="preserve"> de chaque commune</w:t>
      </w:r>
      <w:r>
        <w:rPr>
          <w:b/>
          <w:bCs/>
          <w:i/>
          <w:iCs/>
        </w:rPr>
        <w:t>.</w:t>
      </w:r>
    </w:p>
    <w:p w14:paraId="7195C541" w14:textId="4609CEEA" w:rsidR="00B33D45" w:rsidRDefault="00B33D45" w:rsidP="00DB4B36">
      <w:r>
        <w:br w:type="page"/>
      </w:r>
    </w:p>
    <w:p w14:paraId="136C0EDB" w14:textId="77777777" w:rsidR="009F6976" w:rsidRPr="00A13404" w:rsidRDefault="009F6976" w:rsidP="009F6976">
      <w:pPr>
        <w:pBdr>
          <w:top w:val="single" w:sz="4" w:space="0" w:color="auto"/>
          <w:left w:val="single" w:sz="4" w:space="1" w:color="auto"/>
          <w:bottom w:val="single" w:sz="4" w:space="1" w:color="auto"/>
          <w:right w:val="single" w:sz="4" w:space="1" w:color="auto"/>
        </w:pBdr>
        <w:rPr>
          <w:i/>
          <w:iCs/>
        </w:rPr>
      </w:pPr>
      <w:r w:rsidRPr="00A13404">
        <w:rPr>
          <w:i/>
          <w:iCs/>
        </w:rPr>
        <w:lastRenderedPageBreak/>
        <w:t>Note du commissaire enquêteur :</w:t>
      </w:r>
    </w:p>
    <w:p w14:paraId="3382A4ED" w14:textId="77777777" w:rsidR="009F6976" w:rsidRDefault="009F6976" w:rsidP="009F6976">
      <w:pPr>
        <w:pBdr>
          <w:top w:val="single" w:sz="4" w:space="0" w:color="auto"/>
          <w:left w:val="single" w:sz="4" w:space="1" w:color="auto"/>
          <w:bottom w:val="single" w:sz="4" w:space="1" w:color="auto"/>
          <w:right w:val="single" w:sz="4" w:space="1" w:color="auto"/>
        </w:pBdr>
        <w:rPr>
          <w:i/>
          <w:iCs/>
        </w:rPr>
      </w:pPr>
    </w:p>
    <w:p w14:paraId="35FDE8DF" w14:textId="77777777" w:rsidR="009F6976" w:rsidRPr="00A13404" w:rsidRDefault="009F6976" w:rsidP="009F6976">
      <w:pPr>
        <w:pBdr>
          <w:top w:val="single" w:sz="4" w:space="0" w:color="auto"/>
          <w:left w:val="single" w:sz="4" w:space="1" w:color="auto"/>
          <w:bottom w:val="single" w:sz="4" w:space="1" w:color="auto"/>
          <w:right w:val="single" w:sz="4" w:space="1" w:color="auto"/>
        </w:pBdr>
        <w:rPr>
          <w:i/>
          <w:iCs/>
        </w:rPr>
      </w:pPr>
      <w:r>
        <w:rPr>
          <w:i/>
          <w:iCs/>
        </w:rPr>
        <w:t xml:space="preserve">Le syndicat de l’Orge m’a précisé le contenu des 5 phases </w:t>
      </w:r>
      <w:r w:rsidRPr="00915AA8">
        <w:rPr>
          <w:i/>
          <w:iCs/>
        </w:rPr>
        <w:t>du Schéma directeur</w:t>
      </w:r>
      <w:r>
        <w:rPr>
          <w:i/>
          <w:iCs/>
        </w:rPr>
        <w:t> :</w:t>
      </w:r>
    </w:p>
    <w:p w14:paraId="2B24A1CF" w14:textId="77777777" w:rsidR="009F6976" w:rsidRDefault="009F6976" w:rsidP="009F6976">
      <w:pPr>
        <w:pBdr>
          <w:top w:val="single" w:sz="4" w:space="0" w:color="auto"/>
          <w:left w:val="single" w:sz="4" w:space="1" w:color="auto"/>
          <w:bottom w:val="single" w:sz="4" w:space="1" w:color="auto"/>
          <w:right w:val="single" w:sz="4" w:space="1" w:color="auto"/>
        </w:pBdr>
        <w:rPr>
          <w:i/>
          <w:iCs/>
        </w:rPr>
      </w:pPr>
    </w:p>
    <w:p w14:paraId="37605AC4" w14:textId="77777777" w:rsidR="009F6976" w:rsidRPr="00915AA8" w:rsidRDefault="009F6976" w:rsidP="009F6976">
      <w:pPr>
        <w:pBdr>
          <w:top w:val="single" w:sz="4" w:space="0" w:color="auto"/>
          <w:left w:val="single" w:sz="4" w:space="1" w:color="auto"/>
          <w:bottom w:val="single" w:sz="4" w:space="1" w:color="auto"/>
          <w:right w:val="single" w:sz="4" w:space="1" w:color="auto"/>
        </w:pBdr>
        <w:rPr>
          <w:i/>
          <w:iCs/>
        </w:rPr>
      </w:pPr>
      <w:r w:rsidRPr="00915AA8">
        <w:rPr>
          <w:i/>
          <w:iCs/>
        </w:rPr>
        <w:t xml:space="preserve">Phase </w:t>
      </w:r>
      <w:proofErr w:type="gramStart"/>
      <w:r w:rsidRPr="00915AA8">
        <w:rPr>
          <w:i/>
          <w:iCs/>
        </w:rPr>
        <w:t>1:</w:t>
      </w:r>
      <w:proofErr w:type="gramEnd"/>
      <w:r w:rsidRPr="00915AA8">
        <w:rPr>
          <w:i/>
          <w:iCs/>
        </w:rPr>
        <w:t xml:space="preserve"> Etats des lieux et inventaires du patrimoine pluvial</w:t>
      </w:r>
    </w:p>
    <w:p w14:paraId="0686DF82" w14:textId="77777777" w:rsidR="009F6976" w:rsidRPr="00915AA8" w:rsidRDefault="009F6976" w:rsidP="009F6976">
      <w:pPr>
        <w:pBdr>
          <w:top w:val="single" w:sz="4" w:space="0" w:color="auto"/>
          <w:left w:val="single" w:sz="4" w:space="1" w:color="auto"/>
          <w:bottom w:val="single" w:sz="4" w:space="1" w:color="auto"/>
          <w:right w:val="single" w:sz="4" w:space="1" w:color="auto"/>
        </w:pBdr>
        <w:rPr>
          <w:i/>
          <w:iCs/>
        </w:rPr>
      </w:pPr>
      <w:r w:rsidRPr="00915AA8">
        <w:rPr>
          <w:i/>
          <w:iCs/>
        </w:rPr>
        <w:t>Phase 2 : Diagnostic capacitaire et qualitatif Modélisations de réseau</w:t>
      </w:r>
    </w:p>
    <w:p w14:paraId="7F392A95" w14:textId="77777777" w:rsidR="009F6976" w:rsidRPr="00915AA8" w:rsidRDefault="009F6976" w:rsidP="009F6976">
      <w:pPr>
        <w:pBdr>
          <w:top w:val="single" w:sz="4" w:space="0" w:color="auto"/>
          <w:left w:val="single" w:sz="4" w:space="1" w:color="auto"/>
          <w:bottom w:val="single" w:sz="4" w:space="1" w:color="auto"/>
          <w:right w:val="single" w:sz="4" w:space="1" w:color="auto"/>
        </w:pBdr>
        <w:rPr>
          <w:i/>
          <w:iCs/>
        </w:rPr>
      </w:pPr>
      <w:r w:rsidRPr="00915AA8">
        <w:rPr>
          <w:i/>
          <w:iCs/>
        </w:rPr>
        <w:t>Phase 3 : Propositions d'aménagement</w:t>
      </w:r>
    </w:p>
    <w:p w14:paraId="4F238459" w14:textId="77777777" w:rsidR="009F6976" w:rsidRPr="00915AA8" w:rsidRDefault="009F6976" w:rsidP="009F6976">
      <w:pPr>
        <w:pBdr>
          <w:top w:val="single" w:sz="4" w:space="0" w:color="auto"/>
          <w:left w:val="single" w:sz="4" w:space="1" w:color="auto"/>
          <w:bottom w:val="single" w:sz="4" w:space="1" w:color="auto"/>
          <w:right w:val="single" w:sz="4" w:space="1" w:color="auto"/>
        </w:pBdr>
        <w:rPr>
          <w:i/>
          <w:iCs/>
        </w:rPr>
      </w:pPr>
      <w:r w:rsidRPr="00915AA8">
        <w:rPr>
          <w:i/>
          <w:iCs/>
        </w:rPr>
        <w:t>Phase 4 : Schéma Directeur</w:t>
      </w:r>
    </w:p>
    <w:p w14:paraId="20992BAB" w14:textId="77777777" w:rsidR="009F6976" w:rsidRDefault="009F6976" w:rsidP="009F6976">
      <w:pPr>
        <w:pBdr>
          <w:top w:val="single" w:sz="4" w:space="0" w:color="auto"/>
          <w:left w:val="single" w:sz="4" w:space="1" w:color="auto"/>
          <w:bottom w:val="single" w:sz="4" w:space="1" w:color="auto"/>
          <w:right w:val="single" w:sz="4" w:space="1" w:color="auto"/>
        </w:pBdr>
      </w:pPr>
      <w:r w:rsidRPr="00915AA8">
        <w:rPr>
          <w:i/>
          <w:iCs/>
        </w:rPr>
        <w:t xml:space="preserve">Phase 5 : </w:t>
      </w:r>
      <w:r w:rsidRPr="005657EF">
        <w:rPr>
          <w:b/>
          <w:bCs/>
          <w:i/>
          <w:iCs/>
        </w:rPr>
        <w:t>Zonage d'assainissement des eaux pluviales</w:t>
      </w:r>
      <w:r w:rsidRPr="00915AA8">
        <w:rPr>
          <w:i/>
          <w:iCs/>
        </w:rPr>
        <w:t xml:space="preserve"> </w:t>
      </w:r>
      <w:r>
        <w:rPr>
          <w:i/>
          <w:iCs/>
        </w:rPr>
        <w:t>(</w:t>
      </w:r>
      <w:r w:rsidRPr="00915AA8">
        <w:rPr>
          <w:i/>
          <w:iCs/>
        </w:rPr>
        <w:t>élaboration du dossier d'enquête publique</w:t>
      </w:r>
      <w:r>
        <w:rPr>
          <w:i/>
          <w:iCs/>
        </w:rPr>
        <w:t>)</w:t>
      </w:r>
    </w:p>
    <w:p w14:paraId="5A88D9F5" w14:textId="4F1E74D4" w:rsidR="009F6976" w:rsidRDefault="009F6976" w:rsidP="00DB4B36"/>
    <w:p w14:paraId="5E74C746" w14:textId="77777777" w:rsidR="009F6976" w:rsidRDefault="009F6976" w:rsidP="00DB4B36"/>
    <w:p w14:paraId="7113EC16" w14:textId="77777777" w:rsidR="00DB4B36" w:rsidRDefault="00DB4B36" w:rsidP="00DB4B36">
      <w:r>
        <w:t>Les 15 communes sont :</w:t>
      </w:r>
    </w:p>
    <w:p w14:paraId="24550460" w14:textId="77777777" w:rsidR="00DB4B36" w:rsidRDefault="00DB4B36" w:rsidP="00DB4B36"/>
    <w:p w14:paraId="6C959E6E" w14:textId="77777777" w:rsidR="00DB4B36" w:rsidRPr="00C009D1" w:rsidRDefault="00DB4B36" w:rsidP="00DB4B36">
      <w:bookmarkStart w:id="50" w:name="_Hlk88410491"/>
      <w:r w:rsidRPr="00C009D1">
        <w:t> Saint-Sulpice-de-Favières</w:t>
      </w:r>
    </w:p>
    <w:p w14:paraId="42EBCDB5" w14:textId="77777777" w:rsidR="00DB4B36" w:rsidRDefault="00DB4B36" w:rsidP="00DB4B36">
      <w:r>
        <w:t> Breux-Jouy</w:t>
      </w:r>
    </w:p>
    <w:p w14:paraId="6B3F7A62" w14:textId="77777777" w:rsidR="00DB4B36" w:rsidRDefault="00DB4B36" w:rsidP="00DB4B36">
      <w:r>
        <w:t> Saint-Chéron</w:t>
      </w:r>
    </w:p>
    <w:p w14:paraId="7D46F570" w14:textId="77777777" w:rsidR="00DB4B36" w:rsidRDefault="00DB4B36" w:rsidP="00DB4B36">
      <w:r>
        <w:t> Val-Saint-Germain</w:t>
      </w:r>
    </w:p>
    <w:p w14:paraId="2642C300" w14:textId="77777777" w:rsidR="00DB4B36" w:rsidRDefault="00DB4B36" w:rsidP="00DB4B36">
      <w:r>
        <w:t> Sermaise</w:t>
      </w:r>
    </w:p>
    <w:p w14:paraId="6A3F8D78" w14:textId="77777777" w:rsidR="00DB4B36" w:rsidRDefault="00DB4B36" w:rsidP="00DB4B36">
      <w:r>
        <w:t> Saint-Maurice-Montcouronne</w:t>
      </w:r>
    </w:p>
    <w:p w14:paraId="232336D2" w14:textId="77777777" w:rsidR="00DB4B36" w:rsidRDefault="00DB4B36" w:rsidP="00DB4B36"/>
    <w:p w14:paraId="18FAE44B" w14:textId="77777777" w:rsidR="00DB4B36" w:rsidRDefault="00DB4B36" w:rsidP="00DB4B36">
      <w:r>
        <w:t xml:space="preserve">Pour lesquelles le syndicat de l’Orge dispose de la compétence gestion des eaux pluviales urbaines </w:t>
      </w:r>
    </w:p>
    <w:p w14:paraId="6C14C817" w14:textId="2E9B3D80" w:rsidR="00DB4B36" w:rsidRDefault="00DB4B36" w:rsidP="00DB4B36"/>
    <w:p w14:paraId="14932DF8" w14:textId="77777777" w:rsidR="00DB4B36" w:rsidRDefault="00DB4B36" w:rsidP="00DB4B36"/>
    <w:p w14:paraId="112D9449" w14:textId="77777777" w:rsidR="00DB4B36" w:rsidRDefault="00DB4B36" w:rsidP="00DB4B36">
      <w:r>
        <w:t> Saint-Yon</w:t>
      </w:r>
    </w:p>
    <w:p w14:paraId="1C9E7E1A" w14:textId="77777777" w:rsidR="00DB4B36" w:rsidRDefault="00DB4B36" w:rsidP="00DB4B36">
      <w:r>
        <w:t> Villeconin</w:t>
      </w:r>
    </w:p>
    <w:p w14:paraId="07586D29" w14:textId="77777777" w:rsidR="00DB4B36" w:rsidRDefault="00DB4B36" w:rsidP="00DB4B36">
      <w:r>
        <w:t> Mauchamps</w:t>
      </w:r>
    </w:p>
    <w:p w14:paraId="66607CD5" w14:textId="77777777" w:rsidR="00DB4B36" w:rsidRDefault="00DB4B36" w:rsidP="00DB4B36">
      <w:r>
        <w:t> Souzy-la-Briche</w:t>
      </w:r>
    </w:p>
    <w:p w14:paraId="1EA1E766" w14:textId="77777777" w:rsidR="00DB4B36" w:rsidRDefault="00DB4B36" w:rsidP="00DB4B36"/>
    <w:p w14:paraId="4436FCBC" w14:textId="77777777" w:rsidR="00DB4B36" w:rsidRDefault="00DB4B36" w:rsidP="00DB4B36">
      <w:r>
        <w:t>De la communauté de communes « Entre Juine et Renarde »</w:t>
      </w:r>
    </w:p>
    <w:p w14:paraId="0CE729BF" w14:textId="65E4112C" w:rsidR="00DB4B36" w:rsidRDefault="00DB4B36" w:rsidP="00DB4B36"/>
    <w:p w14:paraId="7973BC1E" w14:textId="77777777" w:rsidR="00DB4B36" w:rsidRDefault="00DB4B36" w:rsidP="00DB4B36"/>
    <w:p w14:paraId="1B392CA0" w14:textId="77777777" w:rsidR="00DB4B36" w:rsidRDefault="00DB4B36" w:rsidP="00DB4B36">
      <w:r>
        <w:t> Breuillet</w:t>
      </w:r>
    </w:p>
    <w:p w14:paraId="7B71BE5A" w14:textId="77777777" w:rsidR="00DB4B36" w:rsidRDefault="00DB4B36" w:rsidP="00DB4B36"/>
    <w:p w14:paraId="55A086CB" w14:textId="77777777" w:rsidR="00DB4B36" w:rsidRDefault="00DB4B36" w:rsidP="00DB4B36">
      <w:r>
        <w:t xml:space="preserve">Pour la communauté d’agglomération le « Cœur d’Essonne » </w:t>
      </w:r>
    </w:p>
    <w:p w14:paraId="0A5FFC95" w14:textId="77777777" w:rsidR="00DB4B36" w:rsidRDefault="00DB4B36" w:rsidP="00DB4B36"/>
    <w:p w14:paraId="1F6983A6" w14:textId="77777777" w:rsidR="00DB4B36" w:rsidRDefault="00DB4B36" w:rsidP="00DB4B36">
      <w:r>
        <w:t xml:space="preserve"> Vaugrigneuse </w:t>
      </w:r>
    </w:p>
    <w:p w14:paraId="2DEC2E87" w14:textId="77777777" w:rsidR="00DB4B36" w:rsidRDefault="00DB4B36" w:rsidP="00DB4B36">
      <w:r>
        <w:t xml:space="preserve"> Dourdan </w:t>
      </w:r>
    </w:p>
    <w:p w14:paraId="58C1C5DC" w14:textId="77777777" w:rsidR="00DB4B36" w:rsidRDefault="00DB4B36" w:rsidP="00DB4B36">
      <w:r>
        <w:t xml:space="preserve"> Roinville-sous-Dourdan </w:t>
      </w:r>
    </w:p>
    <w:p w14:paraId="1CD07A71" w14:textId="77777777" w:rsidR="00DB4B36" w:rsidRDefault="00DB4B36" w:rsidP="00DB4B36">
      <w:r>
        <w:t xml:space="preserve"> Saint-Cyr-sous-Dourdan </w:t>
      </w:r>
    </w:p>
    <w:bookmarkEnd w:id="50"/>
    <w:p w14:paraId="04F5FBA6" w14:textId="77777777" w:rsidR="00DB4B36" w:rsidRDefault="00DB4B36" w:rsidP="00DB4B36"/>
    <w:p w14:paraId="16E09DB4" w14:textId="77777777" w:rsidR="00D071A3" w:rsidRDefault="00D071A3" w:rsidP="00DA571B">
      <w:bookmarkStart w:id="51" w:name="_Hlk85270080"/>
      <w:bookmarkStart w:id="52" w:name="_Hlk85214833"/>
    </w:p>
    <w:p w14:paraId="21E53FEC" w14:textId="382648CC" w:rsidR="00777299" w:rsidRPr="0050286D" w:rsidRDefault="00777299" w:rsidP="00DA571B">
      <w:pPr>
        <w:rPr>
          <w:b/>
          <w:bCs/>
          <w:sz w:val="24"/>
          <w:szCs w:val="24"/>
        </w:rPr>
      </w:pPr>
      <w:r w:rsidRPr="0050286D">
        <w:rPr>
          <w:b/>
          <w:bCs/>
          <w:sz w:val="24"/>
          <w:szCs w:val="24"/>
        </w:rPr>
        <w:t>2.</w:t>
      </w:r>
      <w:r w:rsidR="005D394F">
        <w:rPr>
          <w:b/>
          <w:bCs/>
          <w:sz w:val="24"/>
          <w:szCs w:val="24"/>
        </w:rPr>
        <w:t>2</w:t>
      </w:r>
      <w:r w:rsidRPr="0050286D">
        <w:rPr>
          <w:b/>
          <w:bCs/>
          <w:sz w:val="24"/>
          <w:szCs w:val="24"/>
        </w:rPr>
        <w:t xml:space="preserve"> Définition du zonage d’assainissement eaux pluviales </w:t>
      </w:r>
    </w:p>
    <w:bookmarkEnd w:id="51"/>
    <w:p w14:paraId="00AE7273" w14:textId="2A15FEC3" w:rsidR="00777299" w:rsidRDefault="00777299" w:rsidP="00DA571B"/>
    <w:p w14:paraId="24C051AA" w14:textId="77777777" w:rsidR="00DA571B" w:rsidRDefault="00DA571B" w:rsidP="00DA571B">
      <w:r>
        <w:t xml:space="preserve">Le zonage d’assainissement eaux pluviales </w:t>
      </w:r>
      <w:bookmarkEnd w:id="52"/>
      <w:r>
        <w:t>répond au souci de maîtrise du ruissellement des eaux pluviales ainsi qu’à la préservation de l’environnement</w:t>
      </w:r>
      <w:r w:rsidR="00777299">
        <w:t>.</w:t>
      </w:r>
    </w:p>
    <w:p w14:paraId="3EE3A708" w14:textId="77777777" w:rsidR="00777299" w:rsidRDefault="00777299" w:rsidP="00DA571B"/>
    <w:p w14:paraId="78D61E2C" w14:textId="630DB6EC" w:rsidR="00DA571B" w:rsidRDefault="00DA571B" w:rsidP="00DA571B">
      <w:r>
        <w:t>La viabilisation des terrains, l’imperméabilisation de surfaces de voiries, de toitures et la mise en place de nouveaux réseaux ont pour conséquence l’accélération des écoulements, l’augmentation des débits de pointes et l’augmentation des flux de pollution</w:t>
      </w:r>
      <w:r w:rsidR="00B33D45">
        <w:t>s</w:t>
      </w:r>
      <w:r>
        <w:t xml:space="preserve"> transportés par le lessivage des surfaces imperméabilisées. Il est donc nécessaire de compenser ces nouvelles imperméabilisations par la mise en œuvre de dispositifs de rétention des eaux pluviales ou autres techniques alternatives.</w:t>
      </w:r>
    </w:p>
    <w:p w14:paraId="1D738D5E" w14:textId="77777777" w:rsidR="00DA571B" w:rsidRDefault="00DA571B" w:rsidP="00DA571B"/>
    <w:p w14:paraId="49507498" w14:textId="7A2164B3" w:rsidR="00DA571B" w:rsidRPr="0050286D" w:rsidRDefault="00777299" w:rsidP="00DA571B">
      <w:pPr>
        <w:rPr>
          <w:b/>
          <w:bCs/>
          <w:sz w:val="24"/>
          <w:szCs w:val="24"/>
        </w:rPr>
      </w:pPr>
      <w:bookmarkStart w:id="53" w:name="_Hlk85270106"/>
      <w:r w:rsidRPr="0050286D">
        <w:rPr>
          <w:b/>
          <w:bCs/>
          <w:sz w:val="24"/>
          <w:szCs w:val="24"/>
        </w:rPr>
        <w:t>2.</w:t>
      </w:r>
      <w:r w:rsidR="005D394F">
        <w:rPr>
          <w:b/>
          <w:bCs/>
          <w:sz w:val="24"/>
          <w:szCs w:val="24"/>
        </w:rPr>
        <w:t>3</w:t>
      </w:r>
      <w:r w:rsidRPr="0050286D">
        <w:rPr>
          <w:b/>
          <w:bCs/>
          <w:sz w:val="24"/>
          <w:szCs w:val="24"/>
        </w:rPr>
        <w:t xml:space="preserve"> </w:t>
      </w:r>
      <w:bookmarkStart w:id="54" w:name="_Hlk85214969"/>
      <w:r w:rsidRPr="0050286D">
        <w:rPr>
          <w:b/>
          <w:bCs/>
          <w:sz w:val="24"/>
          <w:szCs w:val="24"/>
        </w:rPr>
        <w:t>Objectifs</w:t>
      </w:r>
      <w:r w:rsidR="00DA571B" w:rsidRPr="0050286D">
        <w:rPr>
          <w:b/>
          <w:bCs/>
          <w:sz w:val="24"/>
          <w:szCs w:val="24"/>
        </w:rPr>
        <w:t xml:space="preserve"> du zonage d’assainissement des eaux pluviales</w:t>
      </w:r>
    </w:p>
    <w:bookmarkEnd w:id="53"/>
    <w:p w14:paraId="12CFE009" w14:textId="0E595E00" w:rsidR="00DA571B" w:rsidRDefault="00DA571B" w:rsidP="00DA571B"/>
    <w:bookmarkEnd w:id="54"/>
    <w:p w14:paraId="6BF545DD" w14:textId="3A423167" w:rsidR="00777299" w:rsidRDefault="00777299" w:rsidP="00777299">
      <w:r>
        <w:t xml:space="preserve">Les objectifs du </w:t>
      </w:r>
      <w:r w:rsidRPr="008121B0">
        <w:rPr>
          <w:b/>
          <w:bCs/>
        </w:rPr>
        <w:t>zonage d’assainissement des eaux pluviales</w:t>
      </w:r>
      <w:r>
        <w:rPr>
          <w:b/>
          <w:bCs/>
        </w:rPr>
        <w:t xml:space="preserve"> sont :</w:t>
      </w:r>
    </w:p>
    <w:p w14:paraId="1577E58B" w14:textId="21C24F3C" w:rsidR="00777299" w:rsidRDefault="00777299" w:rsidP="00DA571B"/>
    <w:p w14:paraId="3103827A" w14:textId="21E348D2" w:rsidR="00DA571B" w:rsidRDefault="00DA571B" w:rsidP="00DA571B">
      <w:r>
        <w:t xml:space="preserve"> </w:t>
      </w:r>
      <w:r w:rsidR="00BA64F6">
        <w:t>d</w:t>
      </w:r>
      <w:r w:rsidR="006539FE">
        <w:t>e d</w:t>
      </w:r>
      <w:r>
        <w:t xml:space="preserve">resser un </w:t>
      </w:r>
      <w:r w:rsidRPr="008121B0">
        <w:rPr>
          <w:b/>
          <w:bCs/>
        </w:rPr>
        <w:t>plan complet de fonctionnement du réseau d’eaux pluviales</w:t>
      </w:r>
      <w:r>
        <w:t xml:space="preserve"> sur la commune à partir de l’état des lieux du système hydrographique (cours d’eau, fossés, cheminement préférentiel des ruissellements) et des réseaux de collecte (tuyaux et fossés)</w:t>
      </w:r>
      <w:r w:rsidR="00BA64F6">
        <w:t> ;</w:t>
      </w:r>
    </w:p>
    <w:p w14:paraId="7FAC87F6" w14:textId="77777777" w:rsidR="00DA571B" w:rsidRDefault="00DA571B" w:rsidP="00DA571B"/>
    <w:p w14:paraId="21AB6ACA" w14:textId="123D96AE" w:rsidR="00DA571B" w:rsidRDefault="00DA571B" w:rsidP="00DA571B">
      <w:r>
        <w:t xml:space="preserve"> </w:t>
      </w:r>
      <w:r w:rsidR="00BA64F6">
        <w:t>d</w:t>
      </w:r>
      <w:r>
        <w:t xml:space="preserve">e </w:t>
      </w:r>
      <w:r w:rsidRPr="008121B0">
        <w:rPr>
          <w:b/>
          <w:bCs/>
        </w:rPr>
        <w:t>recenser les secteurs sujets à des dysfonctionnements</w:t>
      </w:r>
      <w:r>
        <w:t xml:space="preserve"> (saturation du réseau, déficience d’évacuation, collecte insuffisante)</w:t>
      </w:r>
      <w:r w:rsidR="00BA64F6">
        <w:t> ;</w:t>
      </w:r>
    </w:p>
    <w:p w14:paraId="1CD11939" w14:textId="77777777" w:rsidR="00DA571B" w:rsidRDefault="00DA571B" w:rsidP="00DA571B"/>
    <w:p w14:paraId="2DB5D14E" w14:textId="53D094ED" w:rsidR="00DA571B" w:rsidRDefault="00DA571B" w:rsidP="00DA571B">
      <w:r>
        <w:t xml:space="preserve"> </w:t>
      </w:r>
      <w:r w:rsidR="00BA64F6">
        <w:t>d</w:t>
      </w:r>
      <w:r>
        <w:t xml:space="preserve">e définir les </w:t>
      </w:r>
      <w:r w:rsidRPr="008121B0">
        <w:rPr>
          <w:b/>
          <w:bCs/>
        </w:rPr>
        <w:t>solutions palliatives</w:t>
      </w:r>
      <w:r>
        <w:t xml:space="preserve"> qui seront préconisées pour les secteurs destinées à être ouvert à l’urbanisation et peuvent conduire à des propositions d’aménagement et à des prescriptions relatives à l’imperméabilisation des sols et à la gestion de l’eau à la parcelle à traduire dans le règlement du PLU</w:t>
      </w:r>
      <w:r w:rsidR="00BA64F6">
        <w:t> ;</w:t>
      </w:r>
    </w:p>
    <w:p w14:paraId="6B1D61B9" w14:textId="77777777" w:rsidR="00DA571B" w:rsidRDefault="00DA571B" w:rsidP="00DA571B"/>
    <w:p w14:paraId="560EFD7B" w14:textId="2AD5E776" w:rsidR="00DA571B" w:rsidRDefault="00DA571B" w:rsidP="00DA571B">
      <w:r>
        <w:t xml:space="preserve">Le </w:t>
      </w:r>
      <w:r w:rsidRPr="008121B0">
        <w:rPr>
          <w:b/>
          <w:bCs/>
        </w:rPr>
        <w:t>zonage pluvial</w:t>
      </w:r>
      <w:r>
        <w:t xml:space="preserve"> doit donc permettre d’assurer la mise en place des </w:t>
      </w:r>
      <w:r w:rsidRPr="008121B0">
        <w:rPr>
          <w:b/>
          <w:bCs/>
        </w:rPr>
        <w:t>modes d’assainissement les mieux adaptés</w:t>
      </w:r>
      <w:r>
        <w:t xml:space="preserve"> au contexte local et au besoin du milieu naturel. Il constitue un outil pour la gestion de l’urbanisme réglementaire et opérationnel.</w:t>
      </w:r>
    </w:p>
    <w:p w14:paraId="2968C161" w14:textId="77777777" w:rsidR="00DA571B" w:rsidRDefault="00DA571B" w:rsidP="00DA571B"/>
    <w:p w14:paraId="1A60B21C" w14:textId="7ABF2E1A" w:rsidR="00DA571B" w:rsidRDefault="00DA571B" w:rsidP="00DA571B">
      <w:r>
        <w:t xml:space="preserve">Le zonage pluvial permet la mise en œuvre d’une urbanisation intégrant les </w:t>
      </w:r>
      <w:r w:rsidRPr="008121B0">
        <w:rPr>
          <w:b/>
          <w:bCs/>
        </w:rPr>
        <w:t>problèmes d’assainissement</w:t>
      </w:r>
      <w:r>
        <w:t xml:space="preserve"> et/ou la limitation des débits, et leurs conséquences dommageables. Le document d’urbanisme peut en déterminer les zones qui en découlent et intégrer les conclusions de cette étude dans le </w:t>
      </w:r>
      <w:r w:rsidRPr="008121B0">
        <w:rPr>
          <w:b/>
          <w:bCs/>
        </w:rPr>
        <w:t>règlement des zones concernées</w:t>
      </w:r>
      <w:r>
        <w:t>.</w:t>
      </w:r>
      <w:r w:rsidR="00777299">
        <w:t xml:space="preserve"> C’est </w:t>
      </w:r>
      <w:r>
        <w:t xml:space="preserve">une phase essentielle dans l’élaboration d’une stratégie de gestion des eaux pluviales. </w:t>
      </w:r>
      <w:r w:rsidR="00777299">
        <w:t>Il</w:t>
      </w:r>
      <w:r>
        <w:t xml:space="preserve"> permet d’intervenir tant au niveau de la zone urbaine déjà desservie par un réseau collectif que sur l’urbanisation future et même les zones agricoles.</w:t>
      </w:r>
    </w:p>
    <w:p w14:paraId="0BF3A23A" w14:textId="77777777" w:rsidR="00DA571B" w:rsidRDefault="00DA571B" w:rsidP="00DA571B"/>
    <w:p w14:paraId="0A9DA71B" w14:textId="4A8013CE" w:rsidR="00DA571B" w:rsidRDefault="00DA571B" w:rsidP="00DA571B">
      <w:r>
        <w:t>En pratique, le zonage d’assainissement pluvial doit délimiter</w:t>
      </w:r>
      <w:r w:rsidR="00777299">
        <w:t xml:space="preserve"> </w:t>
      </w:r>
      <w:r>
        <w:t>:</w:t>
      </w:r>
    </w:p>
    <w:p w14:paraId="1B50F4C8" w14:textId="77777777" w:rsidR="00DA571B" w:rsidRDefault="00DA571B" w:rsidP="00DA571B"/>
    <w:p w14:paraId="3D895BFD" w14:textId="6D77B34E" w:rsidR="00DA571B" w:rsidRPr="008121B0" w:rsidRDefault="00DA571B" w:rsidP="00DA571B">
      <w:r>
        <w:t xml:space="preserve">- </w:t>
      </w:r>
      <w:r w:rsidR="00BA64F6">
        <w:t>l</w:t>
      </w:r>
      <w:r>
        <w:t xml:space="preserve">es </w:t>
      </w:r>
      <w:r w:rsidRPr="008121B0">
        <w:rPr>
          <w:b/>
          <w:bCs/>
        </w:rPr>
        <w:t xml:space="preserve">zones </w:t>
      </w:r>
      <w:r w:rsidRPr="008121B0">
        <w:t>sur lesquelles des</w:t>
      </w:r>
      <w:r w:rsidRPr="008121B0">
        <w:rPr>
          <w:b/>
          <w:bCs/>
        </w:rPr>
        <w:t xml:space="preserve"> prescriptions constructives </w:t>
      </w:r>
      <w:r w:rsidRPr="008121B0">
        <w:t>doivent être prises afin de limiter la vulnérabilité des biens et des personnes</w:t>
      </w:r>
      <w:r w:rsidR="00BA64F6">
        <w:t> ;</w:t>
      </w:r>
    </w:p>
    <w:p w14:paraId="117D7DA6" w14:textId="77777777" w:rsidR="00DA571B" w:rsidRDefault="00DA571B" w:rsidP="00DA571B"/>
    <w:p w14:paraId="2229B1B8" w14:textId="218CF8DB" w:rsidR="00DA571B" w:rsidRDefault="00DA571B" w:rsidP="00DA571B">
      <w:r>
        <w:t xml:space="preserve">- </w:t>
      </w:r>
      <w:r w:rsidR="00BA64F6">
        <w:t>l</w:t>
      </w:r>
      <w:r>
        <w:t xml:space="preserve">es </w:t>
      </w:r>
      <w:r w:rsidRPr="008121B0">
        <w:rPr>
          <w:b/>
          <w:bCs/>
        </w:rPr>
        <w:t>zones</w:t>
      </w:r>
      <w:r>
        <w:t xml:space="preserve"> dans lesquelles des mesures doivent être prises pour </w:t>
      </w:r>
      <w:r w:rsidRPr="008121B0">
        <w:rPr>
          <w:b/>
          <w:bCs/>
        </w:rPr>
        <w:t>limiter l’imperméabilisation</w:t>
      </w:r>
      <w:r>
        <w:t xml:space="preserve"> des sols et assurer la maîtrise du débit et de l’écoulement des eaux pluviales et de ruissellement</w:t>
      </w:r>
      <w:r w:rsidR="00BA64F6">
        <w:t> ;</w:t>
      </w:r>
    </w:p>
    <w:p w14:paraId="455ACB1A" w14:textId="77777777" w:rsidR="00DA571B" w:rsidRDefault="00DA571B" w:rsidP="00DA571B"/>
    <w:p w14:paraId="02942B54" w14:textId="4B808DF0" w:rsidR="00DA571B" w:rsidRDefault="00DA571B" w:rsidP="00DA571B">
      <w:r>
        <w:t xml:space="preserve">- </w:t>
      </w:r>
      <w:r w:rsidR="00BA64F6">
        <w:t>l</w:t>
      </w:r>
      <w:r>
        <w:t xml:space="preserve">es zones où il est nécessaire de prévoir des </w:t>
      </w:r>
      <w:r w:rsidRPr="008121B0">
        <w:rPr>
          <w:b/>
          <w:bCs/>
        </w:rPr>
        <w:t>installations</w:t>
      </w:r>
      <w:r>
        <w:t xml:space="preserve"> pour </w:t>
      </w:r>
      <w:r w:rsidRPr="008121B0">
        <w:rPr>
          <w:b/>
          <w:bCs/>
        </w:rPr>
        <w:t>la collecte, le stockage éventuel</w:t>
      </w:r>
      <w:r>
        <w:t>, et quand cela est nécessaire, le traitement des eaux pluviales et de ruissellement lorsque celles-ci sont polluées et que la pollution qu’elles apportent au milieu aquatique risque de nuire gravement à l’efficacité des dispositifs d’assainissement.</w:t>
      </w:r>
    </w:p>
    <w:p w14:paraId="4F77919F" w14:textId="1B5A72A3" w:rsidR="00DA571B" w:rsidRDefault="00DA571B" w:rsidP="00DA571B"/>
    <w:p w14:paraId="77EC8FC8" w14:textId="77777777" w:rsidR="00777299" w:rsidRDefault="00777299" w:rsidP="00DA571B"/>
    <w:p w14:paraId="47859040" w14:textId="1C6F7F28" w:rsidR="008121B0" w:rsidRPr="00DB6523" w:rsidRDefault="00DB6523" w:rsidP="00DB6523">
      <w:pPr>
        <w:rPr>
          <w:b/>
          <w:bCs/>
          <w:sz w:val="28"/>
          <w:szCs w:val="28"/>
        </w:rPr>
      </w:pPr>
      <w:bookmarkStart w:id="55" w:name="_Hlk85270127"/>
      <w:r>
        <w:rPr>
          <w:b/>
          <w:bCs/>
          <w:sz w:val="28"/>
          <w:szCs w:val="28"/>
        </w:rPr>
        <w:t xml:space="preserve">3 </w:t>
      </w:r>
      <w:r w:rsidR="00DD4571">
        <w:rPr>
          <w:b/>
          <w:bCs/>
          <w:sz w:val="28"/>
          <w:szCs w:val="28"/>
        </w:rPr>
        <w:t>Cadre</w:t>
      </w:r>
      <w:r w:rsidR="008121B0" w:rsidRPr="00DB6523">
        <w:rPr>
          <w:b/>
          <w:bCs/>
          <w:sz w:val="28"/>
          <w:szCs w:val="28"/>
        </w:rPr>
        <w:t xml:space="preserve"> règlementaire</w:t>
      </w:r>
    </w:p>
    <w:bookmarkEnd w:id="55"/>
    <w:p w14:paraId="5AB53F8F" w14:textId="77777777" w:rsidR="00777299" w:rsidRDefault="00777299" w:rsidP="00777299"/>
    <w:p w14:paraId="250E9318" w14:textId="21F0782D" w:rsidR="00DB6523" w:rsidRPr="0050286D" w:rsidRDefault="00DB6523" w:rsidP="00DA571B">
      <w:pPr>
        <w:rPr>
          <w:b/>
          <w:bCs/>
          <w:sz w:val="24"/>
          <w:szCs w:val="24"/>
        </w:rPr>
      </w:pPr>
      <w:bookmarkStart w:id="56" w:name="_Hlk85270171"/>
      <w:r w:rsidRPr="0050286D">
        <w:rPr>
          <w:b/>
          <w:bCs/>
          <w:sz w:val="24"/>
          <w:szCs w:val="24"/>
        </w:rPr>
        <w:t xml:space="preserve">3.1 </w:t>
      </w:r>
      <w:r w:rsidR="0050286D">
        <w:rPr>
          <w:b/>
          <w:bCs/>
          <w:sz w:val="24"/>
          <w:szCs w:val="24"/>
        </w:rPr>
        <w:t>D</w:t>
      </w:r>
      <w:r w:rsidRPr="0050286D">
        <w:rPr>
          <w:b/>
          <w:bCs/>
          <w:sz w:val="24"/>
          <w:szCs w:val="24"/>
        </w:rPr>
        <w:t>ispositions réglementaires selon les différents codes </w:t>
      </w:r>
    </w:p>
    <w:bookmarkEnd w:id="56"/>
    <w:p w14:paraId="68C3B756" w14:textId="334DA5A3" w:rsidR="00DB6523" w:rsidRDefault="00DB6523" w:rsidP="00DA571B"/>
    <w:p w14:paraId="2E1237FB" w14:textId="0E09BA64" w:rsidR="00142619" w:rsidRDefault="00142619" w:rsidP="00DA571B">
      <w:r>
        <w:t>Le dossier rappelle les différentes dispositions réglementaires selon les différents codes</w:t>
      </w:r>
      <w:r w:rsidR="00AC2C05">
        <w:t xml:space="preserve">. Elles sont résumées dans les paragraphes qui suivent </w:t>
      </w:r>
      <w:r>
        <w:t>:</w:t>
      </w:r>
    </w:p>
    <w:p w14:paraId="70AAD14D" w14:textId="77777777" w:rsidR="00142619" w:rsidRDefault="00142619" w:rsidP="00DA571B"/>
    <w:p w14:paraId="06468806" w14:textId="34C56841" w:rsidR="00DA571B" w:rsidRPr="00142619" w:rsidRDefault="00DB6523" w:rsidP="00DA571B">
      <w:pPr>
        <w:rPr>
          <w:b/>
          <w:bCs/>
        </w:rPr>
      </w:pPr>
      <w:bookmarkStart w:id="57" w:name="_Hlk85270211"/>
      <w:r>
        <w:rPr>
          <w:b/>
          <w:bCs/>
        </w:rPr>
        <w:t xml:space="preserve">3.1.1 </w:t>
      </w:r>
      <w:r w:rsidR="00DA571B" w:rsidRPr="00142619">
        <w:rPr>
          <w:b/>
          <w:bCs/>
        </w:rPr>
        <w:t>Code de l’Environnement</w:t>
      </w:r>
    </w:p>
    <w:bookmarkEnd w:id="57"/>
    <w:p w14:paraId="75C44887" w14:textId="77777777" w:rsidR="00DB6523" w:rsidRDefault="00DB6523" w:rsidP="00DB6523"/>
    <w:p w14:paraId="3DD1CB30" w14:textId="0E3E96B6" w:rsidR="00DB6523" w:rsidRDefault="00DB6523" w:rsidP="00DB6523">
      <w:r>
        <w:t xml:space="preserve">Chaque zonage d’assainissement eaux pluviales a été approuvé </w:t>
      </w:r>
      <w:r w:rsidRPr="00440403">
        <w:rPr>
          <w:color w:val="000000" w:themeColor="text1"/>
        </w:rPr>
        <w:t>par les délibérations de chacune des communes</w:t>
      </w:r>
      <w:r w:rsidR="00440403" w:rsidRPr="00440403">
        <w:rPr>
          <w:color w:val="000000" w:themeColor="text1"/>
        </w:rPr>
        <w:t xml:space="preserve"> ou des groupements de communes</w:t>
      </w:r>
      <w:r w:rsidRPr="00440403">
        <w:rPr>
          <w:color w:val="000000" w:themeColor="text1"/>
        </w:rPr>
        <w:t xml:space="preserve">, </w:t>
      </w:r>
      <w:r w:rsidR="00DB4B36" w:rsidRPr="00440403">
        <w:rPr>
          <w:color w:val="000000" w:themeColor="text1"/>
        </w:rPr>
        <w:t>il est</w:t>
      </w:r>
      <w:r w:rsidRPr="00440403">
        <w:rPr>
          <w:color w:val="000000" w:themeColor="text1"/>
        </w:rPr>
        <w:t xml:space="preserve"> soumis</w:t>
      </w:r>
      <w:r>
        <w:t xml:space="preserve"> à enquête publique en application des articles R123-11 et R123-19 du Code de l’Urbanisme, ainsi qu’à l’article R.123-3 du Code de l’Environnement.</w:t>
      </w:r>
    </w:p>
    <w:p w14:paraId="346CB3B9" w14:textId="77777777" w:rsidR="00DB6523" w:rsidRDefault="00DB6523" w:rsidP="00DB6523"/>
    <w:p w14:paraId="51C724DE" w14:textId="77777777" w:rsidR="00851BD8" w:rsidRDefault="00851BD8" w:rsidP="00DA571B">
      <w:r>
        <w:t>Loi sur l’eau et les milieux aquatiques :</w:t>
      </w:r>
    </w:p>
    <w:p w14:paraId="3E35BD6F" w14:textId="77777777" w:rsidR="00440403" w:rsidRDefault="00440403" w:rsidP="00DA571B"/>
    <w:p w14:paraId="7AFAD0A5" w14:textId="0108807C" w:rsidR="00DA571B" w:rsidRDefault="00DA571B" w:rsidP="00DA571B">
      <w:r>
        <w:lastRenderedPageBreak/>
        <w:t xml:space="preserve">Chaque projet (installations, ouvrages, travaux et activités) a des incidences potentielles sur l’environnement et notamment sur les milieux aquatiques et dans ce cadre, peut relever d’une procédure de « </w:t>
      </w:r>
      <w:r w:rsidRPr="00E365D9">
        <w:rPr>
          <w:b/>
          <w:bCs/>
        </w:rPr>
        <w:t>Déclaration » ou « d’Autorisation</w:t>
      </w:r>
      <w:r>
        <w:t xml:space="preserve"> » </w:t>
      </w:r>
      <w:r w:rsidR="00142619">
        <w:t>de la loi sur l’eau</w:t>
      </w:r>
      <w:r>
        <w:t>.</w:t>
      </w:r>
    </w:p>
    <w:p w14:paraId="1EEAD30F" w14:textId="77777777" w:rsidR="00E365D9" w:rsidRDefault="00E365D9" w:rsidP="00DA571B"/>
    <w:p w14:paraId="639E8F5F" w14:textId="26AD9072" w:rsidR="00DA571B" w:rsidRDefault="00DA571B" w:rsidP="00DA571B">
      <w:r>
        <w:t xml:space="preserve">Il appartient </w:t>
      </w:r>
      <w:r w:rsidR="00851BD8">
        <w:t xml:space="preserve">donc </w:t>
      </w:r>
      <w:r>
        <w:t>à l’aménageur de vérifier que le projet relève d’une procédure notamment lorsque la surface de</w:t>
      </w:r>
      <w:r w:rsidR="00E365D9">
        <w:t xml:space="preserve"> </w:t>
      </w:r>
      <w:r>
        <w:t xml:space="preserve">ruissellement à gérer </w:t>
      </w:r>
      <w:r w:rsidRPr="00AC2C05">
        <w:rPr>
          <w:b/>
          <w:bCs/>
        </w:rPr>
        <w:t>excède 1 ha</w:t>
      </w:r>
      <w:r>
        <w:t xml:space="preserve"> (surface du projet augmentée de la surface du bassin naturel dont les</w:t>
      </w:r>
      <w:r w:rsidR="00E365D9">
        <w:t xml:space="preserve"> </w:t>
      </w:r>
      <w:r>
        <w:t xml:space="preserve">écoulements sont interceptés). </w:t>
      </w:r>
    </w:p>
    <w:p w14:paraId="56FC07DD" w14:textId="77777777" w:rsidR="00105C2C" w:rsidRDefault="00105C2C" w:rsidP="00DA571B"/>
    <w:p w14:paraId="7C26713F" w14:textId="26405763" w:rsidR="00DA571B" w:rsidRDefault="00DA571B" w:rsidP="00DA571B">
      <w:r>
        <w:t>Les services de la police de l’eau vérifient que le projet apporte toutes les garanties environnementales</w:t>
      </w:r>
      <w:r w:rsidR="00851BD8">
        <w:t>. L</w:t>
      </w:r>
      <w:r>
        <w:t>e projet doit respecter au minimum les dispositions du zonage pluvial</w:t>
      </w:r>
      <w:r w:rsidR="00E365D9">
        <w:t xml:space="preserve"> </w:t>
      </w:r>
      <w:r>
        <w:t>applicables sur le territoire du Syndicat de l’Orge.</w:t>
      </w:r>
    </w:p>
    <w:p w14:paraId="0D652844" w14:textId="77777777" w:rsidR="00AC2C05" w:rsidRDefault="00AC2C05" w:rsidP="00DA571B"/>
    <w:p w14:paraId="522131B8" w14:textId="7397D983" w:rsidR="00DA571B" w:rsidRDefault="00DA571B" w:rsidP="00DA571B">
      <w:r>
        <w:t>En cas de travaux non déclarés ou non autorisés, la personne qui réalise ces travaux et la personne les ayant</w:t>
      </w:r>
      <w:r w:rsidR="00E365D9">
        <w:t xml:space="preserve"> </w:t>
      </w:r>
      <w:r>
        <w:t>commandés s’exposent à des poursuites administratives et judiciaires.</w:t>
      </w:r>
    </w:p>
    <w:p w14:paraId="23806868" w14:textId="575F18B4" w:rsidR="00E365D9" w:rsidRDefault="00E365D9" w:rsidP="00DA571B"/>
    <w:p w14:paraId="6CC4BB10" w14:textId="7D17A90B" w:rsidR="00142619" w:rsidRPr="005666B5" w:rsidRDefault="00DB6523" w:rsidP="00142619">
      <w:pPr>
        <w:rPr>
          <w:b/>
          <w:bCs/>
        </w:rPr>
      </w:pPr>
      <w:bookmarkStart w:id="58" w:name="_Hlk85270226"/>
      <w:r>
        <w:rPr>
          <w:b/>
          <w:bCs/>
        </w:rPr>
        <w:t xml:space="preserve">3.1.2 </w:t>
      </w:r>
      <w:r w:rsidR="00142619" w:rsidRPr="005666B5">
        <w:rPr>
          <w:b/>
          <w:bCs/>
        </w:rPr>
        <w:t>Code Général des Collectivités Territoriales</w:t>
      </w:r>
    </w:p>
    <w:bookmarkEnd w:id="58"/>
    <w:p w14:paraId="428995F2" w14:textId="77777777" w:rsidR="00DB6523" w:rsidRDefault="00DB6523" w:rsidP="00DB6523"/>
    <w:p w14:paraId="21E84593" w14:textId="3E729B1A" w:rsidR="00DB6523" w:rsidRDefault="00DB6523" w:rsidP="00DB6523">
      <w:r>
        <w:t xml:space="preserve">L’article L2224-10 du Code Général des Collectivités Territoriales dispose que </w:t>
      </w:r>
      <w:r w:rsidRPr="008121B0">
        <w:rPr>
          <w:b/>
          <w:bCs/>
        </w:rPr>
        <w:t>la maîtrise du ruissellement</w:t>
      </w:r>
      <w:r>
        <w:t xml:space="preserve"> pluvial ainsi que la lutte contre la pollution des milieux récepteurs sont de la </w:t>
      </w:r>
      <w:r w:rsidRPr="008121B0">
        <w:rPr>
          <w:b/>
          <w:bCs/>
        </w:rPr>
        <w:t>compétence communale</w:t>
      </w:r>
      <w:r>
        <w:t>.</w:t>
      </w:r>
    </w:p>
    <w:p w14:paraId="52493924" w14:textId="77777777" w:rsidR="00142619" w:rsidRDefault="00142619" w:rsidP="00142619"/>
    <w:p w14:paraId="1A7DE8DF" w14:textId="77777777" w:rsidR="00851BD8" w:rsidRDefault="00142619" w:rsidP="00142619">
      <w:r>
        <w:t xml:space="preserve">La maîtrise du ruissellement pluvial est prise en compte dans le cadre du zonage d’assainissement pluvial à réaliser par les communes, comme le prévoit l’article L.2224-10 du Code Général des Collectivités Territoriales. </w:t>
      </w:r>
    </w:p>
    <w:p w14:paraId="2BD0E296" w14:textId="77777777" w:rsidR="00851BD8" w:rsidRDefault="00851BD8" w:rsidP="00142619"/>
    <w:p w14:paraId="5E21FC4F" w14:textId="6B5B6224" w:rsidR="00142619" w:rsidRDefault="00142619" w:rsidP="00142619">
      <w:r>
        <w:t xml:space="preserve">Cet article oriente clairement les communes vers une gestion des eaux pluviales à la source, en intervenant sur les mécanismes générateurs et aggravants des ruissellements, et tend à </w:t>
      </w:r>
      <w:r w:rsidRPr="0049458E">
        <w:rPr>
          <w:b/>
          <w:bCs/>
        </w:rPr>
        <w:t>mettre un frein à la politique de collecte systématique des eaux pluviales</w:t>
      </w:r>
      <w:r>
        <w:t xml:space="preserve"> et la création d’aménagements lourds lorsqu’ils ne sont pas indispensables. Il a également pour but de limiter et de maîtriser les coûts de l’assainissement pluvial collectif.</w:t>
      </w:r>
    </w:p>
    <w:p w14:paraId="58D9418F" w14:textId="77777777" w:rsidR="00142619" w:rsidRDefault="00142619" w:rsidP="00142619"/>
    <w:p w14:paraId="21B4E324" w14:textId="63C78AB5" w:rsidR="00142619" w:rsidRPr="00142619" w:rsidRDefault="00DB6523" w:rsidP="00142619">
      <w:pPr>
        <w:rPr>
          <w:b/>
          <w:bCs/>
        </w:rPr>
      </w:pPr>
      <w:bookmarkStart w:id="59" w:name="_Hlk85270237"/>
      <w:r>
        <w:rPr>
          <w:b/>
          <w:bCs/>
        </w:rPr>
        <w:t xml:space="preserve">3.1.3 </w:t>
      </w:r>
      <w:r w:rsidR="00142619" w:rsidRPr="00142619">
        <w:rPr>
          <w:b/>
          <w:bCs/>
        </w:rPr>
        <w:t>Code Civil - Droit de propriété et servitude d’écoulement</w:t>
      </w:r>
    </w:p>
    <w:bookmarkEnd w:id="59"/>
    <w:p w14:paraId="337AADE7" w14:textId="77777777" w:rsidR="00142619" w:rsidRDefault="00142619" w:rsidP="00142619"/>
    <w:p w14:paraId="6D75E600" w14:textId="0791505D" w:rsidR="0086176A" w:rsidRDefault="00142619" w:rsidP="00142619">
      <w:r>
        <w:t xml:space="preserve">Les eaux pluviales appartiennent au propriétaire du terrain sur lequel elles tombent, et « </w:t>
      </w:r>
      <w:r w:rsidRPr="00851BD8">
        <w:rPr>
          <w:i/>
          <w:iCs/>
        </w:rPr>
        <w:t>tout propriétaire a le droit d’user et de disposer des eaux pluviales qui tombent sur ses fonds</w:t>
      </w:r>
      <w:r>
        <w:t xml:space="preserve"> »</w:t>
      </w:r>
      <w:r w:rsidR="00851BD8">
        <w:t>.</w:t>
      </w:r>
      <w:r>
        <w:t xml:space="preserve"> </w:t>
      </w:r>
    </w:p>
    <w:p w14:paraId="046E37E2" w14:textId="6345F15D" w:rsidR="00142619" w:rsidRDefault="00142619" w:rsidP="00142619">
      <w:r>
        <w:t xml:space="preserve">Le propriétaire a un droit étendu sur les eaux pluviales, il peut les capter et les utiliser pour son usage personnel, les vendre, </w:t>
      </w:r>
      <w:r w:rsidR="00851BD8">
        <w:t>o</w:t>
      </w:r>
      <w:r>
        <w:t>u les laisser s’écouler sur son terrain.</w:t>
      </w:r>
    </w:p>
    <w:p w14:paraId="13629F16" w14:textId="77777777" w:rsidR="00142619" w:rsidRDefault="00142619" w:rsidP="00142619"/>
    <w:p w14:paraId="5350D52A" w14:textId="77777777" w:rsidR="00851BD8" w:rsidRDefault="00851BD8" w:rsidP="00142619">
      <w:r>
        <w:t>L</w:t>
      </w:r>
      <w:r w:rsidR="00142619">
        <w:t xml:space="preserve">a servitude d’écoulement : </w:t>
      </w:r>
    </w:p>
    <w:p w14:paraId="497DDB7E" w14:textId="62F141A0" w:rsidR="00142619" w:rsidRDefault="00142619" w:rsidP="00142619">
      <w:r>
        <w:t xml:space="preserve">« </w:t>
      </w:r>
      <w:r w:rsidR="00851BD8" w:rsidRPr="00851BD8">
        <w:rPr>
          <w:i/>
          <w:iCs/>
        </w:rPr>
        <w:t>Les</w:t>
      </w:r>
      <w:r w:rsidRPr="00851BD8">
        <w:rPr>
          <w:i/>
          <w:iCs/>
        </w:rPr>
        <w:t xml:space="preserve"> fonds inférieurs sont assujettis envers ceux qui sont plus élevés, à recevoir les eaux qui en découlent naturellement sans que la main de l’homme y ait contribué ». </w:t>
      </w:r>
      <w:r w:rsidRPr="00851BD8">
        <w:t>Ainsi, le propriétaire du fonds supérieur n’a pas le droit d’aggraver l’écoulement naturel des eaux pluviales à destination des fonds inférieurs. De même qu’il existe une servitude de toits qui impose à tout propriétaire</w:t>
      </w:r>
      <w:r>
        <w:t xml:space="preserve"> d’établir des toits de manière que les eaux pluviales s’écoulent sur son terrain ou sur la voie publique ; il ne peut les faire verser sur les fonds de son voisin</w:t>
      </w:r>
      <w:r w:rsidR="00851BD8">
        <w:t>.</w:t>
      </w:r>
    </w:p>
    <w:p w14:paraId="318AFC93" w14:textId="77777777" w:rsidR="00142619" w:rsidRDefault="00142619" w:rsidP="00142619"/>
    <w:p w14:paraId="3C086BBE" w14:textId="77777777" w:rsidR="00142619" w:rsidRDefault="00142619" w:rsidP="00142619">
      <w:r>
        <w:t>Ainsi, tout projet d’urbanisation (habitation, lotissement ou ZAC) ne doit pas :</w:t>
      </w:r>
    </w:p>
    <w:p w14:paraId="2A1A37C9" w14:textId="7161AF10" w:rsidR="00142619" w:rsidRDefault="00142619" w:rsidP="00142619">
      <w:r>
        <w:t xml:space="preserve">- </w:t>
      </w:r>
      <w:r w:rsidR="00BA64F6">
        <w:t>a</w:t>
      </w:r>
      <w:r>
        <w:t>ggraver les écoulements à l’aval</w:t>
      </w:r>
      <w:r w:rsidR="00BA64F6">
        <w:t> ;</w:t>
      </w:r>
    </w:p>
    <w:p w14:paraId="4ADAD2BD" w14:textId="227200E1" w:rsidR="00142619" w:rsidRDefault="00142619" w:rsidP="00142619">
      <w:r>
        <w:t xml:space="preserve">- </w:t>
      </w:r>
      <w:r w:rsidR="00BA64F6">
        <w:t>m</w:t>
      </w:r>
      <w:r>
        <w:t>odifier l’écoulement naturel sur le fond inférieur (qualitativement et quantitativement)</w:t>
      </w:r>
      <w:r w:rsidR="00BA64F6">
        <w:t> ;</w:t>
      </w:r>
    </w:p>
    <w:p w14:paraId="47D389C1" w14:textId="135DD628" w:rsidR="00142619" w:rsidRDefault="00142619" w:rsidP="00142619">
      <w:r>
        <w:t xml:space="preserve">- </w:t>
      </w:r>
      <w:r w:rsidR="00BA64F6">
        <w:t>d</w:t>
      </w:r>
      <w:r>
        <w:t>étourner les eaux de l’amont dans le but de se protéger et donc de modifier les écoulements sur des parcelles voisines</w:t>
      </w:r>
      <w:r w:rsidR="00BA64F6">
        <w:t> ;</w:t>
      </w:r>
    </w:p>
    <w:p w14:paraId="19589CF0" w14:textId="48E3BAFD" w:rsidR="00142619" w:rsidRDefault="00142619" w:rsidP="00142619">
      <w:r>
        <w:t xml:space="preserve">- </w:t>
      </w:r>
      <w:r w:rsidR="00BA64F6">
        <w:t>f</w:t>
      </w:r>
      <w:r>
        <w:t>aire obstacle aux écoulements et entraîner un stockage sur la parcelle amont.</w:t>
      </w:r>
    </w:p>
    <w:p w14:paraId="77896545" w14:textId="77777777" w:rsidR="00142619" w:rsidRDefault="00142619" w:rsidP="00142619"/>
    <w:p w14:paraId="6CFF1035" w14:textId="555FDF6E" w:rsidR="00142619" w:rsidRPr="00142619" w:rsidRDefault="00DB6523" w:rsidP="00142619">
      <w:pPr>
        <w:rPr>
          <w:b/>
          <w:bCs/>
        </w:rPr>
      </w:pPr>
      <w:r>
        <w:rPr>
          <w:b/>
          <w:bCs/>
        </w:rPr>
        <w:t xml:space="preserve">3.1.4 </w:t>
      </w:r>
      <w:r w:rsidR="00142619" w:rsidRPr="00142619">
        <w:rPr>
          <w:b/>
          <w:bCs/>
        </w:rPr>
        <w:t>Code de la santé publique</w:t>
      </w:r>
    </w:p>
    <w:p w14:paraId="101DC31C" w14:textId="77777777" w:rsidR="00142619" w:rsidRDefault="00142619" w:rsidP="00142619"/>
    <w:p w14:paraId="60D2B467" w14:textId="1B85125F" w:rsidR="00142619" w:rsidRDefault="00142619" w:rsidP="00142619">
      <w:r>
        <w:lastRenderedPageBreak/>
        <w:t xml:space="preserve">L’article L 1331-1 (alinéa 4) accord un droit à la commune ou </w:t>
      </w:r>
      <w:r w:rsidR="009209BB">
        <w:t>groupement</w:t>
      </w:r>
      <w:r>
        <w:t xml:space="preserve"> de communes de fixer des prescriptions techniques pour la réalisation des raccordements des immeubles au réseau public de collecte des eaux usées et des eaux pluviales.</w:t>
      </w:r>
    </w:p>
    <w:p w14:paraId="0E5FCC35" w14:textId="77777777" w:rsidR="00142619" w:rsidRDefault="00142619" w:rsidP="00142619"/>
    <w:p w14:paraId="0C29B93E" w14:textId="4C1F66AB" w:rsidR="00142619" w:rsidRPr="00142619" w:rsidRDefault="00DB6523" w:rsidP="00142619">
      <w:pPr>
        <w:rPr>
          <w:b/>
          <w:bCs/>
        </w:rPr>
      </w:pPr>
      <w:bookmarkStart w:id="60" w:name="_Hlk85270261"/>
      <w:r>
        <w:rPr>
          <w:b/>
          <w:bCs/>
        </w:rPr>
        <w:t xml:space="preserve">3.1.5 </w:t>
      </w:r>
      <w:r w:rsidR="00142619" w:rsidRPr="00142619">
        <w:rPr>
          <w:b/>
          <w:bCs/>
        </w:rPr>
        <w:t>Code de l’urbanisme</w:t>
      </w:r>
    </w:p>
    <w:bookmarkEnd w:id="60"/>
    <w:p w14:paraId="37B4248A" w14:textId="77777777" w:rsidR="00142619" w:rsidRDefault="00142619" w:rsidP="00142619"/>
    <w:p w14:paraId="4101C377" w14:textId="7823168B" w:rsidR="00142619" w:rsidRDefault="00142619" w:rsidP="00142619">
      <w:r>
        <w:t>Le</w:t>
      </w:r>
      <w:r w:rsidR="00851BD8">
        <w:t xml:space="preserve"> dossier reprend le</w:t>
      </w:r>
      <w:r>
        <w:t xml:space="preserve">s </w:t>
      </w:r>
      <w:r w:rsidR="00851BD8">
        <w:t xml:space="preserve">principaux </w:t>
      </w:r>
      <w:r>
        <w:t>articles du Code de l’urbanisme permettant d’imposer des prescriptions particulières en matière de gestion des eaux pluviales et de refuser une demande d’autorisation de construire ou d’aménager en raison d’une gestion insuffisante des eaux pluviales sont :</w:t>
      </w:r>
    </w:p>
    <w:p w14:paraId="7BB4937A" w14:textId="77777777" w:rsidR="00142619" w:rsidRDefault="00142619" w:rsidP="00142619"/>
    <w:p w14:paraId="598ABB0F" w14:textId="36879D5A" w:rsidR="00142619" w:rsidRDefault="00142619" w:rsidP="00142619">
      <w:r>
        <w:t>L.421-6</w:t>
      </w:r>
      <w:r w:rsidR="001A353E">
        <w:t> : L</w:t>
      </w:r>
      <w:r>
        <w:t>e permis de construire ou d’aménager ne peut être accordé que si les travaux projetés sont conformes aux dispositions législatives et règlementaires relatives à (...) l’assainissement des constructions et à l’aménagement des abords (...).</w:t>
      </w:r>
    </w:p>
    <w:p w14:paraId="3A372583" w14:textId="77777777" w:rsidR="00142619" w:rsidRDefault="00142619" w:rsidP="00142619"/>
    <w:p w14:paraId="70A6DE1D" w14:textId="6B0E4827" w:rsidR="00142619" w:rsidRDefault="00142619" w:rsidP="00142619">
      <w:r>
        <w:t>R.111-2</w:t>
      </w:r>
      <w:r w:rsidR="001A353E">
        <w:t> :</w:t>
      </w:r>
      <w:r>
        <w:t xml:space="preserve"> </w:t>
      </w:r>
      <w:r w:rsidR="001A353E">
        <w:t>L</w:t>
      </w:r>
      <w:r>
        <w:t>e projet peut être refusé ou n’être accepté que sous réserve de l’observation de prescriptions spéciales s’il est de nature à porter atteinte à la salubrité ou à la sécurité publique du fait de sa situation, de ses caractéristiques, de son importance ou de son implantation à proximité d’autres installations.</w:t>
      </w:r>
    </w:p>
    <w:p w14:paraId="4CA40255" w14:textId="77777777" w:rsidR="00142619" w:rsidRDefault="00142619" w:rsidP="00142619"/>
    <w:p w14:paraId="4AFA6433" w14:textId="339845B7" w:rsidR="00142619" w:rsidRDefault="00142619" w:rsidP="00142619">
      <w:r>
        <w:t>R111-26</w:t>
      </w:r>
      <w:r w:rsidR="001A353E">
        <w:t> : L</w:t>
      </w:r>
      <w:r>
        <w:t>e permis doit respecter les préoccupations d’environnement. Le projet peut n’être accepté que sous réserve de l’observation de prescriptions spéciales si, par son importance, sa situation ou sa destination, il est de nature à avoir des conséquences dommageables pour l’environnement.</w:t>
      </w:r>
    </w:p>
    <w:p w14:paraId="02E2D2E5" w14:textId="77777777" w:rsidR="00142619" w:rsidRDefault="00142619" w:rsidP="00142619"/>
    <w:p w14:paraId="52C150EA" w14:textId="2C1B56B2" w:rsidR="00142619" w:rsidRDefault="00142619" w:rsidP="00142619">
      <w:r>
        <w:t>R.431-4 et R.431-9</w:t>
      </w:r>
      <w:r w:rsidR="001A353E">
        <w:t xml:space="preserve"> : </w:t>
      </w:r>
      <w:r w:rsidR="00851BD8">
        <w:t>L</w:t>
      </w:r>
      <w:r>
        <w:t>e dossier de demande de permis de construire comprend un plan de masse cot</w:t>
      </w:r>
      <w:r w:rsidR="006C76B5">
        <w:t>é</w:t>
      </w:r>
      <w:r>
        <w:t xml:space="preserve"> dans les trois dimensions faisant apparaitre les modalités de raccordement et les équipements prives prévus pour l’assainissement (y compris l’assainissement pluvial).</w:t>
      </w:r>
    </w:p>
    <w:p w14:paraId="628AB045" w14:textId="77777777" w:rsidR="001A353E" w:rsidRDefault="001A353E" w:rsidP="00142619"/>
    <w:p w14:paraId="5D4A03EA" w14:textId="0B72D83F" w:rsidR="00142619" w:rsidRDefault="00142619" w:rsidP="00142619">
      <w:r>
        <w:t>R.441-1 et suivants</w:t>
      </w:r>
      <w:r w:rsidR="001A353E">
        <w:t> :</w:t>
      </w:r>
      <w:r>
        <w:t xml:space="preserve"> </w:t>
      </w:r>
      <w:r w:rsidR="006C76B5">
        <w:t>L</w:t>
      </w:r>
      <w:r>
        <w:t xml:space="preserve">e dossier </w:t>
      </w:r>
      <w:r w:rsidR="001A353E">
        <w:t xml:space="preserve">d’aménagement </w:t>
      </w:r>
      <w:r>
        <w:t>précise la nature du projet et comprend la composition et l’organisation du projet, les équipements à usage collectif (...) ainsi qu’un plan coté dans les trois dimensions faisant apparaitre la composition d’ensemble du projet.</w:t>
      </w:r>
    </w:p>
    <w:p w14:paraId="7B850FDB" w14:textId="4E30F883" w:rsidR="00142619" w:rsidRDefault="006C76B5" w:rsidP="00142619">
      <w:r>
        <w:t>P</w:t>
      </w:r>
      <w:r w:rsidR="00142619">
        <w:t>our valider le projet, les modalités et les caractéristiques des ouvrages de collecte, de stockage, d’infiltration, de régulation et de traitement éventuel des eaux pluviales doivent apparaitre clairement et avec précision sur le plan de masse ou tout autre document du projet.</w:t>
      </w:r>
    </w:p>
    <w:p w14:paraId="5C2F6F33" w14:textId="77777777" w:rsidR="006C76B5" w:rsidRDefault="006C76B5" w:rsidP="00142619"/>
    <w:p w14:paraId="3ABE3B52" w14:textId="47BA9693" w:rsidR="00142619" w:rsidRDefault="00142619" w:rsidP="00142619">
      <w:r>
        <w:t xml:space="preserve">Considérant les articles précités, </w:t>
      </w:r>
      <w:r w:rsidRPr="006C76B5">
        <w:rPr>
          <w:b/>
          <w:bCs/>
        </w:rPr>
        <w:t>l’absence d’information ou la non-conformité</w:t>
      </w:r>
      <w:r>
        <w:t xml:space="preserve"> d’un projet aux prescriptions en matière de gestion des eaux pluviales, est un </w:t>
      </w:r>
      <w:r w:rsidRPr="006C76B5">
        <w:rPr>
          <w:b/>
          <w:bCs/>
        </w:rPr>
        <w:t>motif de refus</w:t>
      </w:r>
      <w:r>
        <w:t xml:space="preserve"> à une demande d’urbanisme pour non-respect du règlement du PLU afin de se voir remettre les éléments manquants au dossier et poursuivre l’instruction.</w:t>
      </w:r>
    </w:p>
    <w:p w14:paraId="2EF68EE2" w14:textId="77777777" w:rsidR="00142619" w:rsidRDefault="00142619" w:rsidP="00142619"/>
    <w:p w14:paraId="5C45BDE4" w14:textId="225B8FD8" w:rsidR="00142619" w:rsidRPr="001A353E" w:rsidRDefault="00DB6523" w:rsidP="00142619">
      <w:pPr>
        <w:rPr>
          <w:b/>
          <w:bCs/>
        </w:rPr>
      </w:pPr>
      <w:bookmarkStart w:id="61" w:name="_Hlk85270273"/>
      <w:r>
        <w:rPr>
          <w:b/>
          <w:bCs/>
        </w:rPr>
        <w:t xml:space="preserve">3.1.6 </w:t>
      </w:r>
      <w:r w:rsidR="00142619" w:rsidRPr="001A353E">
        <w:rPr>
          <w:b/>
          <w:bCs/>
        </w:rPr>
        <w:t>Code de la voirie routière</w:t>
      </w:r>
    </w:p>
    <w:bookmarkEnd w:id="61"/>
    <w:p w14:paraId="7A92AF89" w14:textId="77777777" w:rsidR="00142619" w:rsidRDefault="00142619" w:rsidP="00142619"/>
    <w:p w14:paraId="6865278F" w14:textId="78D8736C" w:rsidR="00142619" w:rsidRDefault="00142619" w:rsidP="00142619">
      <w:r>
        <w:t>R. 141-2</w:t>
      </w:r>
      <w:r w:rsidR="001A353E">
        <w:t xml:space="preserve"> : </w:t>
      </w:r>
      <w:r>
        <w:t xml:space="preserve">« </w:t>
      </w:r>
      <w:r w:rsidR="001A353E" w:rsidRPr="006C76B5">
        <w:rPr>
          <w:i/>
          <w:iCs/>
        </w:rPr>
        <w:t>L</w:t>
      </w:r>
      <w:r w:rsidRPr="006C76B5">
        <w:rPr>
          <w:i/>
          <w:iCs/>
        </w:rPr>
        <w:t>es profils en long et en travers des voies communales doivent être établis de manière à permettre l'écoulement des eaux pluviales et l'assainissement de la plate-forme</w:t>
      </w:r>
      <w:r>
        <w:t xml:space="preserve"> ». </w:t>
      </w:r>
      <w:r w:rsidR="001A353E">
        <w:t>Mais c</w:t>
      </w:r>
      <w:r>
        <w:t xml:space="preserve">ette question relève du maire dans la mesure où </w:t>
      </w:r>
      <w:r w:rsidR="001A353E">
        <w:t>le</w:t>
      </w:r>
      <w:r>
        <w:t xml:space="preserve"> code général des collectivités territoriales charge le maire de pourvoir aux mesures relatives à la voirie communale.</w:t>
      </w:r>
    </w:p>
    <w:p w14:paraId="20DEED11" w14:textId="77777777" w:rsidR="001A353E" w:rsidRDefault="001A353E" w:rsidP="00142619"/>
    <w:p w14:paraId="4D1FECE1" w14:textId="573FF5E7" w:rsidR="00142619" w:rsidRPr="001A353E" w:rsidRDefault="00DB6523" w:rsidP="00142619">
      <w:pPr>
        <w:rPr>
          <w:b/>
          <w:bCs/>
        </w:rPr>
      </w:pPr>
      <w:bookmarkStart w:id="62" w:name="_Hlk85270283"/>
      <w:r>
        <w:rPr>
          <w:b/>
          <w:bCs/>
        </w:rPr>
        <w:t>3.1.</w:t>
      </w:r>
      <w:r w:rsidR="00826886">
        <w:rPr>
          <w:b/>
          <w:bCs/>
        </w:rPr>
        <w:t>7</w:t>
      </w:r>
      <w:r>
        <w:rPr>
          <w:b/>
          <w:bCs/>
        </w:rPr>
        <w:t xml:space="preserve"> </w:t>
      </w:r>
      <w:r w:rsidR="00142619" w:rsidRPr="001A353E">
        <w:rPr>
          <w:b/>
          <w:bCs/>
        </w:rPr>
        <w:t>Code rural</w:t>
      </w:r>
    </w:p>
    <w:bookmarkEnd w:id="62"/>
    <w:p w14:paraId="5CCF566B" w14:textId="77777777" w:rsidR="00142619" w:rsidRDefault="00142619" w:rsidP="00142619"/>
    <w:p w14:paraId="386C7611" w14:textId="3C3C4423" w:rsidR="00142619" w:rsidRDefault="00142619" w:rsidP="00142619">
      <w:r>
        <w:t>L152-20 et L152.21</w:t>
      </w:r>
      <w:r w:rsidR="001A353E">
        <w:t xml:space="preserve"> : </w:t>
      </w:r>
      <w:r>
        <w:t>Tout propriétaire qui veut assainir son fonds par le drainage ou un autre mode d'assèchement peut, moyennant une juste et préalable indemnité, en conduire les eaux souterrainement ou à ciel ouvert à travers les propriétés qui séparent ce fonds d'un cours d'eau ou de toute autre voie d'écoulement</w:t>
      </w:r>
      <w:r w:rsidR="009209BB">
        <w:t xml:space="preserve">. </w:t>
      </w:r>
      <w:r>
        <w:t>Sont exceptés de cette servitude les habitations et les cours, jardins, parcs et enclos y attenant.</w:t>
      </w:r>
    </w:p>
    <w:p w14:paraId="4EB84743" w14:textId="77777777" w:rsidR="001A353E" w:rsidRDefault="001A353E" w:rsidP="00142619"/>
    <w:p w14:paraId="3D3AA3EB" w14:textId="3EF77538" w:rsidR="00142619" w:rsidRDefault="00142619" w:rsidP="00142619">
      <w:r>
        <w:lastRenderedPageBreak/>
        <w:t xml:space="preserve">Les propriétaires de fonds voisins ou traversés ont la faculté de se servir des travaux faits en vertu de </w:t>
      </w:r>
      <w:r w:rsidR="00BA64F6">
        <w:t>l’article</w:t>
      </w:r>
      <w:r>
        <w:t xml:space="preserve"> </w:t>
      </w:r>
      <w:r w:rsidR="001A353E">
        <w:t>précédent</w:t>
      </w:r>
      <w:r>
        <w:t xml:space="preserve"> pour l'écoulement des eaux et du fonds.</w:t>
      </w:r>
      <w:r w:rsidR="006C76B5">
        <w:t xml:space="preserve"> </w:t>
      </w:r>
      <w:r>
        <w:t>Ils supportent dans ce cas :</w:t>
      </w:r>
    </w:p>
    <w:p w14:paraId="0DAF4511" w14:textId="07AF3893" w:rsidR="00142619" w:rsidRDefault="00142619" w:rsidP="00142619">
      <w:r>
        <w:t xml:space="preserve">1° </w:t>
      </w:r>
      <w:r w:rsidR="00BA64F6">
        <w:t>u</w:t>
      </w:r>
      <w:r>
        <w:t>ne part proportionnelle dans la valeur des travaux dont ils profitent</w:t>
      </w:r>
      <w:r w:rsidR="00BA64F6">
        <w:t> ;</w:t>
      </w:r>
    </w:p>
    <w:p w14:paraId="17F956B9" w14:textId="6FBF8888" w:rsidR="00142619" w:rsidRDefault="00142619" w:rsidP="00142619">
      <w:r>
        <w:t xml:space="preserve">2° </w:t>
      </w:r>
      <w:r w:rsidR="00BA64F6">
        <w:t>l</w:t>
      </w:r>
      <w:r>
        <w:t>es dépenses résultant des modifications que l'exercice de cette faculté peut rendre nécessaires</w:t>
      </w:r>
      <w:r w:rsidR="00BA64F6">
        <w:t> ;</w:t>
      </w:r>
    </w:p>
    <w:p w14:paraId="5380BDDD" w14:textId="21E5C557" w:rsidR="00142619" w:rsidRDefault="00142619" w:rsidP="00142619">
      <w:r>
        <w:t xml:space="preserve">3° </w:t>
      </w:r>
      <w:r w:rsidR="00BA64F6">
        <w:t>p</w:t>
      </w:r>
      <w:r>
        <w:t>our l'avenir, une part contributive dans l'entretien des travaux devenus communs</w:t>
      </w:r>
      <w:r w:rsidR="00BA64F6">
        <w:t>.</w:t>
      </w:r>
    </w:p>
    <w:p w14:paraId="0D00AC24" w14:textId="0942001E" w:rsidR="00142619" w:rsidRDefault="00142619" w:rsidP="00142619"/>
    <w:p w14:paraId="440B2D6E" w14:textId="77777777" w:rsidR="006C76B5" w:rsidRDefault="006C76B5" w:rsidP="00142619"/>
    <w:p w14:paraId="3C60E846" w14:textId="2A260A72" w:rsidR="00E365D9" w:rsidRPr="006C76B5" w:rsidRDefault="00DB6523" w:rsidP="00E365D9">
      <w:pPr>
        <w:rPr>
          <w:b/>
          <w:bCs/>
          <w:sz w:val="24"/>
          <w:szCs w:val="24"/>
        </w:rPr>
      </w:pPr>
      <w:bookmarkStart w:id="63" w:name="_Hlk85270306"/>
      <w:r>
        <w:rPr>
          <w:b/>
          <w:bCs/>
          <w:sz w:val="24"/>
          <w:szCs w:val="24"/>
        </w:rPr>
        <w:t xml:space="preserve">3.2 </w:t>
      </w:r>
      <w:r w:rsidR="005666B5" w:rsidRPr="006C76B5">
        <w:rPr>
          <w:b/>
          <w:bCs/>
          <w:sz w:val="24"/>
          <w:szCs w:val="24"/>
        </w:rPr>
        <w:t xml:space="preserve">Compatibilité avec les </w:t>
      </w:r>
      <w:r w:rsidR="00E365D9" w:rsidRPr="006C76B5">
        <w:rPr>
          <w:b/>
          <w:bCs/>
          <w:sz w:val="24"/>
          <w:szCs w:val="24"/>
        </w:rPr>
        <w:t>Schéma d’aménagement et de gestion des eaux (SDAGE et SAGE)</w:t>
      </w:r>
    </w:p>
    <w:bookmarkEnd w:id="63"/>
    <w:p w14:paraId="13D697C1" w14:textId="77777777" w:rsidR="00E365D9" w:rsidRPr="001A353E" w:rsidRDefault="00E365D9" w:rsidP="00E365D9">
      <w:pPr>
        <w:rPr>
          <w:b/>
          <w:bCs/>
        </w:rPr>
      </w:pPr>
    </w:p>
    <w:p w14:paraId="71DD4E23" w14:textId="50F3631B" w:rsidR="00E365D9" w:rsidRDefault="00E365D9" w:rsidP="00E365D9">
      <w:r>
        <w:t>Le zonage pluvial est compatible avec les dispositions du Schéma Directeur d’Aménagement et de Gestion des Eaux (SDAGE) et des Schémas d’Aménagement et de Gestion des Eaux (</w:t>
      </w:r>
      <w:proofErr w:type="spellStart"/>
      <w:r>
        <w:t>SAGEs</w:t>
      </w:r>
      <w:proofErr w:type="spellEnd"/>
      <w:r>
        <w:t>) présents sur le territoire.</w:t>
      </w:r>
    </w:p>
    <w:p w14:paraId="0D5A0AC9" w14:textId="77777777" w:rsidR="00E365D9" w:rsidRDefault="00E365D9" w:rsidP="00E365D9"/>
    <w:p w14:paraId="029930C0" w14:textId="292342F3" w:rsidR="00E365D9" w:rsidRDefault="00E365D9" w:rsidP="00E365D9">
      <w:r>
        <w:t>Le SDAGE au niveau du grand bassin hydrographique « Seine Normandie » fixe des orientations fondamentales et dispositions pour une gestion équilibrée de la ressource dont plusieurs en rapport avec la gestion des eaux pluviales d’un point de vue quantitatif et qualitatif.</w:t>
      </w:r>
    </w:p>
    <w:p w14:paraId="23278EAB" w14:textId="77777777" w:rsidR="00E365D9" w:rsidRDefault="00E365D9" w:rsidP="00E365D9"/>
    <w:p w14:paraId="6351C9E4" w14:textId="696E76EE" w:rsidR="00E365D9" w:rsidRDefault="00E365D9" w:rsidP="00E365D9">
      <w:r>
        <w:t>Le SAGE Orge Yvette couvre l’ensemble du territoire d’étude. Il définit les usages prioritaires, ainsi que les mesures et actions qui permettent de limiter les conflits d’usages, de protéger les écosystèmes aquatiques, de lutter contre les pollutions et enfin de préserver ou si nécessaire de restaurer la qualité des eaux.</w:t>
      </w:r>
    </w:p>
    <w:p w14:paraId="1378987A" w14:textId="77777777" w:rsidR="00E365D9" w:rsidRDefault="00E365D9" w:rsidP="00E365D9"/>
    <w:p w14:paraId="53BB1BCD" w14:textId="0FEBA056" w:rsidR="00E365D9" w:rsidRPr="00DD4571" w:rsidRDefault="00DB6523" w:rsidP="00E365D9">
      <w:pPr>
        <w:rPr>
          <w:b/>
          <w:bCs/>
          <w:sz w:val="24"/>
          <w:szCs w:val="24"/>
        </w:rPr>
      </w:pPr>
      <w:r w:rsidRPr="00DD4571">
        <w:rPr>
          <w:b/>
          <w:bCs/>
          <w:sz w:val="24"/>
          <w:szCs w:val="24"/>
        </w:rPr>
        <w:t xml:space="preserve">3.3 </w:t>
      </w:r>
      <w:r w:rsidR="005666B5" w:rsidRPr="00DD4571">
        <w:rPr>
          <w:b/>
          <w:bCs/>
          <w:sz w:val="24"/>
          <w:szCs w:val="24"/>
        </w:rPr>
        <w:t>Le cas des in</w:t>
      </w:r>
      <w:r w:rsidR="00E365D9" w:rsidRPr="00DD4571">
        <w:rPr>
          <w:b/>
          <w:bCs/>
          <w:sz w:val="24"/>
          <w:szCs w:val="24"/>
        </w:rPr>
        <w:t>stallations classées</w:t>
      </w:r>
    </w:p>
    <w:p w14:paraId="1B9FB020" w14:textId="77777777" w:rsidR="00105C2C" w:rsidRDefault="00105C2C" w:rsidP="00E365D9"/>
    <w:p w14:paraId="710E261F" w14:textId="5EDE924E" w:rsidR="00E365D9" w:rsidRDefault="00E365D9" w:rsidP="00E365D9">
      <w:r>
        <w:t>Les installations classées pour la protection de l’environnement (ICPE) doivent prévoir des dispositifs de collecte, de confinement, de traitement des eaux de ruissellement susceptibles de présenter un risque de pollution.</w:t>
      </w:r>
    </w:p>
    <w:p w14:paraId="42602109" w14:textId="7CE03AE5" w:rsidR="00E365D9" w:rsidRDefault="00E365D9" w:rsidP="00E365D9"/>
    <w:p w14:paraId="2DCE1625" w14:textId="0E63961A" w:rsidR="0049458E" w:rsidRPr="001A353E" w:rsidRDefault="00DB6523" w:rsidP="0049458E">
      <w:pPr>
        <w:rPr>
          <w:b/>
          <w:bCs/>
        </w:rPr>
      </w:pPr>
      <w:bookmarkStart w:id="64" w:name="_Hlk85270464"/>
      <w:r>
        <w:rPr>
          <w:b/>
          <w:bCs/>
        </w:rPr>
        <w:t>3</w:t>
      </w:r>
      <w:r w:rsidRPr="00DD4571">
        <w:rPr>
          <w:b/>
          <w:bCs/>
          <w:sz w:val="24"/>
          <w:szCs w:val="24"/>
        </w:rPr>
        <w:t xml:space="preserve">.4 </w:t>
      </w:r>
      <w:r w:rsidR="006C76B5" w:rsidRPr="00DD4571">
        <w:rPr>
          <w:b/>
          <w:bCs/>
          <w:sz w:val="24"/>
          <w:szCs w:val="24"/>
        </w:rPr>
        <w:t xml:space="preserve">Le </w:t>
      </w:r>
      <w:r w:rsidR="0049458E" w:rsidRPr="00DD4571">
        <w:rPr>
          <w:b/>
          <w:bCs/>
          <w:sz w:val="24"/>
          <w:szCs w:val="24"/>
        </w:rPr>
        <w:t>Plan Local d’Urbanisme</w:t>
      </w:r>
    </w:p>
    <w:bookmarkEnd w:id="64"/>
    <w:p w14:paraId="660B3EE1" w14:textId="77777777" w:rsidR="0049458E" w:rsidRDefault="0049458E" w:rsidP="0049458E"/>
    <w:p w14:paraId="51B1B80F" w14:textId="1B1F899B" w:rsidR="0049458E" w:rsidRDefault="006C76B5" w:rsidP="0049458E">
      <w:r>
        <w:t xml:space="preserve">Par délibération, chaque </w:t>
      </w:r>
      <w:r w:rsidR="0049458E">
        <w:t>PLU intégrer</w:t>
      </w:r>
      <w:r>
        <w:t>a</w:t>
      </w:r>
      <w:r w:rsidR="0049458E">
        <w:t xml:space="preserve"> les principales orientations du zonage d’assainissement pluvial</w:t>
      </w:r>
      <w:r>
        <w:t xml:space="preserve"> et son </w:t>
      </w:r>
      <w:r w:rsidR="0049458E">
        <w:t>règlement reprendr</w:t>
      </w:r>
      <w:r>
        <w:t>a</w:t>
      </w:r>
      <w:r w:rsidR="0049458E">
        <w:t xml:space="preserve"> avec un niveau de conformité :</w:t>
      </w:r>
    </w:p>
    <w:p w14:paraId="63E503D3" w14:textId="77777777" w:rsidR="0049458E" w:rsidRDefault="0049458E" w:rsidP="0049458E"/>
    <w:p w14:paraId="29EF09B7" w14:textId="6F54576E" w:rsidR="0049458E" w:rsidRDefault="0049458E" w:rsidP="0049458E">
      <w:r>
        <w:t xml:space="preserve">- </w:t>
      </w:r>
      <w:r w:rsidR="00BA64F6">
        <w:t>l</w:t>
      </w:r>
      <w:r>
        <w:t>es occupations et utilisation du sol interdites ou soumises à conditions particulières (articles 1 et 2)</w:t>
      </w:r>
      <w:r w:rsidR="00BA64F6">
        <w:t> ;</w:t>
      </w:r>
    </w:p>
    <w:p w14:paraId="5F85E425" w14:textId="176760F0" w:rsidR="0049458E" w:rsidRDefault="0049458E" w:rsidP="0049458E">
      <w:r>
        <w:t xml:space="preserve">- </w:t>
      </w:r>
      <w:r w:rsidR="00BA64F6">
        <w:t>l</w:t>
      </w:r>
      <w:r>
        <w:t>a gestion du taux d’imperméabilisation selon des secteurs géographiques à distinguer dans le PLU avec</w:t>
      </w:r>
      <w:r w:rsidR="00545796">
        <w:t xml:space="preserve"> </w:t>
      </w:r>
      <w:r>
        <w:t>des prescriptions réglementaires spécifiques (article 9 : « emprise au sol », article 13 : « espaces</w:t>
      </w:r>
      <w:r w:rsidR="00545796">
        <w:t xml:space="preserve"> </w:t>
      </w:r>
      <w:r>
        <w:t>verts », article 4 : « réseaux », …)</w:t>
      </w:r>
      <w:r w:rsidR="00BA64F6">
        <w:t> ;</w:t>
      </w:r>
    </w:p>
    <w:p w14:paraId="2E8E5468" w14:textId="50F24207" w:rsidR="0049458E" w:rsidRDefault="0049458E" w:rsidP="0049458E">
      <w:r>
        <w:t xml:space="preserve">- </w:t>
      </w:r>
      <w:r w:rsidR="00BA64F6">
        <w:t>l</w:t>
      </w:r>
      <w:r>
        <w:t>a gestion des modalités de raccordement, limitation des débits (article 4 : « réseaux »)</w:t>
      </w:r>
      <w:r w:rsidR="00BA64F6">
        <w:t> ;</w:t>
      </w:r>
    </w:p>
    <w:p w14:paraId="78136AD2" w14:textId="24A3B3A4" w:rsidR="0049458E" w:rsidRDefault="0049458E" w:rsidP="0049458E">
      <w:r>
        <w:t xml:space="preserve">- </w:t>
      </w:r>
      <w:r w:rsidR="00BA64F6">
        <w:t>l</w:t>
      </w:r>
      <w:r>
        <w:t>’inscription en emplacement réservé des emprises des ouvrages de rétention et de traitement (qui</w:t>
      </w:r>
      <w:r w:rsidR="00545796">
        <w:t xml:space="preserve"> </w:t>
      </w:r>
      <w:r>
        <w:t>peuvent intéresser d’autres Maîtres d’Ouvrages également).</w:t>
      </w:r>
    </w:p>
    <w:p w14:paraId="639D73C9" w14:textId="77777777" w:rsidR="001A353E" w:rsidRDefault="001A353E" w:rsidP="0049458E"/>
    <w:p w14:paraId="47ED9635" w14:textId="3DB2C0D0" w:rsidR="0049458E" w:rsidRDefault="0049458E" w:rsidP="0049458E">
      <w:r>
        <w:t xml:space="preserve">Des orientations d’aménagement </w:t>
      </w:r>
      <w:r w:rsidR="00545796">
        <w:t>en termes de</w:t>
      </w:r>
      <w:r>
        <w:t xml:space="preserve"> gestion des eaux pluviales peuvent être conseillées, en particulier</w:t>
      </w:r>
      <w:r w:rsidR="00545796">
        <w:t xml:space="preserve"> </w:t>
      </w:r>
      <w:r>
        <w:t>pour les zones AU.</w:t>
      </w:r>
    </w:p>
    <w:p w14:paraId="36D32709" w14:textId="77777777" w:rsidR="00DB4B36" w:rsidRDefault="00DB4B36" w:rsidP="00DB4B36"/>
    <w:p w14:paraId="5D8D51AC" w14:textId="77777777" w:rsidR="00DB4B36" w:rsidRDefault="00DB4B36" w:rsidP="00DB4B36">
      <w:r>
        <w:t>Le syndicat de l’Orge dispose de la compétence gestion des eaux pluviales urbaines les communes de :</w:t>
      </w:r>
    </w:p>
    <w:p w14:paraId="11830CF4" w14:textId="77777777" w:rsidR="00DB4B36" w:rsidRDefault="00DB4B36" w:rsidP="00DB4B36"/>
    <w:p w14:paraId="6B949B78" w14:textId="651F8C9B" w:rsidR="00DB4B36" w:rsidRPr="00C009D1" w:rsidRDefault="00DB4B36" w:rsidP="0009600B">
      <w:pPr>
        <w:pStyle w:val="Paragraphedeliste"/>
        <w:numPr>
          <w:ilvl w:val="0"/>
          <w:numId w:val="17"/>
        </w:numPr>
        <w:ind w:left="426"/>
      </w:pPr>
      <w:r w:rsidRPr="00C009D1">
        <w:t>Saint-Sulpice-de-Favières</w:t>
      </w:r>
      <w:r w:rsidR="0009600B">
        <w:t> ;</w:t>
      </w:r>
    </w:p>
    <w:p w14:paraId="3F1D3897" w14:textId="7923B27F" w:rsidR="00DB4B36" w:rsidRDefault="00DB4B36" w:rsidP="0009600B">
      <w:pPr>
        <w:pStyle w:val="Paragraphedeliste"/>
        <w:numPr>
          <w:ilvl w:val="0"/>
          <w:numId w:val="17"/>
        </w:numPr>
        <w:ind w:left="426"/>
      </w:pPr>
      <w:r>
        <w:t>Breux-Jouy</w:t>
      </w:r>
      <w:r w:rsidR="0009600B">
        <w:t> ;</w:t>
      </w:r>
    </w:p>
    <w:p w14:paraId="5F10C535" w14:textId="7A0A800B" w:rsidR="00DB4B36" w:rsidRDefault="00DB4B36" w:rsidP="0009600B">
      <w:pPr>
        <w:pStyle w:val="Paragraphedeliste"/>
        <w:numPr>
          <w:ilvl w:val="0"/>
          <w:numId w:val="17"/>
        </w:numPr>
        <w:ind w:left="426"/>
      </w:pPr>
      <w:r>
        <w:t>Saint-Chéron</w:t>
      </w:r>
      <w:r w:rsidR="0009600B">
        <w:t> ;</w:t>
      </w:r>
    </w:p>
    <w:p w14:paraId="216A5F9E" w14:textId="3013D57A" w:rsidR="00DB4B36" w:rsidRDefault="00DB4B36" w:rsidP="0009600B">
      <w:pPr>
        <w:pStyle w:val="Paragraphedeliste"/>
        <w:numPr>
          <w:ilvl w:val="0"/>
          <w:numId w:val="17"/>
        </w:numPr>
        <w:ind w:left="426"/>
      </w:pPr>
      <w:r>
        <w:t>Val-Saint-Germain</w:t>
      </w:r>
      <w:r w:rsidR="0009600B">
        <w:t> ;</w:t>
      </w:r>
    </w:p>
    <w:p w14:paraId="08E2F051" w14:textId="6F227DF6" w:rsidR="00DB4B36" w:rsidRDefault="00DB4B36" w:rsidP="0009600B">
      <w:pPr>
        <w:pStyle w:val="Paragraphedeliste"/>
        <w:numPr>
          <w:ilvl w:val="0"/>
          <w:numId w:val="17"/>
        </w:numPr>
        <w:ind w:left="426"/>
      </w:pPr>
      <w:r>
        <w:t>Sermaise</w:t>
      </w:r>
      <w:r w:rsidR="0009600B">
        <w:t> ;</w:t>
      </w:r>
    </w:p>
    <w:p w14:paraId="052A0495" w14:textId="59B996D8" w:rsidR="00DB4B36" w:rsidRDefault="00DB4B36" w:rsidP="0009600B">
      <w:pPr>
        <w:pStyle w:val="Paragraphedeliste"/>
        <w:numPr>
          <w:ilvl w:val="0"/>
          <w:numId w:val="17"/>
        </w:numPr>
        <w:ind w:left="426"/>
      </w:pPr>
      <w:r>
        <w:t>Saint-Maurice-Montcouronne</w:t>
      </w:r>
      <w:r w:rsidR="0009600B">
        <w:t>.</w:t>
      </w:r>
    </w:p>
    <w:p w14:paraId="37FE819A" w14:textId="77777777" w:rsidR="00DB4B36" w:rsidRDefault="00DB4B36" w:rsidP="00DB4B36"/>
    <w:p w14:paraId="39BEB0A3" w14:textId="09C440CE" w:rsidR="00DB4B36" w:rsidRDefault="00025E85" w:rsidP="00DB4B36">
      <w:r>
        <w:t>Pour ces communes, il</w:t>
      </w:r>
      <w:r w:rsidR="00DB4B36">
        <w:t xml:space="preserve"> n’est </w:t>
      </w:r>
      <w:r>
        <w:t xml:space="preserve">donc </w:t>
      </w:r>
      <w:r w:rsidR="00DB4B36">
        <w:t>pas nécessaire qu’elles délibèrent sur cette ouverture d’enquête publique.</w:t>
      </w:r>
    </w:p>
    <w:p w14:paraId="638B1FD3" w14:textId="77777777" w:rsidR="00DB4B36" w:rsidRDefault="00DB4B36" w:rsidP="00DB4B36"/>
    <w:p w14:paraId="6B50CDD9" w14:textId="48F6C799" w:rsidR="00DB4B36" w:rsidRDefault="00DB4B36" w:rsidP="00DB4B36">
      <w:r>
        <w:t xml:space="preserve">Le syndicat de l’Orge ne disposant pas de la compétence gestion des eaux pluviales les communes ci-dessous et chaque regroupement ou chaque commune a délibéré : </w:t>
      </w:r>
    </w:p>
    <w:p w14:paraId="15F5E2C3" w14:textId="77777777" w:rsidR="00DB4B36" w:rsidRDefault="00DB4B36" w:rsidP="00DB4B36"/>
    <w:p w14:paraId="15092018" w14:textId="336CD104" w:rsidR="00DB4B36" w:rsidRDefault="00DB4B36" w:rsidP="00DB4B36">
      <w:r>
        <w:t>Pour la communauté de communes « Entre Juine et Renarde » le 7 octobre 2020</w:t>
      </w:r>
      <w:r w:rsidR="00025E85">
        <w:t> :</w:t>
      </w:r>
    </w:p>
    <w:p w14:paraId="1A20F69D" w14:textId="77777777" w:rsidR="00DB4B36" w:rsidRDefault="00DB4B36" w:rsidP="00DB4B36"/>
    <w:p w14:paraId="7DA199DB" w14:textId="65EC9DE5" w:rsidR="00DB4B36" w:rsidRDefault="00DB4B36" w:rsidP="0009600B">
      <w:pPr>
        <w:pStyle w:val="Paragraphedeliste"/>
        <w:numPr>
          <w:ilvl w:val="0"/>
          <w:numId w:val="17"/>
        </w:numPr>
        <w:ind w:left="426"/>
      </w:pPr>
      <w:r>
        <w:t>Saint-Yon</w:t>
      </w:r>
      <w:r w:rsidR="0009600B">
        <w:t> ;</w:t>
      </w:r>
    </w:p>
    <w:p w14:paraId="3B9868EF" w14:textId="5653FC4B" w:rsidR="00DB4B36" w:rsidRDefault="00DB4B36" w:rsidP="0009600B">
      <w:pPr>
        <w:pStyle w:val="Paragraphedeliste"/>
        <w:numPr>
          <w:ilvl w:val="0"/>
          <w:numId w:val="17"/>
        </w:numPr>
        <w:ind w:left="426"/>
      </w:pPr>
      <w:r>
        <w:t>Villeconin</w:t>
      </w:r>
      <w:r w:rsidR="0009600B">
        <w:t> ;</w:t>
      </w:r>
    </w:p>
    <w:p w14:paraId="60FE74C2" w14:textId="51F84305" w:rsidR="00DB4B36" w:rsidRDefault="00DB4B36" w:rsidP="0009600B">
      <w:pPr>
        <w:pStyle w:val="Paragraphedeliste"/>
        <w:numPr>
          <w:ilvl w:val="0"/>
          <w:numId w:val="17"/>
        </w:numPr>
        <w:ind w:left="426"/>
      </w:pPr>
      <w:r>
        <w:t>Mauchamps</w:t>
      </w:r>
      <w:r w:rsidR="0009600B">
        <w:t> ;</w:t>
      </w:r>
    </w:p>
    <w:p w14:paraId="1CD231D0" w14:textId="3C2FED5C" w:rsidR="00DB4B36" w:rsidRDefault="00DB4B36" w:rsidP="0009600B">
      <w:pPr>
        <w:pStyle w:val="Paragraphedeliste"/>
        <w:numPr>
          <w:ilvl w:val="0"/>
          <w:numId w:val="17"/>
        </w:numPr>
        <w:ind w:left="426"/>
      </w:pPr>
      <w:r>
        <w:t>Souzy-la-Briche</w:t>
      </w:r>
      <w:r w:rsidR="0009600B">
        <w:t>.</w:t>
      </w:r>
    </w:p>
    <w:p w14:paraId="46CDAB4A" w14:textId="77777777" w:rsidR="00DB4B36" w:rsidRDefault="00DB4B36" w:rsidP="00DB4B36"/>
    <w:p w14:paraId="5B310E99" w14:textId="22ECA330" w:rsidR="00DB4B36" w:rsidRDefault="00DB4B36" w:rsidP="00DB4B36">
      <w:r>
        <w:t>Pour le Cœur d’Essonne le 8 avril 2020</w:t>
      </w:r>
      <w:r w:rsidR="00025E85">
        <w:t> :</w:t>
      </w:r>
    </w:p>
    <w:p w14:paraId="0409DFD3" w14:textId="77777777" w:rsidR="00DB4B36" w:rsidRDefault="00DB4B36" w:rsidP="00DB4B36"/>
    <w:p w14:paraId="09DC45C5" w14:textId="7376EAF5" w:rsidR="00DB4B36" w:rsidRDefault="00DB4B36" w:rsidP="0009600B">
      <w:pPr>
        <w:pStyle w:val="Paragraphedeliste"/>
        <w:numPr>
          <w:ilvl w:val="0"/>
          <w:numId w:val="17"/>
        </w:numPr>
        <w:ind w:left="426"/>
      </w:pPr>
      <w:r>
        <w:t>Breuillet</w:t>
      </w:r>
      <w:r w:rsidR="0009600B">
        <w:t>.</w:t>
      </w:r>
    </w:p>
    <w:p w14:paraId="626D5F2C" w14:textId="77777777" w:rsidR="00DB4B36" w:rsidRDefault="00DB4B36" w:rsidP="00DB4B36"/>
    <w:p w14:paraId="18E8F533" w14:textId="77777777" w:rsidR="00DB4B36" w:rsidRDefault="00DB4B36" w:rsidP="00DB4B36">
      <w:r>
        <w:t>Pour chaque commune :</w:t>
      </w:r>
    </w:p>
    <w:p w14:paraId="3C1373AE" w14:textId="77777777" w:rsidR="00DB4B36" w:rsidRDefault="00DB4B36" w:rsidP="00DB4B36"/>
    <w:p w14:paraId="51499EFF" w14:textId="5D625597" w:rsidR="00DB4B36" w:rsidRDefault="00DB4B36" w:rsidP="0009600B">
      <w:pPr>
        <w:pStyle w:val="Paragraphedeliste"/>
        <w:numPr>
          <w:ilvl w:val="0"/>
          <w:numId w:val="17"/>
        </w:numPr>
        <w:ind w:left="426"/>
      </w:pPr>
      <w:r>
        <w:t xml:space="preserve">Vaugrigneuse </w:t>
      </w:r>
      <w:bookmarkStart w:id="65" w:name="_Hlk85641079"/>
      <w:r>
        <w:t xml:space="preserve">le </w:t>
      </w:r>
      <w:bookmarkEnd w:id="65"/>
      <w:r>
        <w:t>9 mars 2021</w:t>
      </w:r>
      <w:r w:rsidR="0009600B">
        <w:t> ;</w:t>
      </w:r>
    </w:p>
    <w:p w14:paraId="10656CBD" w14:textId="12A65B9F" w:rsidR="00DB4B36" w:rsidRDefault="00DB4B36" w:rsidP="0009600B">
      <w:pPr>
        <w:pStyle w:val="Paragraphedeliste"/>
        <w:numPr>
          <w:ilvl w:val="0"/>
          <w:numId w:val="17"/>
        </w:numPr>
        <w:ind w:left="426"/>
      </w:pPr>
      <w:r>
        <w:t>Dourdan 1</w:t>
      </w:r>
      <w:r w:rsidRPr="005D394F">
        <w:t xml:space="preserve"> </w:t>
      </w:r>
      <w:r>
        <w:t>le 8 mars 2021</w:t>
      </w:r>
      <w:r w:rsidR="0009600B">
        <w:t> ;</w:t>
      </w:r>
    </w:p>
    <w:p w14:paraId="1E0948CF" w14:textId="3FC101DB" w:rsidR="00DB4B36" w:rsidRDefault="00DB4B36" w:rsidP="0009600B">
      <w:pPr>
        <w:pStyle w:val="Paragraphedeliste"/>
        <w:numPr>
          <w:ilvl w:val="0"/>
          <w:numId w:val="17"/>
        </w:numPr>
        <w:ind w:left="426"/>
      </w:pPr>
      <w:r>
        <w:t>Roinville-sous-Dourdan le 26 novembre 2020</w:t>
      </w:r>
      <w:r w:rsidR="0009600B">
        <w:t> ;</w:t>
      </w:r>
    </w:p>
    <w:p w14:paraId="653ADEE0" w14:textId="4917AA81" w:rsidR="00DB4B36" w:rsidRDefault="00DB4B36" w:rsidP="0009600B">
      <w:pPr>
        <w:pStyle w:val="Paragraphedeliste"/>
        <w:numPr>
          <w:ilvl w:val="0"/>
          <w:numId w:val="17"/>
        </w:numPr>
        <w:ind w:left="426"/>
      </w:pPr>
      <w:r>
        <w:t xml:space="preserve">Saint-Cyr-sous-Dourdan le 10 avril </w:t>
      </w:r>
      <w:r w:rsidR="00116AD1">
        <w:t>2021.</w:t>
      </w:r>
    </w:p>
    <w:p w14:paraId="1E8521A0" w14:textId="77777777" w:rsidR="00DB4B36" w:rsidRDefault="00DB4B36" w:rsidP="00DB4B36"/>
    <w:p w14:paraId="5EE4EA4C" w14:textId="77777777" w:rsidR="00DB4B36" w:rsidRDefault="00DB4B36" w:rsidP="0049458E"/>
    <w:p w14:paraId="269FC17D" w14:textId="55EEBA71" w:rsidR="0049458E" w:rsidRPr="006C76B5" w:rsidRDefault="0049458E" w:rsidP="0049458E">
      <w:pPr>
        <w:rPr>
          <w:b/>
          <w:bCs/>
        </w:rPr>
      </w:pPr>
      <w:r w:rsidRPr="006C76B5">
        <w:rPr>
          <w:b/>
          <w:bCs/>
        </w:rPr>
        <w:t>Le zonage d’assainissement pluvial devient opposable aux tiers dès lors qu’il est annexé ou intégré au PLU.</w:t>
      </w:r>
    </w:p>
    <w:p w14:paraId="171CBCE5" w14:textId="77777777" w:rsidR="006C76B5" w:rsidRDefault="006C76B5" w:rsidP="00545796">
      <w:pPr>
        <w:rPr>
          <w:b/>
          <w:bCs/>
        </w:rPr>
      </w:pPr>
    </w:p>
    <w:p w14:paraId="151D6E15" w14:textId="77777777" w:rsidR="006C76B5" w:rsidRDefault="006C76B5" w:rsidP="00545796">
      <w:pPr>
        <w:rPr>
          <w:b/>
          <w:bCs/>
        </w:rPr>
      </w:pPr>
    </w:p>
    <w:p w14:paraId="1EAE2E6F" w14:textId="2E44AA93" w:rsidR="00545796" w:rsidRPr="00DB6523" w:rsidRDefault="005B02DB" w:rsidP="00545796">
      <w:pPr>
        <w:rPr>
          <w:b/>
          <w:bCs/>
          <w:sz w:val="24"/>
          <w:szCs w:val="24"/>
        </w:rPr>
      </w:pPr>
      <w:bookmarkStart w:id="66" w:name="_Hlk85270501"/>
      <w:r>
        <w:rPr>
          <w:b/>
          <w:bCs/>
          <w:sz w:val="24"/>
          <w:szCs w:val="24"/>
        </w:rPr>
        <w:t>3.5</w:t>
      </w:r>
      <w:r w:rsidR="00DB6523" w:rsidRPr="00DB6523">
        <w:rPr>
          <w:b/>
          <w:bCs/>
          <w:sz w:val="24"/>
          <w:szCs w:val="24"/>
        </w:rPr>
        <w:t xml:space="preserve"> </w:t>
      </w:r>
      <w:bookmarkStart w:id="67" w:name="_Hlk85270645"/>
      <w:bookmarkStart w:id="68" w:name="_Hlk85270576"/>
      <w:r w:rsidR="00545796" w:rsidRPr="00DB6523">
        <w:rPr>
          <w:b/>
          <w:bCs/>
          <w:sz w:val="24"/>
          <w:szCs w:val="24"/>
        </w:rPr>
        <w:t>Règlement</w:t>
      </w:r>
      <w:r w:rsidR="00DD4571">
        <w:rPr>
          <w:b/>
          <w:bCs/>
          <w:sz w:val="24"/>
          <w:szCs w:val="24"/>
        </w:rPr>
        <w:t xml:space="preserve"> syndical </w:t>
      </w:r>
      <w:r w:rsidR="00545796" w:rsidRPr="00DB6523">
        <w:rPr>
          <w:b/>
          <w:bCs/>
          <w:sz w:val="24"/>
          <w:szCs w:val="24"/>
        </w:rPr>
        <w:t>du/des service(s) public(s) d’assainissement collectif des eaux usées et pluviales</w:t>
      </w:r>
      <w:bookmarkEnd w:id="67"/>
    </w:p>
    <w:bookmarkEnd w:id="66"/>
    <w:bookmarkEnd w:id="68"/>
    <w:p w14:paraId="1CC2053C" w14:textId="7D0B8DAA" w:rsidR="00545796" w:rsidRDefault="00545796" w:rsidP="00545796"/>
    <w:p w14:paraId="1B38146B" w14:textId="1EAD0F03" w:rsidR="00545796" w:rsidRDefault="00DD4571" w:rsidP="00545796">
      <w:r>
        <w:t>Le r</w:t>
      </w:r>
      <w:r w:rsidRPr="00DD4571">
        <w:t xml:space="preserve">èglement du/des service(s) public(s) d’assainissement collectif des eaux usées et pluviales </w:t>
      </w:r>
      <w:r>
        <w:t xml:space="preserve">a été </w:t>
      </w:r>
      <w:r w:rsidRPr="00DD4571">
        <w:t>adopté le 16 mai 2018 par délibération syndicale n°2018-26.</w:t>
      </w:r>
      <w:r>
        <w:t xml:space="preserve"> </w:t>
      </w:r>
      <w:r w:rsidR="00545796">
        <w:t>Il comporte deux volets :</w:t>
      </w:r>
    </w:p>
    <w:p w14:paraId="6D5BC307" w14:textId="77777777" w:rsidR="00DD4571" w:rsidRDefault="00DD4571" w:rsidP="00545796"/>
    <w:p w14:paraId="51741A45" w14:textId="1B9ADECA" w:rsidR="00545796" w:rsidRDefault="00545796" w:rsidP="0009600B">
      <w:pPr>
        <w:pStyle w:val="Paragraphedeliste"/>
        <w:numPr>
          <w:ilvl w:val="0"/>
          <w:numId w:val="18"/>
        </w:numPr>
        <w:ind w:left="426"/>
      </w:pPr>
      <w:r>
        <w:t>L’assainissement des eaux usées ;</w:t>
      </w:r>
    </w:p>
    <w:p w14:paraId="6E20BB41" w14:textId="3A9D7558" w:rsidR="00545796" w:rsidRDefault="00545796" w:rsidP="0009600B">
      <w:pPr>
        <w:pStyle w:val="Paragraphedeliste"/>
        <w:numPr>
          <w:ilvl w:val="0"/>
          <w:numId w:val="18"/>
        </w:numPr>
        <w:ind w:left="426"/>
      </w:pPr>
      <w:r>
        <w:t>La gestion des eaux pluviales.</w:t>
      </w:r>
    </w:p>
    <w:p w14:paraId="0B536C91" w14:textId="57584D29" w:rsidR="000B034F" w:rsidRDefault="000B034F" w:rsidP="00545796"/>
    <w:p w14:paraId="7194F688" w14:textId="28084D83" w:rsidR="009D6AE6" w:rsidRDefault="00025E85" w:rsidP="00545796">
      <w:r>
        <w:t xml:space="preserve">Dans ce dossier nous ne nous </w:t>
      </w:r>
      <w:r w:rsidR="009D6AE6">
        <w:t>intéresse</w:t>
      </w:r>
      <w:r>
        <w:t>rons</w:t>
      </w:r>
      <w:r w:rsidR="009D6AE6">
        <w:t xml:space="preserve"> qu’au domaine des eaux pluviales.</w:t>
      </w:r>
    </w:p>
    <w:p w14:paraId="32F6965B" w14:textId="77777777" w:rsidR="009D6AE6" w:rsidRDefault="009D6AE6" w:rsidP="00545796"/>
    <w:p w14:paraId="51325BFA" w14:textId="0D1BDFCB" w:rsidR="00545796" w:rsidRPr="005B02DB" w:rsidRDefault="005B02DB" w:rsidP="00545796">
      <w:pPr>
        <w:rPr>
          <w:b/>
          <w:bCs/>
        </w:rPr>
      </w:pPr>
      <w:r w:rsidRPr="005B02DB">
        <w:rPr>
          <w:b/>
          <w:bCs/>
        </w:rPr>
        <w:t>3.</w:t>
      </w:r>
      <w:r>
        <w:rPr>
          <w:b/>
          <w:bCs/>
        </w:rPr>
        <w:t>5.1</w:t>
      </w:r>
      <w:r w:rsidRPr="005B02DB">
        <w:rPr>
          <w:b/>
          <w:bCs/>
        </w:rPr>
        <w:t xml:space="preserve"> </w:t>
      </w:r>
      <w:r w:rsidR="00545796" w:rsidRPr="005B02DB">
        <w:rPr>
          <w:b/>
          <w:bCs/>
        </w:rPr>
        <w:t>Définition des eaux pluviales</w:t>
      </w:r>
    </w:p>
    <w:p w14:paraId="3F31C61F" w14:textId="77777777" w:rsidR="009D6AE6" w:rsidRDefault="009D6AE6" w:rsidP="00545796"/>
    <w:p w14:paraId="464DB058" w14:textId="3F627510" w:rsidR="00545796" w:rsidRDefault="00545796" w:rsidP="00545796">
      <w:r>
        <w:t>Sont considérées comme eaux pluviales les eaux en provenance des précipitations atmosphériques, des eaux</w:t>
      </w:r>
      <w:r w:rsidR="000B034F">
        <w:t xml:space="preserve"> </w:t>
      </w:r>
      <w:r>
        <w:t>d’arrosage des voies publiques et privées, des jardins, des cours d’immeubles sans ajout de produit lessiviel.</w:t>
      </w:r>
    </w:p>
    <w:p w14:paraId="170E4C14" w14:textId="77777777" w:rsidR="000B034F" w:rsidRDefault="000B034F" w:rsidP="00545796"/>
    <w:p w14:paraId="2D72F490" w14:textId="2A7D91A3" w:rsidR="00545796" w:rsidRPr="005B02DB" w:rsidRDefault="005B02DB" w:rsidP="00545796">
      <w:pPr>
        <w:rPr>
          <w:b/>
          <w:bCs/>
        </w:rPr>
      </w:pPr>
      <w:r w:rsidRPr="005B02DB">
        <w:rPr>
          <w:b/>
          <w:bCs/>
        </w:rPr>
        <w:t>3.</w:t>
      </w:r>
      <w:r>
        <w:rPr>
          <w:b/>
          <w:bCs/>
        </w:rPr>
        <w:t>5</w:t>
      </w:r>
      <w:r w:rsidRPr="005B02DB">
        <w:rPr>
          <w:b/>
          <w:bCs/>
        </w:rPr>
        <w:t xml:space="preserve">.2 </w:t>
      </w:r>
      <w:r w:rsidR="00545796" w:rsidRPr="005B02DB">
        <w:rPr>
          <w:b/>
          <w:bCs/>
        </w:rPr>
        <w:t>Principes généraux</w:t>
      </w:r>
    </w:p>
    <w:p w14:paraId="16ACFC5A" w14:textId="77777777" w:rsidR="001A0F03" w:rsidRDefault="001A0F03" w:rsidP="00545796"/>
    <w:p w14:paraId="17AC43D9" w14:textId="52C97C28" w:rsidR="00545796" w:rsidRPr="001A0F03" w:rsidRDefault="00545796" w:rsidP="00440403">
      <w:pPr>
        <w:pBdr>
          <w:top w:val="single" w:sz="4" w:space="1" w:color="auto"/>
          <w:left w:val="single" w:sz="4" w:space="4" w:color="auto"/>
          <w:bottom w:val="single" w:sz="4" w:space="1" w:color="auto"/>
          <w:right w:val="single" w:sz="4" w:space="4" w:color="auto"/>
        </w:pBdr>
        <w:rPr>
          <w:b/>
          <w:bCs/>
        </w:rPr>
      </w:pPr>
      <w:r>
        <w:t>Les eaux pluviales collectées à l’échelle des parcelles privées ne sont pas admises dans le réseau public</w:t>
      </w:r>
      <w:r w:rsidR="001A0F03">
        <w:t xml:space="preserve"> </w:t>
      </w:r>
      <w:r>
        <w:t>d’assainissement pluvial</w:t>
      </w:r>
      <w:r w:rsidR="001A0F03">
        <w:t>. C’est la n</w:t>
      </w:r>
      <w:r>
        <w:t xml:space="preserve">otion de « zéro rejet ». </w:t>
      </w:r>
      <w:r w:rsidRPr="001A0F03">
        <w:rPr>
          <w:b/>
          <w:bCs/>
        </w:rPr>
        <w:t>Les eaux pluviales doivent être infiltrées à la parcelle.</w:t>
      </w:r>
    </w:p>
    <w:p w14:paraId="5E135B79" w14:textId="77777777" w:rsidR="001A0F03" w:rsidRDefault="001A0F03" w:rsidP="00545796"/>
    <w:p w14:paraId="3B153783" w14:textId="27A92A58" w:rsidR="00545796" w:rsidRPr="001A0F03" w:rsidRDefault="00545796" w:rsidP="00545796">
      <w:pPr>
        <w:rPr>
          <w:b/>
          <w:bCs/>
        </w:rPr>
      </w:pPr>
      <w:r>
        <w:t>Si l’infiltration n’est pas possible, la collectivité compétente pourra déroger à la règle, et autoriser le rejet au</w:t>
      </w:r>
      <w:r w:rsidR="001A0F03">
        <w:t xml:space="preserve"> </w:t>
      </w:r>
      <w:r>
        <w:t xml:space="preserve">cours d’eau ou au réseau public d’eaux pluviales. Dans ce cas il est nécessaire de mettre </w:t>
      </w:r>
      <w:r>
        <w:lastRenderedPageBreak/>
        <w:t xml:space="preserve">en place un </w:t>
      </w:r>
      <w:r w:rsidRPr="001A0F03">
        <w:rPr>
          <w:b/>
          <w:bCs/>
        </w:rPr>
        <w:t>dispositif</w:t>
      </w:r>
      <w:r w:rsidR="001A0F03" w:rsidRPr="001A0F03">
        <w:rPr>
          <w:b/>
          <w:bCs/>
        </w:rPr>
        <w:t xml:space="preserve"> </w:t>
      </w:r>
      <w:r w:rsidRPr="001A0F03">
        <w:rPr>
          <w:b/>
          <w:bCs/>
        </w:rPr>
        <w:t>de rétention des eaux pluviales à la parcelle et de réguler le débit en sortie d’ouvrage.</w:t>
      </w:r>
    </w:p>
    <w:p w14:paraId="1FCA2F56" w14:textId="77777777" w:rsidR="001A0F03" w:rsidRDefault="001A0F03" w:rsidP="00545796"/>
    <w:p w14:paraId="5E6F2BA2" w14:textId="0F8DB6F4" w:rsidR="00545796" w:rsidRDefault="00545796" w:rsidP="00545796">
      <w:r>
        <w:t>La pluie de référence à prendre en compte dans le dimensionnement des ouvrages est la pluie de retour 20 ans,</w:t>
      </w:r>
      <w:r w:rsidR="001A0F03">
        <w:t xml:space="preserve"> </w:t>
      </w:r>
      <w:r>
        <w:t>correspondant à une hauteur d’eau de 50 mm en 4 heures (soit 500 m³ précipités sur 1 ha, ou 5 m³ sur 100 m²).</w:t>
      </w:r>
    </w:p>
    <w:p w14:paraId="69E9BF3D" w14:textId="4D620C9E" w:rsidR="00545796" w:rsidRDefault="00545796" w:rsidP="00545796"/>
    <w:p w14:paraId="754A4080" w14:textId="151BC8FA" w:rsidR="00545796" w:rsidRDefault="00545796" w:rsidP="00545796">
      <w:r>
        <w:t xml:space="preserve">Tout projet se doit de </w:t>
      </w:r>
      <w:r w:rsidRPr="00371E06">
        <w:rPr>
          <w:b/>
          <w:bCs/>
        </w:rPr>
        <w:t>limiter les surfaces imperméabilisées</w:t>
      </w:r>
      <w:r>
        <w:t>, en privilégiant notamment l’utilisation de matériaux</w:t>
      </w:r>
      <w:r w:rsidR="001A0F03">
        <w:t xml:space="preserve"> </w:t>
      </w:r>
      <w:r>
        <w:t>poreux et de revêtements non-étanches, lesquels facilitent l’infiltration diffuse des eaux pluviales.</w:t>
      </w:r>
    </w:p>
    <w:p w14:paraId="65F9EB3F" w14:textId="77777777" w:rsidR="00371E06" w:rsidRDefault="00371E06" w:rsidP="00545796"/>
    <w:p w14:paraId="1C76962C" w14:textId="3FC2B437" w:rsidR="00545796" w:rsidRDefault="00545796" w:rsidP="00545796">
      <w:r>
        <w:t>La gestion des eaux pluviales devra être réalisée préférentiellement au moyen de techniques alternatives au tout</w:t>
      </w:r>
      <w:r w:rsidR="001A0F03">
        <w:t>-</w:t>
      </w:r>
      <w:r>
        <w:t>tuyau</w:t>
      </w:r>
      <w:r w:rsidR="001A0F03">
        <w:t xml:space="preserve"> </w:t>
      </w:r>
      <w:r>
        <w:t>: noues, fossés, bassins d’infiltration, puits ou tranchées drainantes. Il est possible de combiner plusieurs</w:t>
      </w:r>
      <w:r w:rsidR="001A0F03">
        <w:t xml:space="preserve"> </w:t>
      </w:r>
      <w:r>
        <w:t>techniques.</w:t>
      </w:r>
    </w:p>
    <w:p w14:paraId="2B888423" w14:textId="77777777" w:rsidR="00371E06" w:rsidRDefault="00371E06" w:rsidP="00545796"/>
    <w:p w14:paraId="5600C7FE" w14:textId="5ADB10E6" w:rsidR="00545796" w:rsidRDefault="00545796" w:rsidP="00545796">
      <w:r>
        <w:t xml:space="preserve">Il est également envisageable de </w:t>
      </w:r>
      <w:r w:rsidRPr="00371E06">
        <w:rPr>
          <w:b/>
          <w:bCs/>
        </w:rPr>
        <w:t>récupérer les eaux pluviales pour des besoins domestiques</w:t>
      </w:r>
      <w:r>
        <w:t xml:space="preserve"> extérieurs, comme</w:t>
      </w:r>
      <w:r w:rsidR="001A0F03">
        <w:t xml:space="preserve"> </w:t>
      </w:r>
      <w:r>
        <w:t>l’arrosage des jardins ou le remplissage d’une piscine, et intérieurs, comme l’alimentation des chasses d’eau</w:t>
      </w:r>
      <w:r w:rsidR="001A0F03">
        <w:t>.</w:t>
      </w:r>
      <w:r w:rsidR="00371E06">
        <w:t xml:space="preserve"> </w:t>
      </w:r>
      <w:r>
        <w:t>(</w:t>
      </w:r>
      <w:r w:rsidR="00371E06">
        <w:t>A</w:t>
      </w:r>
      <w:r>
        <w:t>rrêté ministériel du 21 août 2008).</w:t>
      </w:r>
    </w:p>
    <w:p w14:paraId="594514F3" w14:textId="4A41972D" w:rsidR="001A0F03" w:rsidRDefault="001A0F03" w:rsidP="00545796"/>
    <w:p w14:paraId="2BD33D40" w14:textId="7CBD0756" w:rsidR="001A0F03" w:rsidRPr="005B02DB" w:rsidRDefault="005B02DB" w:rsidP="001A0F03">
      <w:pPr>
        <w:rPr>
          <w:b/>
          <w:bCs/>
        </w:rPr>
      </w:pPr>
      <w:bookmarkStart w:id="69" w:name="_Hlk85270678"/>
      <w:r w:rsidRPr="005B02DB">
        <w:rPr>
          <w:b/>
          <w:bCs/>
        </w:rPr>
        <w:t>3.</w:t>
      </w:r>
      <w:r>
        <w:rPr>
          <w:b/>
          <w:bCs/>
        </w:rPr>
        <w:t>5.</w:t>
      </w:r>
      <w:r w:rsidRPr="005B02DB">
        <w:rPr>
          <w:b/>
          <w:bCs/>
        </w:rPr>
        <w:t xml:space="preserve">3 </w:t>
      </w:r>
      <w:r w:rsidR="001A0F03" w:rsidRPr="005B02DB">
        <w:rPr>
          <w:b/>
          <w:bCs/>
        </w:rPr>
        <w:t>Etude de sols et instruction des demandes d’autorisation</w:t>
      </w:r>
    </w:p>
    <w:bookmarkEnd w:id="69"/>
    <w:p w14:paraId="61CEE9E5" w14:textId="77777777" w:rsidR="001A0F03" w:rsidRDefault="001A0F03" w:rsidP="001A0F03"/>
    <w:p w14:paraId="43F31270" w14:textId="6E2039CE" w:rsidR="001A0F03" w:rsidRDefault="001A0F03" w:rsidP="001A0F03">
      <w:r>
        <w:t xml:space="preserve">Pour toute nouvelle construction ou toute requalification de construction individuelle, il est vivement recommandé à l’usager de réaliser une </w:t>
      </w:r>
      <w:r w:rsidRPr="00371E06">
        <w:rPr>
          <w:b/>
          <w:bCs/>
        </w:rPr>
        <w:t>étude de sols</w:t>
      </w:r>
      <w:r>
        <w:t xml:space="preserve">. Cette étude doit permettre d’identifier les sols en place, </w:t>
      </w:r>
      <w:r w:rsidR="00B33D45">
        <w:t xml:space="preserve">de </w:t>
      </w:r>
      <w:r>
        <w:t>définir leurs principales caractéristiques et déterminer leur capacité à l’infiltration par des essais in situ. L’étude doit proposer une ou plusieurs solutions techniques de gestion des eaux pluviales et en déterminer le dimensionnement. Dans la demande d’autorisation d’urbanisme seule une description des ouvrages prévus et leurs emplacements sera exigée.</w:t>
      </w:r>
    </w:p>
    <w:p w14:paraId="01A3770F" w14:textId="77777777" w:rsidR="00371E06" w:rsidRDefault="00371E06" w:rsidP="001A0F03"/>
    <w:p w14:paraId="14579FB0" w14:textId="05C00C7A" w:rsidR="001A0F03" w:rsidRDefault="001A0F03" w:rsidP="001A0F03">
      <w:r>
        <w:t xml:space="preserve">Dans le cas des projets de construction collective (lotissement, immeuble de collectifs, ZAC), l’étude de sols est rendue obligatoire. Elle devra systématiquement être jointe à la demande d’autorisation d’urbanisme. L’étude de sols portera également sur les lots à bâtir dans le cas d’un projet d’aménagement de type lotissement. </w:t>
      </w:r>
    </w:p>
    <w:p w14:paraId="440EC59E" w14:textId="77777777" w:rsidR="001A0F03" w:rsidRDefault="001A0F03" w:rsidP="001A0F03"/>
    <w:p w14:paraId="0095E9D3" w14:textId="014E8E71" w:rsidR="001A0F03" w:rsidRPr="009D6AE6" w:rsidRDefault="005B02DB" w:rsidP="001A0F03">
      <w:pPr>
        <w:rPr>
          <w:b/>
          <w:bCs/>
        </w:rPr>
      </w:pPr>
      <w:r>
        <w:rPr>
          <w:b/>
          <w:bCs/>
        </w:rPr>
        <w:t xml:space="preserve">3.5.4 </w:t>
      </w:r>
      <w:r w:rsidR="001A0F03" w:rsidRPr="009D6AE6">
        <w:rPr>
          <w:b/>
          <w:bCs/>
        </w:rPr>
        <w:t>Rétention des eaux pluviales</w:t>
      </w:r>
    </w:p>
    <w:p w14:paraId="671A01A6" w14:textId="77777777" w:rsidR="00371E06" w:rsidRDefault="00371E06" w:rsidP="001A0F03"/>
    <w:p w14:paraId="12232A3A" w14:textId="6D0BB695" w:rsidR="00885AE0" w:rsidRDefault="001A0F03" w:rsidP="001A0F03">
      <w:r w:rsidRPr="001615AF">
        <w:t xml:space="preserve">Le </w:t>
      </w:r>
      <w:bookmarkStart w:id="70" w:name="_Hlk85638989"/>
      <w:r w:rsidR="00885AE0" w:rsidRPr="001615AF">
        <w:t xml:space="preserve">Syndicat de l'Orge </w:t>
      </w:r>
      <w:bookmarkEnd w:id="70"/>
      <w:r w:rsidRPr="001615AF">
        <w:rPr>
          <w:b/>
          <w:bCs/>
        </w:rPr>
        <w:t xml:space="preserve">exigera systématiquement une étude de sols à l’appui de toute demande </w:t>
      </w:r>
      <w:r w:rsidRPr="00371E06">
        <w:rPr>
          <w:b/>
          <w:bCs/>
        </w:rPr>
        <w:t>de dérogation au principe d’infiltration des eaux pluviales à la parcelle.</w:t>
      </w:r>
      <w:r>
        <w:t xml:space="preserve"> L’organe de régulation situé en sortie de la rétention sera</w:t>
      </w:r>
      <w:r w:rsidR="00885AE0">
        <w:t xml:space="preserve"> </w:t>
      </w:r>
      <w:r>
        <w:t xml:space="preserve">dimensionné de façon à limiter à au plus </w:t>
      </w:r>
      <w:r w:rsidRPr="009D6AE6">
        <w:rPr>
          <w:b/>
          <w:bCs/>
        </w:rPr>
        <w:t>1 l/s par hectare de terrain aménagé</w:t>
      </w:r>
      <w:r>
        <w:t xml:space="preserve">, le débit de pointe ruisselé. </w:t>
      </w:r>
    </w:p>
    <w:p w14:paraId="28BBF644" w14:textId="77777777" w:rsidR="00885AE0" w:rsidRDefault="00885AE0" w:rsidP="001A0F03"/>
    <w:p w14:paraId="571D5C8D" w14:textId="37552011" w:rsidR="009D6AE6" w:rsidRDefault="001A0F03" w:rsidP="001A0F03">
      <w:r>
        <w:t>En</w:t>
      </w:r>
      <w:r w:rsidR="00885AE0">
        <w:t xml:space="preserve"> </w:t>
      </w:r>
      <w:r>
        <w:t xml:space="preserve">cas de projet inférieur à l’hectare et compte-tenu des difficultés techniques de régulation, le </w:t>
      </w:r>
      <w:r w:rsidRPr="00371E06">
        <w:rPr>
          <w:b/>
          <w:bCs/>
        </w:rPr>
        <w:t>débit admis au</w:t>
      </w:r>
      <w:r w:rsidR="00885AE0" w:rsidRPr="00371E06">
        <w:rPr>
          <w:b/>
          <w:bCs/>
        </w:rPr>
        <w:t xml:space="preserve"> </w:t>
      </w:r>
      <w:r w:rsidRPr="00371E06">
        <w:rPr>
          <w:b/>
          <w:bCs/>
        </w:rPr>
        <w:t xml:space="preserve">réseau public sera </w:t>
      </w:r>
      <w:r w:rsidR="009D6AE6">
        <w:rPr>
          <w:b/>
          <w:bCs/>
        </w:rPr>
        <w:t xml:space="preserve">aussi </w:t>
      </w:r>
      <w:r w:rsidRPr="00371E06">
        <w:rPr>
          <w:b/>
          <w:bCs/>
        </w:rPr>
        <w:t>de 1 l/s.</w:t>
      </w:r>
      <w:r>
        <w:t xml:space="preserve"> </w:t>
      </w:r>
    </w:p>
    <w:p w14:paraId="15FF07AA" w14:textId="1AA21571" w:rsidR="001A0F03" w:rsidRPr="001D44E7" w:rsidRDefault="001A0F03" w:rsidP="001A0F03">
      <w:r w:rsidRPr="001D44E7">
        <w:t xml:space="preserve">L’aménagement d’un </w:t>
      </w:r>
      <w:r w:rsidRPr="001D44E7">
        <w:rPr>
          <w:b/>
          <w:bCs/>
        </w:rPr>
        <w:t>trop-plein</w:t>
      </w:r>
      <w:r w:rsidRPr="001D44E7">
        <w:t xml:space="preserve"> au réseau public est </w:t>
      </w:r>
      <w:r w:rsidRPr="001D44E7">
        <w:rPr>
          <w:b/>
          <w:bCs/>
        </w:rPr>
        <w:t>interdit</w:t>
      </w:r>
      <w:r w:rsidRPr="001D44E7">
        <w:t xml:space="preserve">. Un </w:t>
      </w:r>
      <w:r w:rsidRPr="001D44E7">
        <w:rPr>
          <w:b/>
          <w:bCs/>
        </w:rPr>
        <w:t>clapet de</w:t>
      </w:r>
      <w:r w:rsidR="00885AE0" w:rsidRPr="001D44E7">
        <w:rPr>
          <w:b/>
          <w:bCs/>
        </w:rPr>
        <w:t xml:space="preserve"> </w:t>
      </w:r>
      <w:r w:rsidRPr="001D44E7">
        <w:rPr>
          <w:b/>
          <w:bCs/>
        </w:rPr>
        <w:t>protection</w:t>
      </w:r>
      <w:r w:rsidRPr="001D44E7">
        <w:t xml:space="preserve"> contre les reflux des eaux du réseau est indispensable.</w:t>
      </w:r>
    </w:p>
    <w:p w14:paraId="62E722B9" w14:textId="77777777" w:rsidR="00885AE0" w:rsidRDefault="00885AE0" w:rsidP="001A0F03"/>
    <w:p w14:paraId="02D34CE5" w14:textId="296599DD" w:rsidR="001A0F03" w:rsidRDefault="001A0F03" w:rsidP="001A0F03">
      <w:r>
        <w:t xml:space="preserve">Un </w:t>
      </w:r>
      <w:r w:rsidRPr="009D6AE6">
        <w:rPr>
          <w:b/>
          <w:bCs/>
        </w:rPr>
        <w:t>volume de rétention</w:t>
      </w:r>
      <w:r>
        <w:t xml:space="preserve"> doit être mis en place, dimensionné pour retenir les surplus des volumes non infiltrés</w:t>
      </w:r>
      <w:r w:rsidR="00885AE0">
        <w:t xml:space="preserve"> </w:t>
      </w:r>
      <w:r>
        <w:t xml:space="preserve">pour une pluie de 50 mm en 4 heures (occurrence 20 ans). Ce volume de rétention sera à </w:t>
      </w:r>
      <w:r w:rsidRPr="009D6AE6">
        <w:rPr>
          <w:b/>
          <w:bCs/>
        </w:rPr>
        <w:t>ciel ouvert</w:t>
      </w:r>
      <w:r>
        <w:t xml:space="preserve"> sauf</w:t>
      </w:r>
      <w:r w:rsidR="00885AE0">
        <w:t xml:space="preserve"> </w:t>
      </w:r>
      <w:r>
        <w:t>contraintes foncières fortes et devra dans tous les cas être paysagé.</w:t>
      </w:r>
    </w:p>
    <w:p w14:paraId="39CC6CFB" w14:textId="77777777" w:rsidR="00885AE0" w:rsidRDefault="00885AE0" w:rsidP="001A0F03"/>
    <w:p w14:paraId="5AD63865" w14:textId="17128741" w:rsidR="001A0F03" w:rsidRPr="001615AF" w:rsidRDefault="001A0F03" w:rsidP="001A0F03">
      <w:r>
        <w:t>Dans le cas de projets avec des lots à bâtir (type lotissement), si l’infiltration n’est pas possible, l’aménageur</w:t>
      </w:r>
      <w:r w:rsidR="00885AE0">
        <w:t xml:space="preserve"> </w:t>
      </w:r>
      <w:r>
        <w:t>réalisera alors un ouvrage dimensionné pour récupérer les eaux pluviales de l’ensemble des lots. La pluie de</w:t>
      </w:r>
      <w:r w:rsidR="00C009D1">
        <w:t xml:space="preserve"> </w:t>
      </w:r>
      <w:r>
        <w:t xml:space="preserve">référence et le débit de fuite pourront faire l’objet d’une modification ultérieure par </w:t>
      </w:r>
      <w:r w:rsidRPr="001615AF">
        <w:t>l’assemblée délibérante du</w:t>
      </w:r>
      <w:r w:rsidR="00885AE0" w:rsidRPr="001615AF">
        <w:t xml:space="preserve"> </w:t>
      </w:r>
      <w:r w:rsidR="001615AF" w:rsidRPr="001615AF">
        <w:t>Syndicat de l'Orge</w:t>
      </w:r>
      <w:r w:rsidRPr="001615AF">
        <w:t>.</w:t>
      </w:r>
    </w:p>
    <w:p w14:paraId="4FBFFCC4" w14:textId="77777777" w:rsidR="00885AE0" w:rsidRPr="001615AF" w:rsidRDefault="00885AE0" w:rsidP="001A0F03"/>
    <w:p w14:paraId="5C098468" w14:textId="77777777" w:rsidR="000D3530" w:rsidRDefault="000D3530" w:rsidP="001A0F03">
      <w:pPr>
        <w:rPr>
          <w:b/>
          <w:bCs/>
        </w:rPr>
      </w:pPr>
      <w:r>
        <w:rPr>
          <w:b/>
          <w:bCs/>
        </w:rPr>
        <w:br w:type="page"/>
      </w:r>
    </w:p>
    <w:p w14:paraId="673E744C" w14:textId="7DF285F2" w:rsidR="001A0F03" w:rsidRPr="00371E06" w:rsidRDefault="005B02DB" w:rsidP="001A0F03">
      <w:pPr>
        <w:rPr>
          <w:b/>
          <w:bCs/>
        </w:rPr>
      </w:pPr>
      <w:r>
        <w:rPr>
          <w:b/>
          <w:bCs/>
        </w:rPr>
        <w:lastRenderedPageBreak/>
        <w:t xml:space="preserve">3.5.5 </w:t>
      </w:r>
      <w:r w:rsidR="001A0F03" w:rsidRPr="00371E06">
        <w:rPr>
          <w:b/>
          <w:bCs/>
        </w:rPr>
        <w:t>Dépollution des eaux pluviales</w:t>
      </w:r>
    </w:p>
    <w:p w14:paraId="4BD49559" w14:textId="77777777" w:rsidR="00885AE0" w:rsidRDefault="00885AE0" w:rsidP="001A0F03"/>
    <w:p w14:paraId="6200803E" w14:textId="6DB133BF" w:rsidR="001A0F03" w:rsidRDefault="001A0F03" w:rsidP="008B6806">
      <w:pPr>
        <w:pStyle w:val="Paragraphedeliste"/>
        <w:numPr>
          <w:ilvl w:val="0"/>
          <w:numId w:val="12"/>
        </w:numPr>
      </w:pPr>
      <w:r>
        <w:t xml:space="preserve">Voiries et parkings </w:t>
      </w:r>
      <w:r w:rsidRPr="008B6806">
        <w:rPr>
          <w:b/>
          <w:bCs/>
        </w:rPr>
        <w:t>extérieurs</w:t>
      </w:r>
      <w:r>
        <w:t xml:space="preserve"> (construction neuve ou réhabilitée)</w:t>
      </w:r>
      <w:r w:rsidR="008B6806">
        <w:t> :</w:t>
      </w:r>
    </w:p>
    <w:p w14:paraId="7C2237B5" w14:textId="77777777" w:rsidR="00371E06" w:rsidRDefault="00371E06" w:rsidP="001A0F03"/>
    <w:p w14:paraId="28B5483D" w14:textId="6BBE3C75" w:rsidR="001A0F03" w:rsidRDefault="001A0F03" w:rsidP="001A0F03">
      <w:r>
        <w:t>Les eaux issues du ruissellement sur les voiries et les parkings extérieurs sont susceptibles d’être chargées</w:t>
      </w:r>
      <w:r w:rsidR="00885AE0">
        <w:t xml:space="preserve"> </w:t>
      </w:r>
      <w:r>
        <w:t>notamment en hydrocarbures et en métaux lourds. Elles devront donc être dépolluées avant leur infiltration à</w:t>
      </w:r>
      <w:r w:rsidR="00885AE0">
        <w:t xml:space="preserve"> </w:t>
      </w:r>
      <w:r>
        <w:t xml:space="preserve">la parcelle. Le système de dépollution à mettre en </w:t>
      </w:r>
      <w:r w:rsidR="00885AE0">
        <w:t>œuvre</w:t>
      </w:r>
      <w:r>
        <w:t xml:space="preserve"> devra recourir à des techniques extensives et</w:t>
      </w:r>
      <w:r w:rsidR="00885AE0">
        <w:t xml:space="preserve"> </w:t>
      </w:r>
      <w:r>
        <w:t>alternatives aux réseaux. Ces techniques alternatives devront prévoir dès le 1er mètre carré imperméabilisé,</w:t>
      </w:r>
      <w:r w:rsidR="00885AE0">
        <w:t xml:space="preserve"> </w:t>
      </w:r>
      <w:r>
        <w:t>une décantation et une infiltration via un système superficiel à ciel ouvert de type noues plantées de</w:t>
      </w:r>
      <w:r w:rsidR="00885AE0">
        <w:t xml:space="preserve"> </w:t>
      </w:r>
      <w:r>
        <w:t>macrophytes sur substrat filtrant, filtre planté de roseaux… Les ouvrages de dépollution seront dimensionnés</w:t>
      </w:r>
      <w:r w:rsidR="00885AE0">
        <w:t xml:space="preserve"> </w:t>
      </w:r>
      <w:r>
        <w:t xml:space="preserve">sur la base d’une pluie trimestrielle, soit 13 </w:t>
      </w:r>
      <w:proofErr w:type="spellStart"/>
      <w:r>
        <w:t>mm.</w:t>
      </w:r>
      <w:proofErr w:type="spellEnd"/>
    </w:p>
    <w:p w14:paraId="6B3B0559" w14:textId="77777777" w:rsidR="00885AE0" w:rsidRDefault="00885AE0" w:rsidP="001A0F03"/>
    <w:p w14:paraId="5A49BB6B" w14:textId="6E67237A" w:rsidR="001A0F03" w:rsidRDefault="0009600B" w:rsidP="0009600B">
      <w:pPr>
        <w:pStyle w:val="Paragraphedeliste"/>
        <w:numPr>
          <w:ilvl w:val="0"/>
          <w:numId w:val="12"/>
        </w:numPr>
      </w:pPr>
      <w:proofErr w:type="gramStart"/>
      <w:r>
        <w:t>à</w:t>
      </w:r>
      <w:proofErr w:type="gramEnd"/>
      <w:r w:rsidR="001A0F03">
        <w:t xml:space="preserve"> partir de 20 places (VL) et dès la première place (PL), une vanne de confinement devra équiper le</w:t>
      </w:r>
      <w:r w:rsidR="00885AE0">
        <w:t xml:space="preserve"> </w:t>
      </w:r>
      <w:r w:rsidR="001A0F03">
        <w:t>système</w:t>
      </w:r>
      <w:r>
        <w:t> ;</w:t>
      </w:r>
    </w:p>
    <w:p w14:paraId="1838CCDE" w14:textId="3784B6C0" w:rsidR="001A0F03" w:rsidRDefault="0009600B" w:rsidP="0009600B">
      <w:pPr>
        <w:pStyle w:val="Paragraphedeliste"/>
        <w:numPr>
          <w:ilvl w:val="0"/>
          <w:numId w:val="12"/>
        </w:numPr>
      </w:pPr>
      <w:proofErr w:type="gramStart"/>
      <w:r>
        <w:t>a</w:t>
      </w:r>
      <w:r w:rsidR="001A0F03">
        <w:t>u</w:t>
      </w:r>
      <w:proofErr w:type="gramEnd"/>
      <w:r w:rsidR="001A0F03">
        <w:t>-delà de 10 places (PL), un ouvrage de traitement de type décanteur particulaire devra compléter le</w:t>
      </w:r>
      <w:r w:rsidR="00885AE0">
        <w:t xml:space="preserve"> </w:t>
      </w:r>
      <w:r w:rsidR="001A0F03">
        <w:t>système et être disposé en amont de la technique alternative de dépollution</w:t>
      </w:r>
      <w:r>
        <w:t> ;</w:t>
      </w:r>
    </w:p>
    <w:p w14:paraId="51517E93" w14:textId="4B948A3E" w:rsidR="001A0F03" w:rsidRDefault="0009600B" w:rsidP="0009600B">
      <w:pPr>
        <w:pStyle w:val="Paragraphedeliste"/>
        <w:numPr>
          <w:ilvl w:val="0"/>
          <w:numId w:val="12"/>
        </w:numPr>
      </w:pPr>
      <w:proofErr w:type="gramStart"/>
      <w:r>
        <w:t>s</w:t>
      </w:r>
      <w:r w:rsidR="001A0F03">
        <w:t>i</w:t>
      </w:r>
      <w:proofErr w:type="gramEnd"/>
      <w:r w:rsidR="001A0F03">
        <w:t xml:space="preserve"> la mise en </w:t>
      </w:r>
      <w:r w:rsidR="00885AE0">
        <w:t>œuvre</w:t>
      </w:r>
      <w:r w:rsidR="001A0F03">
        <w:t xml:space="preserve"> de ces techniques s’avère impossible techniquement, la mise en place d’un débourbeur ou</w:t>
      </w:r>
      <w:r w:rsidR="00885AE0">
        <w:t xml:space="preserve"> </w:t>
      </w:r>
      <w:r w:rsidR="001A0F03">
        <w:t>débourbeur/déshuileur pourra être acceptée par dérogation.</w:t>
      </w:r>
    </w:p>
    <w:p w14:paraId="030CD11E" w14:textId="1DBF2333" w:rsidR="00885AE0" w:rsidRDefault="00885AE0" w:rsidP="001A0F03"/>
    <w:p w14:paraId="6DE3A023" w14:textId="77777777" w:rsidR="00885AE0" w:rsidRDefault="00885AE0" w:rsidP="008B6806">
      <w:pPr>
        <w:pStyle w:val="Paragraphedeliste"/>
        <w:numPr>
          <w:ilvl w:val="0"/>
          <w:numId w:val="12"/>
        </w:numPr>
      </w:pPr>
      <w:r>
        <w:t xml:space="preserve">Parkings </w:t>
      </w:r>
      <w:r w:rsidRPr="008B6806">
        <w:rPr>
          <w:b/>
          <w:bCs/>
        </w:rPr>
        <w:t>intérieurs</w:t>
      </w:r>
    </w:p>
    <w:p w14:paraId="7CAEE35B" w14:textId="77777777" w:rsidR="00885AE0" w:rsidRDefault="00885AE0" w:rsidP="00885AE0"/>
    <w:p w14:paraId="50835626" w14:textId="24CA370E" w:rsidR="00885AE0" w:rsidRDefault="00885AE0" w:rsidP="00885AE0">
      <w:r>
        <w:t>La dépollution des eaux issues du ruissellement des parkings intérieurs sera réalisée au moyen d’un déshuileur.</w:t>
      </w:r>
    </w:p>
    <w:p w14:paraId="598CDE53" w14:textId="77777777" w:rsidR="00885AE0" w:rsidRDefault="00885AE0" w:rsidP="00885AE0">
      <w:r>
        <w:t>Les eaux prétraitées seront ensuite déversées au réseau d’eaux usées.</w:t>
      </w:r>
    </w:p>
    <w:p w14:paraId="48E00272" w14:textId="77777777" w:rsidR="00885AE0" w:rsidRDefault="00885AE0" w:rsidP="00885AE0"/>
    <w:p w14:paraId="0C39ECEC" w14:textId="6D41B181" w:rsidR="00885AE0" w:rsidRPr="009D6AE6" w:rsidRDefault="005B02DB" w:rsidP="00885AE0">
      <w:pPr>
        <w:rPr>
          <w:b/>
          <w:bCs/>
        </w:rPr>
      </w:pPr>
      <w:r>
        <w:rPr>
          <w:b/>
          <w:bCs/>
        </w:rPr>
        <w:t>3.</w:t>
      </w:r>
      <w:r w:rsidR="00023153">
        <w:rPr>
          <w:b/>
          <w:bCs/>
        </w:rPr>
        <w:t>5</w:t>
      </w:r>
      <w:r>
        <w:rPr>
          <w:b/>
          <w:bCs/>
        </w:rPr>
        <w:t xml:space="preserve">.6 </w:t>
      </w:r>
      <w:r w:rsidR="00885AE0" w:rsidRPr="009D6AE6">
        <w:rPr>
          <w:b/>
          <w:bCs/>
        </w:rPr>
        <w:t>Entretien des ouvrages</w:t>
      </w:r>
    </w:p>
    <w:p w14:paraId="00AEB30D" w14:textId="77777777" w:rsidR="00885AE0" w:rsidRDefault="00885AE0" w:rsidP="00885AE0"/>
    <w:p w14:paraId="05EE8340" w14:textId="3056A8F6" w:rsidR="00885AE0" w:rsidRDefault="00885AE0" w:rsidP="00885AE0">
      <w:r>
        <w:t xml:space="preserve">Tous les dispositifs d’écoulement, de traitement, de rétention, ou d’infiltration situés dans l’enceinte des parcelles privées, doivent être </w:t>
      </w:r>
      <w:r w:rsidRPr="00371E06">
        <w:rPr>
          <w:b/>
          <w:bCs/>
        </w:rPr>
        <w:t>entretenus régulièrement</w:t>
      </w:r>
      <w:r>
        <w:t xml:space="preserve"> selon une fréquence qui garantit leur efficacité. Cet entretien est à la charge de l’usager du dispositif.</w:t>
      </w:r>
    </w:p>
    <w:p w14:paraId="079CBE29" w14:textId="77777777" w:rsidR="009D6AE6" w:rsidRDefault="009D6AE6" w:rsidP="00885AE0"/>
    <w:p w14:paraId="511D11B7" w14:textId="2337E7BD" w:rsidR="00885AE0" w:rsidRDefault="00885AE0" w:rsidP="00885AE0">
      <w:r>
        <w:t>L’entretien des ouvrages de dépollution (débourbeur, débourbeur/déshuileur, filtres…) doit être assuré au minimum annuellement. Les bordereaux de suivi des déchets de vidange/curage doivent être gardés et fournis au service public d’assainissement à sa demande.</w:t>
      </w:r>
    </w:p>
    <w:p w14:paraId="32C20405" w14:textId="77777777" w:rsidR="009D6AE6" w:rsidRDefault="009D6AE6" w:rsidP="00885AE0"/>
    <w:p w14:paraId="48B61C73" w14:textId="501123ED" w:rsidR="00885AE0" w:rsidRDefault="00885AE0" w:rsidP="00885AE0">
      <w:r>
        <w:t>Le service assainissement se réserve le droit de contrôler à tout moment le respect de ces dispositions. À ce titre, l’accès aux installations pour l’exercice de ce contrôle doit en être facilité.</w:t>
      </w:r>
    </w:p>
    <w:p w14:paraId="3C9C1A7B" w14:textId="56F9BD70" w:rsidR="00885AE0" w:rsidRDefault="00885AE0" w:rsidP="00885AE0"/>
    <w:p w14:paraId="747D89CF" w14:textId="77777777" w:rsidR="000D3530" w:rsidRDefault="000D3530" w:rsidP="00AD6343">
      <w:pPr>
        <w:rPr>
          <w:b/>
          <w:bCs/>
          <w:sz w:val="24"/>
          <w:szCs w:val="24"/>
        </w:rPr>
      </w:pPr>
    </w:p>
    <w:p w14:paraId="0978C693" w14:textId="74296E68" w:rsidR="00AD6343" w:rsidRPr="00AD6343" w:rsidRDefault="00AD6343" w:rsidP="00AD6343">
      <w:pPr>
        <w:rPr>
          <w:b/>
          <w:bCs/>
          <w:sz w:val="24"/>
          <w:szCs w:val="24"/>
        </w:rPr>
      </w:pPr>
      <w:r w:rsidRPr="00AD6343">
        <w:rPr>
          <w:b/>
          <w:bCs/>
          <w:sz w:val="24"/>
          <w:szCs w:val="24"/>
        </w:rPr>
        <w:t>3.6 Décisions de la Mission Régionale de l’Autorité Environnementale</w:t>
      </w:r>
    </w:p>
    <w:p w14:paraId="61FB3BEC" w14:textId="77777777" w:rsidR="007947C9" w:rsidRDefault="007947C9" w:rsidP="00885AE0"/>
    <w:p w14:paraId="471BC7CC" w14:textId="42E2181A" w:rsidR="00304DA6" w:rsidRDefault="00C12A7B" w:rsidP="00304DA6">
      <w:r>
        <w:t>Je reporte ci-dessous les d</w:t>
      </w:r>
      <w:r w:rsidR="00304DA6">
        <w:t>écisions délibérées de dispense d'évaluation environnementale des projets de zonage d'assainissement des eaux pluviales pour chacune des 15 communes</w:t>
      </w:r>
      <w:r w:rsidR="007947C9">
        <w:t xml:space="preserve"> </w:t>
      </w:r>
      <w:r w:rsidR="00304DA6">
        <w:t>après examen au cas par cas</w:t>
      </w:r>
      <w:r w:rsidR="007947C9">
        <w:t>.</w:t>
      </w:r>
    </w:p>
    <w:p w14:paraId="3C301CD3" w14:textId="1CCE907D" w:rsidR="007947C9" w:rsidRDefault="007947C9" w:rsidP="00304DA6"/>
    <w:p w14:paraId="06CE1785" w14:textId="135FA32B" w:rsidR="00046564" w:rsidRDefault="007947C9" w:rsidP="00046564">
      <w:r>
        <w:t xml:space="preserve">La </w:t>
      </w:r>
      <w:proofErr w:type="spellStart"/>
      <w:r>
        <w:t>MRAe</w:t>
      </w:r>
      <w:proofErr w:type="spellEnd"/>
      <w:r>
        <w:t xml:space="preserve"> a décidé </w:t>
      </w:r>
      <w:r w:rsidR="00C12A7B">
        <w:t xml:space="preserve">le 28 juin 2021 </w:t>
      </w:r>
      <w:r>
        <w:t>que </w:t>
      </w:r>
      <w:r w:rsidR="00046564">
        <w:t xml:space="preserve">le projet de zonage d'assainissement des eaux pluviales </w:t>
      </w:r>
      <w:bookmarkStart w:id="71" w:name="_Hlk88312161"/>
      <w:r w:rsidR="00046564">
        <w:t xml:space="preserve">de chaque commune </w:t>
      </w:r>
      <w:bookmarkEnd w:id="71"/>
      <w:r w:rsidR="00046564">
        <w:t>n'</w:t>
      </w:r>
      <w:r w:rsidR="006526F6">
        <w:t>était</w:t>
      </w:r>
      <w:r w:rsidR="00046564">
        <w:t xml:space="preserve"> pas soumis à évaluation environnementale.et que cette décision ne dispens</w:t>
      </w:r>
      <w:r w:rsidR="006526F6">
        <w:t>ait</w:t>
      </w:r>
      <w:r w:rsidR="00046564">
        <w:t xml:space="preserve"> pas des obligations auxquelles le projet peut être soumis par ailleurs.</w:t>
      </w:r>
    </w:p>
    <w:p w14:paraId="729FE66F" w14:textId="2119C10A" w:rsidR="007947C9" w:rsidRDefault="006526F6" w:rsidP="007947C9">
      <w:r>
        <w:t>Une nouvelle demande d’examen au cas par cas du projet de zonage d'assainissement des eaux pluviales serait exigible si les orientations générales de ce document venaient à évoluer de manière substantielle.</w:t>
      </w:r>
    </w:p>
    <w:p w14:paraId="05E672D9" w14:textId="74D0B09E" w:rsidR="006526F6" w:rsidRDefault="006526F6" w:rsidP="007947C9"/>
    <w:p w14:paraId="051489AC" w14:textId="459A074C" w:rsidR="006526F6" w:rsidRDefault="006526F6" w:rsidP="007947C9">
      <w:r>
        <w:t>Cette décision est motivée par les considérants ci-dessous.</w:t>
      </w:r>
    </w:p>
    <w:p w14:paraId="4116CD2B" w14:textId="77777777" w:rsidR="006526F6" w:rsidRDefault="006526F6" w:rsidP="007947C9"/>
    <w:p w14:paraId="2A2BF82B" w14:textId="6478BD72" w:rsidR="007947C9" w:rsidRDefault="007947C9" w:rsidP="007947C9">
      <w:r>
        <w:lastRenderedPageBreak/>
        <w:t>Considérant que les demandes s’inscrivent dans le cadre de l’élaboration d’un schéma directeur de gestion des eaux pluviales urbaines (SDGEP), finalisé en 2019 et commun à l’ensemble des communes citées à l’exception de la commune de Saint-Maurice-Montcouronne ;</w:t>
      </w:r>
    </w:p>
    <w:p w14:paraId="7F959072" w14:textId="77777777" w:rsidR="007947C9" w:rsidRDefault="007947C9" w:rsidP="007947C9"/>
    <w:p w14:paraId="484EEED3" w14:textId="19B0AF61" w:rsidR="007947C9" w:rsidRDefault="007947C9" w:rsidP="007947C9">
      <w:r>
        <w:t>Considérant que ce SDGEP a pour but, d’après le dossier présenté à l’appui de la demande d’examen au cas par cas, de définir les politiques générales à court, moyen et long terme en matière d’assainissement des eaux pluviales en garantissant à la population présente et à venir, des solutions durables pour l’évacuation et le traitement des eaux pluviales urbaines, en préservant le milieu naturel, les ressources en eaux et en intégrant la problématique eaux pluviales dans l’urbanisme et les projets à venir ;</w:t>
      </w:r>
    </w:p>
    <w:p w14:paraId="17ACBA84" w14:textId="77777777" w:rsidR="00686C5F" w:rsidRDefault="00686C5F" w:rsidP="00686C5F"/>
    <w:p w14:paraId="4421EC06" w14:textId="102BF694" w:rsidR="00686C5F" w:rsidRPr="00C12A7B" w:rsidRDefault="000D47F3" w:rsidP="00686C5F">
      <w:pPr>
        <w:rPr>
          <w:b/>
          <w:bCs/>
        </w:rPr>
      </w:pPr>
      <w:r>
        <w:t xml:space="preserve">Considérant que </w:t>
      </w:r>
      <w:r w:rsidR="00686C5F" w:rsidRPr="00C12A7B">
        <w:rPr>
          <w:b/>
          <w:bCs/>
        </w:rPr>
        <w:t>:</w:t>
      </w:r>
    </w:p>
    <w:p w14:paraId="2DFE045A" w14:textId="77777777" w:rsidR="007947C9" w:rsidRDefault="007947C9" w:rsidP="007947C9"/>
    <w:p w14:paraId="04197514" w14:textId="39583580" w:rsidR="00686C5F" w:rsidRDefault="003B50D5" w:rsidP="00E26784">
      <w:pPr>
        <w:pStyle w:val="Paragraphedeliste"/>
        <w:numPr>
          <w:ilvl w:val="0"/>
          <w:numId w:val="22"/>
        </w:numPr>
      </w:pPr>
      <w:proofErr w:type="gramStart"/>
      <w:r>
        <w:t>pour</w:t>
      </w:r>
      <w:proofErr w:type="gramEnd"/>
      <w:r>
        <w:t xml:space="preserve"> </w:t>
      </w:r>
      <w:r w:rsidRPr="00E26784">
        <w:rPr>
          <w:b/>
          <w:bCs/>
        </w:rPr>
        <w:t>Breuillet la</w:t>
      </w:r>
      <w:r w:rsidR="00686C5F">
        <w:t xml:space="preserve"> collecte et le traitement des eaux pluviales de la commune de Breuillet</w:t>
      </w:r>
      <w:r w:rsidR="00C12A7B">
        <w:t xml:space="preserve"> </w:t>
      </w:r>
      <w:r w:rsidR="00686C5F">
        <w:t>sont assurés par un réseau séparatif de 29,3 km et que 13 bassins de rétention et une</w:t>
      </w:r>
      <w:r w:rsidR="00C12A7B">
        <w:t xml:space="preserve"> </w:t>
      </w:r>
      <w:r w:rsidR="00686C5F">
        <w:t>mare participent à ce système de gestion ;</w:t>
      </w:r>
    </w:p>
    <w:p w14:paraId="1C097AB6" w14:textId="77777777" w:rsidR="00686C5F" w:rsidRDefault="00686C5F" w:rsidP="007947C9"/>
    <w:p w14:paraId="6C9B1496" w14:textId="019F50A1" w:rsidR="00686C5F" w:rsidRDefault="003B50D5" w:rsidP="00E26784">
      <w:pPr>
        <w:pStyle w:val="Paragraphedeliste"/>
        <w:numPr>
          <w:ilvl w:val="0"/>
          <w:numId w:val="22"/>
        </w:numPr>
      </w:pPr>
      <w:proofErr w:type="gramStart"/>
      <w:r>
        <w:t>pour</w:t>
      </w:r>
      <w:proofErr w:type="gramEnd"/>
      <w:r>
        <w:t xml:space="preserve"> </w:t>
      </w:r>
      <w:r w:rsidRPr="00E26784">
        <w:rPr>
          <w:b/>
          <w:bCs/>
        </w:rPr>
        <w:t xml:space="preserve">Breux-Jouy </w:t>
      </w:r>
      <w:r w:rsidR="00686C5F">
        <w:t>la collecte et le traitement des eaux pluviales de la commune de Breux-Jouy sont assurés par un réseau séparatif de 4,8 km et que trois bassins de rétention participent</w:t>
      </w:r>
      <w:r w:rsidR="004215D5">
        <w:t xml:space="preserve"> </w:t>
      </w:r>
      <w:r w:rsidR="00686C5F">
        <w:t>à ce système de gestion ;</w:t>
      </w:r>
    </w:p>
    <w:p w14:paraId="18127D5C" w14:textId="77777777" w:rsidR="00D87F86" w:rsidRDefault="00D87F86" w:rsidP="007947C9"/>
    <w:p w14:paraId="6E3A1129" w14:textId="57E4E131" w:rsidR="00686C5F" w:rsidRDefault="003B50D5" w:rsidP="00E26784">
      <w:pPr>
        <w:pStyle w:val="Paragraphedeliste"/>
        <w:numPr>
          <w:ilvl w:val="0"/>
          <w:numId w:val="22"/>
        </w:numPr>
      </w:pPr>
      <w:proofErr w:type="gramStart"/>
      <w:r>
        <w:t>pour</w:t>
      </w:r>
      <w:proofErr w:type="gramEnd"/>
      <w:r>
        <w:t xml:space="preserve"> </w:t>
      </w:r>
      <w:r w:rsidRPr="00E26784">
        <w:rPr>
          <w:b/>
          <w:bCs/>
        </w:rPr>
        <w:t xml:space="preserve">Dourdan </w:t>
      </w:r>
      <w:r w:rsidR="00686C5F">
        <w:t>la collecte et le traitement des eaux pluviales de la commune de Dourdan</w:t>
      </w:r>
      <w:r w:rsidR="004215D5">
        <w:t xml:space="preserve"> </w:t>
      </w:r>
      <w:r w:rsidR="00686C5F">
        <w:t>sont assurés par un réseau séparatif de 38,6 km et que sept bassins de rétention et</w:t>
      </w:r>
      <w:r w:rsidR="004215D5">
        <w:t xml:space="preserve"> </w:t>
      </w:r>
      <w:r w:rsidR="00686C5F">
        <w:t>deux mares participent à ce système de gestion ;</w:t>
      </w:r>
    </w:p>
    <w:p w14:paraId="6FF1F643" w14:textId="77777777" w:rsidR="0059050A" w:rsidRDefault="0059050A" w:rsidP="00686C5F"/>
    <w:p w14:paraId="7EEA4DC3" w14:textId="029FF131" w:rsidR="0059050A" w:rsidRDefault="000D47F3" w:rsidP="00E26784">
      <w:pPr>
        <w:pStyle w:val="Paragraphedeliste"/>
        <w:numPr>
          <w:ilvl w:val="0"/>
          <w:numId w:val="22"/>
        </w:numPr>
      </w:pPr>
      <w:bookmarkStart w:id="72" w:name="_Hlk88411026"/>
      <w:proofErr w:type="gramStart"/>
      <w:r>
        <w:t>pour</w:t>
      </w:r>
      <w:proofErr w:type="gramEnd"/>
      <w:r>
        <w:t xml:space="preserve"> </w:t>
      </w:r>
      <w:r w:rsidRPr="00E26784">
        <w:rPr>
          <w:b/>
          <w:bCs/>
        </w:rPr>
        <w:t xml:space="preserve">Val-Saint-Germain </w:t>
      </w:r>
      <w:r w:rsidR="00D87F86">
        <w:t>la collecte et le traitement des eaux pluviales de la commune du Val-Saint-Germain sont assurés par un réseau séparatif de sept km et que six mares participent</w:t>
      </w:r>
      <w:r w:rsidR="004215D5">
        <w:t xml:space="preserve"> </w:t>
      </w:r>
      <w:r w:rsidR="00D87F86">
        <w:t xml:space="preserve">à ce système de gestion </w:t>
      </w:r>
    </w:p>
    <w:bookmarkEnd w:id="72"/>
    <w:p w14:paraId="76F72B84" w14:textId="034D685C" w:rsidR="00D87F86" w:rsidRDefault="00D87F86" w:rsidP="007947C9"/>
    <w:p w14:paraId="5203BDCF" w14:textId="707E37C2" w:rsidR="0059050A" w:rsidRDefault="00E26784" w:rsidP="00E26784">
      <w:pPr>
        <w:pStyle w:val="Paragraphedeliste"/>
        <w:numPr>
          <w:ilvl w:val="0"/>
          <w:numId w:val="22"/>
        </w:numPr>
      </w:pPr>
      <w:proofErr w:type="gramStart"/>
      <w:r>
        <w:t>p</w:t>
      </w:r>
      <w:r w:rsidR="000D47F3">
        <w:t>our</w:t>
      </w:r>
      <w:proofErr w:type="gramEnd"/>
      <w:r w:rsidR="000D47F3">
        <w:t xml:space="preserve"> </w:t>
      </w:r>
      <w:r w:rsidR="000D47F3" w:rsidRPr="00E26784">
        <w:rPr>
          <w:b/>
          <w:bCs/>
        </w:rPr>
        <w:t>Mauchamps</w:t>
      </w:r>
      <w:r w:rsidR="00D87F86">
        <w:t xml:space="preserve"> la collecte et le traitement des eaux pluviales de la commune de Mauchamps</w:t>
      </w:r>
      <w:r w:rsidR="00526E53">
        <w:t xml:space="preserve"> </w:t>
      </w:r>
      <w:r w:rsidR="00D87F86">
        <w:t>sont assurés par un réseau en grande partie unitaire (de trois km dont environ un</w:t>
      </w:r>
      <w:r w:rsidR="00526E53">
        <w:t xml:space="preserve"> </w:t>
      </w:r>
      <w:r w:rsidR="00D87F86">
        <w:t>km de réseau séparatif pluvial) et que deux bassins de rétention et cinq mares participent</w:t>
      </w:r>
      <w:r w:rsidR="00526E53">
        <w:t xml:space="preserve"> </w:t>
      </w:r>
      <w:r w:rsidR="00D87F86">
        <w:t xml:space="preserve">à ce système de gestion </w:t>
      </w:r>
      <w:bookmarkStart w:id="73" w:name="_Hlk88313502"/>
    </w:p>
    <w:bookmarkEnd w:id="73"/>
    <w:p w14:paraId="2685A5AE" w14:textId="77777777" w:rsidR="00526E53" w:rsidRDefault="00526E53" w:rsidP="007947C9">
      <w:pPr>
        <w:rPr>
          <w:b/>
          <w:bCs/>
        </w:rPr>
      </w:pPr>
    </w:p>
    <w:p w14:paraId="2C5F2221" w14:textId="3F3AA723" w:rsidR="00D87F86" w:rsidRDefault="00E26784" w:rsidP="00E26784">
      <w:pPr>
        <w:pStyle w:val="Paragraphedeliste"/>
        <w:numPr>
          <w:ilvl w:val="0"/>
          <w:numId w:val="22"/>
        </w:numPr>
      </w:pPr>
      <w:proofErr w:type="gramStart"/>
      <w:r>
        <w:t>p</w:t>
      </w:r>
      <w:r w:rsidR="000D47F3">
        <w:t>our</w:t>
      </w:r>
      <w:proofErr w:type="gramEnd"/>
      <w:r w:rsidR="000D47F3">
        <w:t xml:space="preserve"> </w:t>
      </w:r>
      <w:r w:rsidR="000D47F3" w:rsidRPr="00E26784">
        <w:rPr>
          <w:b/>
          <w:bCs/>
        </w:rPr>
        <w:t xml:space="preserve">Roinville </w:t>
      </w:r>
      <w:r w:rsidR="000D47F3">
        <w:t>la</w:t>
      </w:r>
      <w:r w:rsidR="00D87F86">
        <w:t xml:space="preserve"> collecte et le traitement des eaux pluviales de la commune de </w:t>
      </w:r>
      <w:bookmarkStart w:id="74" w:name="_Hlk88310656"/>
      <w:r w:rsidR="00D87F86">
        <w:t>Roinville</w:t>
      </w:r>
      <w:bookmarkEnd w:id="74"/>
      <w:r w:rsidR="00526E53">
        <w:t xml:space="preserve"> </w:t>
      </w:r>
      <w:r w:rsidR="00D87F86">
        <w:t>sont assurés par un réseau séparatif de 5,1 km et que sept bassins de rétention et</w:t>
      </w:r>
      <w:r w:rsidR="00526E53">
        <w:t xml:space="preserve"> </w:t>
      </w:r>
      <w:r w:rsidR="00D87F86">
        <w:t>cinq mares participent à ce système de gestion ;</w:t>
      </w:r>
    </w:p>
    <w:p w14:paraId="07E2018D" w14:textId="77777777" w:rsidR="0059050A" w:rsidRDefault="0059050A" w:rsidP="00526E53"/>
    <w:p w14:paraId="4D1A7E42" w14:textId="2D157F51" w:rsidR="004372EE" w:rsidRDefault="00E26784" w:rsidP="00E26784">
      <w:pPr>
        <w:pStyle w:val="Paragraphedeliste"/>
        <w:numPr>
          <w:ilvl w:val="0"/>
          <w:numId w:val="22"/>
        </w:numPr>
      </w:pPr>
      <w:proofErr w:type="gramStart"/>
      <w:r>
        <w:t>p</w:t>
      </w:r>
      <w:r w:rsidR="000D47F3">
        <w:t>our</w:t>
      </w:r>
      <w:proofErr w:type="gramEnd"/>
      <w:r w:rsidR="000D47F3">
        <w:t xml:space="preserve"> </w:t>
      </w:r>
      <w:r w:rsidR="000D47F3" w:rsidRPr="00E26784">
        <w:rPr>
          <w:b/>
          <w:bCs/>
        </w:rPr>
        <w:t xml:space="preserve">Saint-Chéron </w:t>
      </w:r>
      <w:r w:rsidR="004372EE">
        <w:t xml:space="preserve">la collecte et le traitement des eaux pluviales de la commune de </w:t>
      </w:r>
      <w:bookmarkStart w:id="75" w:name="_Hlk88310754"/>
      <w:r w:rsidR="004372EE">
        <w:t>Saint-Chéron</w:t>
      </w:r>
      <w:bookmarkEnd w:id="75"/>
      <w:r w:rsidR="004372EE">
        <w:t xml:space="preserve"> sont assurés par un réseau séparatif de 16,8 km et que quatre bassins de rétention</w:t>
      </w:r>
      <w:r w:rsidR="00526E53">
        <w:t xml:space="preserve"> </w:t>
      </w:r>
      <w:r w:rsidR="004372EE">
        <w:t>et deux mares participent à ce système de gestion ;</w:t>
      </w:r>
    </w:p>
    <w:p w14:paraId="2B421372" w14:textId="20F0C71F" w:rsidR="004372EE" w:rsidRDefault="004372EE" w:rsidP="007947C9"/>
    <w:p w14:paraId="49D0214C" w14:textId="6D8E1DD6" w:rsidR="004372EE" w:rsidRDefault="000D47F3" w:rsidP="00E26784">
      <w:pPr>
        <w:pStyle w:val="Paragraphedeliste"/>
        <w:numPr>
          <w:ilvl w:val="0"/>
          <w:numId w:val="22"/>
        </w:numPr>
      </w:pPr>
      <w:proofErr w:type="gramStart"/>
      <w:r>
        <w:t>pour</w:t>
      </w:r>
      <w:proofErr w:type="gramEnd"/>
      <w:r w:rsidR="004372EE">
        <w:t xml:space="preserve"> </w:t>
      </w:r>
      <w:bookmarkStart w:id="76" w:name="_Hlk88412093"/>
      <w:r w:rsidRPr="00E26784">
        <w:rPr>
          <w:b/>
          <w:bCs/>
        </w:rPr>
        <w:t xml:space="preserve">Saint Cyr-sous-Dourdan </w:t>
      </w:r>
      <w:bookmarkEnd w:id="76"/>
      <w:r w:rsidR="004372EE">
        <w:t xml:space="preserve">la collecte et le traitement des eaux pluviales de la commune de </w:t>
      </w:r>
      <w:bookmarkStart w:id="77" w:name="_Hlk88310872"/>
      <w:bookmarkStart w:id="78" w:name="_Hlk88313318"/>
      <w:r w:rsidR="004372EE">
        <w:t>Saint Cyr-sous-Dourdan</w:t>
      </w:r>
      <w:bookmarkEnd w:id="77"/>
      <w:r w:rsidR="004372EE">
        <w:t xml:space="preserve"> </w:t>
      </w:r>
      <w:bookmarkEnd w:id="78"/>
      <w:r w:rsidR="004372EE">
        <w:t>sont assurés par un réseau séparatif de 2,6 km et qu’aucun ouvrage</w:t>
      </w:r>
      <w:r w:rsidR="00526E53">
        <w:t xml:space="preserve"> </w:t>
      </w:r>
      <w:r w:rsidR="004372EE">
        <w:t>de régulation n’a été recensé sur la commune ;</w:t>
      </w:r>
    </w:p>
    <w:p w14:paraId="6E4BE668" w14:textId="77777777" w:rsidR="004372EE" w:rsidRDefault="004372EE" w:rsidP="007947C9"/>
    <w:p w14:paraId="00689039" w14:textId="1DDEA213" w:rsidR="004372EE" w:rsidRDefault="00E26784" w:rsidP="00E26784">
      <w:pPr>
        <w:pStyle w:val="Paragraphedeliste"/>
        <w:numPr>
          <w:ilvl w:val="0"/>
          <w:numId w:val="22"/>
        </w:numPr>
      </w:pPr>
      <w:proofErr w:type="gramStart"/>
      <w:r>
        <w:t>po</w:t>
      </w:r>
      <w:r w:rsidR="000D47F3">
        <w:t>ur</w:t>
      </w:r>
      <w:proofErr w:type="gramEnd"/>
      <w:r w:rsidR="000D47F3">
        <w:t xml:space="preserve"> </w:t>
      </w:r>
      <w:bookmarkStart w:id="79" w:name="_Hlk88412157"/>
      <w:r w:rsidR="000D47F3" w:rsidRPr="00E26784">
        <w:rPr>
          <w:b/>
          <w:bCs/>
        </w:rPr>
        <w:t>Saint Maurice-</w:t>
      </w:r>
      <w:proofErr w:type="spellStart"/>
      <w:r w:rsidR="000D47F3" w:rsidRPr="00E26784">
        <w:rPr>
          <w:b/>
          <w:bCs/>
        </w:rPr>
        <w:t>Montcouronne</w:t>
      </w:r>
      <w:proofErr w:type="spellEnd"/>
      <w:r w:rsidR="000D47F3" w:rsidRPr="00E26784">
        <w:rPr>
          <w:b/>
          <w:bCs/>
        </w:rPr>
        <w:t xml:space="preserve"> </w:t>
      </w:r>
      <w:bookmarkEnd w:id="79"/>
      <w:r w:rsidR="004372EE">
        <w:t xml:space="preserve">la collecte et le traitement des eaux pluviales de la commune de </w:t>
      </w:r>
      <w:bookmarkStart w:id="80" w:name="_Hlk88310962"/>
      <w:r w:rsidR="004372EE">
        <w:t>Saint</w:t>
      </w:r>
      <w:r w:rsidR="00526E53">
        <w:t xml:space="preserve"> </w:t>
      </w:r>
      <w:r w:rsidR="004372EE">
        <w:t>Maurice-</w:t>
      </w:r>
      <w:proofErr w:type="spellStart"/>
      <w:r w:rsidR="004372EE">
        <w:t>Montcouronne</w:t>
      </w:r>
      <w:bookmarkEnd w:id="80"/>
      <w:proofErr w:type="spellEnd"/>
      <w:r w:rsidR="004372EE">
        <w:t xml:space="preserve"> sont assurés par un réseau séparatif et qu’aucun ouvrage de régulation n’a été recensé sur la commune ;</w:t>
      </w:r>
    </w:p>
    <w:p w14:paraId="1F34DAB6" w14:textId="77777777" w:rsidR="0059050A" w:rsidRDefault="0059050A" w:rsidP="00526E53"/>
    <w:p w14:paraId="40D4A127" w14:textId="65D086FB" w:rsidR="00C81EFA" w:rsidRDefault="00E26784" w:rsidP="00E26784">
      <w:pPr>
        <w:pStyle w:val="Paragraphedeliste"/>
        <w:numPr>
          <w:ilvl w:val="0"/>
          <w:numId w:val="22"/>
        </w:numPr>
      </w:pPr>
      <w:proofErr w:type="gramStart"/>
      <w:r>
        <w:t>p</w:t>
      </w:r>
      <w:r w:rsidR="000D47F3">
        <w:t>our</w:t>
      </w:r>
      <w:proofErr w:type="gramEnd"/>
      <w:r w:rsidR="000D47F3">
        <w:t xml:space="preserve"> </w:t>
      </w:r>
      <w:r w:rsidR="000D47F3" w:rsidRPr="00E26784">
        <w:rPr>
          <w:b/>
          <w:bCs/>
        </w:rPr>
        <w:t xml:space="preserve">Saint Sulpice-de-Favières </w:t>
      </w:r>
      <w:r w:rsidR="00C81EFA">
        <w:t xml:space="preserve">la collecte et le traitement des eaux pluviales de la commune de </w:t>
      </w:r>
      <w:bookmarkStart w:id="81" w:name="_Hlk88311275"/>
      <w:r w:rsidR="00C81EFA">
        <w:t>Saint</w:t>
      </w:r>
      <w:r w:rsidR="00526E53">
        <w:t xml:space="preserve"> </w:t>
      </w:r>
      <w:r w:rsidR="00C81EFA">
        <w:t xml:space="preserve">Sulpice-de-Favières </w:t>
      </w:r>
      <w:bookmarkEnd w:id="81"/>
      <w:r w:rsidR="00C81EFA">
        <w:t xml:space="preserve">sont assurés par un réseau séparatif de 2,7 km et qu’un bassin de rétention participe à ce système de gestion ; </w:t>
      </w:r>
    </w:p>
    <w:p w14:paraId="15733B25" w14:textId="77777777" w:rsidR="0059050A" w:rsidRDefault="0059050A" w:rsidP="00011667"/>
    <w:p w14:paraId="22E6D590" w14:textId="582FC34A" w:rsidR="00A4043C" w:rsidRDefault="00E26784" w:rsidP="00E26784">
      <w:pPr>
        <w:pStyle w:val="Paragraphedeliste"/>
        <w:numPr>
          <w:ilvl w:val="0"/>
          <w:numId w:val="22"/>
        </w:numPr>
      </w:pPr>
      <w:proofErr w:type="gramStart"/>
      <w:r>
        <w:lastRenderedPageBreak/>
        <w:t>p</w:t>
      </w:r>
      <w:r w:rsidR="000D47F3">
        <w:t>our</w:t>
      </w:r>
      <w:proofErr w:type="gramEnd"/>
      <w:r w:rsidR="000D47F3">
        <w:t xml:space="preserve"> </w:t>
      </w:r>
      <w:r w:rsidR="000D47F3" w:rsidRPr="00E26784">
        <w:rPr>
          <w:b/>
          <w:bCs/>
        </w:rPr>
        <w:t xml:space="preserve">Saint </w:t>
      </w:r>
      <w:proofErr w:type="spellStart"/>
      <w:r w:rsidR="000D47F3" w:rsidRPr="00E26784">
        <w:rPr>
          <w:b/>
          <w:bCs/>
        </w:rPr>
        <w:t>Yon</w:t>
      </w:r>
      <w:proofErr w:type="spellEnd"/>
      <w:r w:rsidR="000D47F3" w:rsidRPr="00E26784">
        <w:rPr>
          <w:b/>
          <w:bCs/>
        </w:rPr>
        <w:t xml:space="preserve"> </w:t>
      </w:r>
      <w:r w:rsidR="00A4043C">
        <w:t xml:space="preserve">la collecte et le traitement des eaux pluviales de la commune de </w:t>
      </w:r>
      <w:bookmarkStart w:id="82" w:name="_Hlk88311357"/>
      <w:r w:rsidR="00A4043C">
        <w:t>Saint</w:t>
      </w:r>
      <w:r w:rsidR="00526E53">
        <w:t xml:space="preserve"> </w:t>
      </w:r>
      <w:proofErr w:type="spellStart"/>
      <w:r w:rsidR="00A4043C">
        <w:t>Yon</w:t>
      </w:r>
      <w:proofErr w:type="spellEnd"/>
      <w:r w:rsidR="00A4043C">
        <w:t xml:space="preserve"> </w:t>
      </w:r>
      <w:bookmarkEnd w:id="82"/>
      <w:r w:rsidR="00A4043C">
        <w:t>sont assurés par un réseau séparatif de 6,1 km sans qu’aucun ouvrage de régulation</w:t>
      </w:r>
      <w:r w:rsidR="00526E53">
        <w:t xml:space="preserve"> </w:t>
      </w:r>
      <w:r w:rsidR="00A4043C">
        <w:t>des eaux pluviales soient recensés sur la commune ;</w:t>
      </w:r>
    </w:p>
    <w:p w14:paraId="374F21F6" w14:textId="77777777" w:rsidR="00A4043C" w:rsidRDefault="00A4043C" w:rsidP="00A4043C"/>
    <w:p w14:paraId="7EACD972" w14:textId="00111D71" w:rsidR="00A4043C" w:rsidRDefault="00E26784" w:rsidP="00E26784">
      <w:pPr>
        <w:pStyle w:val="Paragraphedeliste"/>
        <w:numPr>
          <w:ilvl w:val="0"/>
          <w:numId w:val="22"/>
        </w:numPr>
      </w:pPr>
      <w:proofErr w:type="gramStart"/>
      <w:r>
        <w:t>p</w:t>
      </w:r>
      <w:r w:rsidR="000D47F3">
        <w:t>our</w:t>
      </w:r>
      <w:proofErr w:type="gramEnd"/>
      <w:r w:rsidR="000D47F3">
        <w:t xml:space="preserve"> </w:t>
      </w:r>
      <w:r w:rsidR="000D47F3" w:rsidRPr="00E26784">
        <w:rPr>
          <w:b/>
          <w:bCs/>
        </w:rPr>
        <w:t xml:space="preserve">Sermaise </w:t>
      </w:r>
      <w:r w:rsidR="00A4043C">
        <w:t xml:space="preserve">la collecte et le traitement des eaux pluviales de la commune de </w:t>
      </w:r>
      <w:bookmarkStart w:id="83" w:name="_Hlk88311415"/>
      <w:r w:rsidR="00A4043C">
        <w:t xml:space="preserve">Sermaise </w:t>
      </w:r>
      <w:bookmarkEnd w:id="83"/>
      <w:r w:rsidR="00A4043C">
        <w:t>sont assurés par un réseau séparatif de 6,3 km et que 12 mares participent à ce</w:t>
      </w:r>
      <w:r w:rsidR="00526E53">
        <w:t xml:space="preserve"> </w:t>
      </w:r>
      <w:r w:rsidR="00A4043C">
        <w:t xml:space="preserve">système de gestion ; </w:t>
      </w:r>
    </w:p>
    <w:p w14:paraId="2B31DF86" w14:textId="3358D7F8" w:rsidR="00A4043C" w:rsidRDefault="00A4043C" w:rsidP="007947C9"/>
    <w:p w14:paraId="03987CD2" w14:textId="2BFAE08A" w:rsidR="00A4043C" w:rsidRDefault="00E26784" w:rsidP="00E26784">
      <w:pPr>
        <w:pStyle w:val="Paragraphedeliste"/>
        <w:numPr>
          <w:ilvl w:val="0"/>
          <w:numId w:val="22"/>
        </w:numPr>
      </w:pPr>
      <w:proofErr w:type="gramStart"/>
      <w:r>
        <w:t>pour</w:t>
      </w:r>
      <w:proofErr w:type="gramEnd"/>
      <w:r>
        <w:t xml:space="preserve"> </w:t>
      </w:r>
      <w:r w:rsidRPr="00E26784">
        <w:rPr>
          <w:b/>
          <w:bCs/>
        </w:rPr>
        <w:t xml:space="preserve">Souzy-la-Briche </w:t>
      </w:r>
      <w:r w:rsidR="00A4043C">
        <w:t xml:space="preserve">la collecte et le traitement des eaux pluviales de la commune de </w:t>
      </w:r>
      <w:bookmarkStart w:id="84" w:name="_Hlk88311470"/>
      <w:r w:rsidR="00A4043C">
        <w:t>Souzy</w:t>
      </w:r>
      <w:r w:rsidR="00B61C63">
        <w:t>-</w:t>
      </w:r>
      <w:r w:rsidR="00A4043C">
        <w:t xml:space="preserve">la-Briche </w:t>
      </w:r>
      <w:bookmarkEnd w:id="84"/>
      <w:r w:rsidR="00A4043C">
        <w:t>sont assurés par un réseau séparatif de 1,3 km et que trois mares participent à</w:t>
      </w:r>
      <w:r w:rsidR="00410C06">
        <w:t xml:space="preserve"> </w:t>
      </w:r>
      <w:r w:rsidR="00A4043C">
        <w:t xml:space="preserve">ce système de gestion ; </w:t>
      </w:r>
    </w:p>
    <w:p w14:paraId="49D95DBE" w14:textId="77777777" w:rsidR="0059050A" w:rsidRDefault="0059050A" w:rsidP="00410C06"/>
    <w:p w14:paraId="3B9213E1" w14:textId="4DB0450E" w:rsidR="00A4043C" w:rsidRDefault="00E26784" w:rsidP="00E26784">
      <w:pPr>
        <w:pStyle w:val="Paragraphedeliste"/>
        <w:numPr>
          <w:ilvl w:val="0"/>
          <w:numId w:val="22"/>
        </w:numPr>
      </w:pPr>
      <w:proofErr w:type="gramStart"/>
      <w:r>
        <w:t>pour</w:t>
      </w:r>
      <w:proofErr w:type="gramEnd"/>
      <w:r>
        <w:t xml:space="preserve"> </w:t>
      </w:r>
      <w:r w:rsidRPr="00E26784">
        <w:rPr>
          <w:b/>
          <w:bCs/>
        </w:rPr>
        <w:t>Vaugrigneuse</w:t>
      </w:r>
      <w:r w:rsidR="00A4043C">
        <w:t xml:space="preserve"> la collecte et le traitement des eaux pluviales de la commune de </w:t>
      </w:r>
      <w:bookmarkStart w:id="85" w:name="_Hlk88311529"/>
      <w:r w:rsidR="00A4043C">
        <w:t xml:space="preserve">Vaugrigneuse </w:t>
      </w:r>
      <w:bookmarkEnd w:id="85"/>
      <w:r w:rsidR="00A4043C">
        <w:t>sont assurés par un réseau séparatif et qu’aucun ouvrage de régulation n’a été</w:t>
      </w:r>
      <w:r w:rsidR="00B61C63">
        <w:t xml:space="preserve"> </w:t>
      </w:r>
      <w:r w:rsidR="00A4043C">
        <w:t xml:space="preserve">recensé ; </w:t>
      </w:r>
    </w:p>
    <w:p w14:paraId="20107CD7" w14:textId="33920B23" w:rsidR="00A4043C" w:rsidRDefault="00A4043C" w:rsidP="007947C9"/>
    <w:p w14:paraId="38F061CC" w14:textId="441555F4" w:rsidR="00EF12F6" w:rsidRDefault="00E26784" w:rsidP="00E26784">
      <w:pPr>
        <w:pStyle w:val="Paragraphedeliste"/>
        <w:numPr>
          <w:ilvl w:val="0"/>
          <w:numId w:val="22"/>
        </w:numPr>
      </w:pPr>
      <w:proofErr w:type="gramStart"/>
      <w:r>
        <w:t>pour</w:t>
      </w:r>
      <w:proofErr w:type="gramEnd"/>
      <w:r>
        <w:t xml:space="preserve"> </w:t>
      </w:r>
      <w:r w:rsidRPr="00E26784">
        <w:rPr>
          <w:b/>
          <w:bCs/>
        </w:rPr>
        <w:t xml:space="preserve">Villeconin </w:t>
      </w:r>
      <w:r w:rsidR="00EF12F6">
        <w:t xml:space="preserve">la collecte et le traitement des eaux pluviales de la commune de </w:t>
      </w:r>
      <w:bookmarkStart w:id="86" w:name="_Hlk88311628"/>
      <w:r w:rsidR="00EF12F6">
        <w:t xml:space="preserve">Villeconin </w:t>
      </w:r>
      <w:bookmarkEnd w:id="86"/>
      <w:r w:rsidR="00EF12F6">
        <w:t>sont assurés par un réseau séparatif de 2,7 km et qu’un bassin de rétention et deux</w:t>
      </w:r>
      <w:r w:rsidR="00B61C63">
        <w:t xml:space="preserve"> </w:t>
      </w:r>
      <w:r w:rsidR="00EF12F6">
        <w:t xml:space="preserve">mares participent à ce système de gestion ; </w:t>
      </w:r>
    </w:p>
    <w:p w14:paraId="71B700B0" w14:textId="14A25581" w:rsidR="003B50D5" w:rsidRDefault="003B50D5" w:rsidP="00410C06"/>
    <w:p w14:paraId="4C538536" w14:textId="7768B295" w:rsidR="00136370" w:rsidRDefault="00136370" w:rsidP="00136370">
      <w:r>
        <w:t>Considérant que pour les 15 communes, d’après les informations contenues dans le dossier, les diagnostics réalisés dans le cadre de l’élaboration du SDGEP ont permis d’identifier et lister les principaux dysfonctionnements du réseau dans le dossier et de proposer un programme de travaux visant à remédier à ces dysfonctionnements ;</w:t>
      </w:r>
    </w:p>
    <w:p w14:paraId="1B97CC01" w14:textId="297A10E4" w:rsidR="00B61C63" w:rsidRDefault="00B61C63" w:rsidP="00B61C63"/>
    <w:p w14:paraId="3D33A3EF" w14:textId="3B8F9EFB" w:rsidR="0082005E" w:rsidRDefault="0082005E" w:rsidP="0082005E">
      <w:r>
        <w:t>Considérant que pour les 15 communes le dossier joint à la demande montre que le pétitionnaire a identifié les enjeux environnementaux les plus importants, qui sont liés :</w:t>
      </w:r>
    </w:p>
    <w:p w14:paraId="0124DDFF" w14:textId="77777777" w:rsidR="0082005E" w:rsidRDefault="0082005E" w:rsidP="0082005E">
      <w:r>
        <w:t>• aux risques d’inondation par débordement des cours d’eau à proximité et par ruissellement des eaux pluviales ;</w:t>
      </w:r>
    </w:p>
    <w:p w14:paraId="7E652EC3" w14:textId="08FB004E" w:rsidR="0082005E" w:rsidRDefault="0082005E" w:rsidP="0082005E">
      <w:r>
        <w:t>• à la sensibilité écologique et à la qualité des milieux notamment liés aux cours d’eau (zones naturelles d’intérêt écologique, floristique et faunistique, réservoirs et corridors reconnus par le schéma régional de cohérence écologique, zones humides,</w:t>
      </w:r>
      <w:r w:rsidR="003553DD">
        <w:t xml:space="preserve"> </w:t>
      </w:r>
      <w:r>
        <w:t>etc.) ;</w:t>
      </w:r>
    </w:p>
    <w:p w14:paraId="4AE6BC17" w14:textId="10CAA037" w:rsidR="00B61C63" w:rsidRDefault="00B61C63" w:rsidP="00B61C63"/>
    <w:p w14:paraId="723AE710" w14:textId="77777777" w:rsidR="00614247" w:rsidRDefault="0082005E" w:rsidP="00614247">
      <w:r>
        <w:t xml:space="preserve">Considérant que les enjeux environnementaux les plus importants sont aussi liés </w:t>
      </w:r>
    </w:p>
    <w:p w14:paraId="00994DBE" w14:textId="77777777" w:rsidR="00614247" w:rsidRDefault="00614247" w:rsidP="00614247"/>
    <w:p w14:paraId="4AF3D75C" w14:textId="4B151CEF" w:rsidR="00614247" w:rsidRDefault="00614247" w:rsidP="003B50D5">
      <w:pPr>
        <w:pStyle w:val="Paragraphedeliste"/>
        <w:numPr>
          <w:ilvl w:val="0"/>
          <w:numId w:val="21"/>
        </w:numPr>
      </w:pPr>
      <w:proofErr w:type="gramStart"/>
      <w:r>
        <w:t>pour</w:t>
      </w:r>
      <w:proofErr w:type="gramEnd"/>
      <w:r>
        <w:t xml:space="preserve"> </w:t>
      </w:r>
      <w:r w:rsidRPr="003B50D5">
        <w:rPr>
          <w:b/>
          <w:bCs/>
        </w:rPr>
        <w:t>Breuillet</w:t>
      </w:r>
      <w:r w:rsidR="003553DD">
        <w:rPr>
          <w:b/>
          <w:bCs/>
        </w:rPr>
        <w:t xml:space="preserve">, </w:t>
      </w:r>
      <w:r w:rsidR="003553DD" w:rsidRPr="003B50D5">
        <w:rPr>
          <w:b/>
          <w:bCs/>
        </w:rPr>
        <w:t>Breux-Jouy</w:t>
      </w:r>
      <w:r w:rsidR="003553DD">
        <w:rPr>
          <w:b/>
          <w:bCs/>
        </w:rPr>
        <w:t xml:space="preserve"> et </w:t>
      </w:r>
      <w:r w:rsidR="003553DD" w:rsidRPr="003B50D5">
        <w:rPr>
          <w:b/>
          <w:bCs/>
        </w:rPr>
        <w:t>Villeconin</w:t>
      </w:r>
      <w:r>
        <w:t xml:space="preserve"> à la présence d’un captage d’eau destinée à la consommation humaine sur la commune, abandonné mais dont les travaux de comblement ne sont pas encore aboutis ;</w:t>
      </w:r>
    </w:p>
    <w:p w14:paraId="696703F9" w14:textId="77777777" w:rsidR="00614247" w:rsidRDefault="00614247" w:rsidP="00614247">
      <w:bookmarkStart w:id="87" w:name="_Hlk88412003"/>
    </w:p>
    <w:p w14:paraId="2564BD35" w14:textId="049982AC" w:rsidR="00614247" w:rsidRDefault="00614247" w:rsidP="003B50D5">
      <w:pPr>
        <w:pStyle w:val="Paragraphedeliste"/>
        <w:numPr>
          <w:ilvl w:val="0"/>
          <w:numId w:val="21"/>
        </w:numPr>
      </w:pPr>
      <w:bookmarkStart w:id="88" w:name="_Hlk88577519"/>
      <w:bookmarkEnd w:id="87"/>
      <w:proofErr w:type="gramStart"/>
      <w:r>
        <w:t>pour</w:t>
      </w:r>
      <w:proofErr w:type="gramEnd"/>
      <w:r>
        <w:t xml:space="preserve"> </w:t>
      </w:r>
      <w:r w:rsidRPr="003B50D5">
        <w:rPr>
          <w:b/>
          <w:bCs/>
        </w:rPr>
        <w:t xml:space="preserve">Val-Saint-Germain </w:t>
      </w:r>
      <w:r w:rsidRPr="00614247">
        <w:t>à la présence de périmètres de protection du captage d’eau destinée à la consommation humaine de la commune de Saint-Maurice-Montcouronne</w:t>
      </w:r>
      <w:r>
        <w:t>;</w:t>
      </w:r>
    </w:p>
    <w:p w14:paraId="487119FF" w14:textId="4693CDBD" w:rsidR="00B61C63" w:rsidRDefault="00B61C63" w:rsidP="00B61C63"/>
    <w:p w14:paraId="55686159" w14:textId="60954F41" w:rsidR="00614247" w:rsidRDefault="00614247" w:rsidP="003B50D5">
      <w:pPr>
        <w:pStyle w:val="Paragraphedeliste"/>
        <w:numPr>
          <w:ilvl w:val="0"/>
          <w:numId w:val="21"/>
        </w:numPr>
      </w:pPr>
      <w:proofErr w:type="gramStart"/>
      <w:r>
        <w:t>pour</w:t>
      </w:r>
      <w:proofErr w:type="gramEnd"/>
      <w:r>
        <w:t xml:space="preserve"> </w:t>
      </w:r>
      <w:r w:rsidRPr="003B50D5">
        <w:rPr>
          <w:b/>
          <w:bCs/>
        </w:rPr>
        <w:t xml:space="preserve">Saint Cyr-sous-Dourdan </w:t>
      </w:r>
      <w:r w:rsidRPr="00614247">
        <w:t>à la présence d’un captage d’eau destinée à la consommation humaine (captage de Saint-Cyr-</w:t>
      </w:r>
      <w:proofErr w:type="spellStart"/>
      <w:r w:rsidRPr="00614247">
        <w:t>Levimpont</w:t>
      </w:r>
      <w:proofErr w:type="spellEnd"/>
      <w:r>
        <w:t>);</w:t>
      </w:r>
    </w:p>
    <w:p w14:paraId="439219FF" w14:textId="56FC1A89" w:rsidR="0082005E" w:rsidRDefault="0082005E" w:rsidP="00B61C63"/>
    <w:p w14:paraId="00128EA6" w14:textId="370317FC" w:rsidR="00614247" w:rsidRDefault="00614247" w:rsidP="003B50D5">
      <w:pPr>
        <w:pStyle w:val="Paragraphedeliste"/>
        <w:numPr>
          <w:ilvl w:val="0"/>
          <w:numId w:val="21"/>
        </w:numPr>
      </w:pPr>
      <w:proofErr w:type="gramStart"/>
      <w:r>
        <w:t>pour</w:t>
      </w:r>
      <w:proofErr w:type="gramEnd"/>
      <w:r>
        <w:t xml:space="preserve"> </w:t>
      </w:r>
      <w:r w:rsidR="003B50D5" w:rsidRPr="003B50D5">
        <w:rPr>
          <w:b/>
          <w:bCs/>
        </w:rPr>
        <w:t>Saint Maurice-</w:t>
      </w:r>
      <w:proofErr w:type="spellStart"/>
      <w:r w:rsidR="003B50D5" w:rsidRPr="003B50D5">
        <w:rPr>
          <w:b/>
          <w:bCs/>
        </w:rPr>
        <w:t>Montcouronne</w:t>
      </w:r>
      <w:proofErr w:type="spellEnd"/>
      <w:r w:rsidR="003B50D5" w:rsidRPr="003B50D5">
        <w:rPr>
          <w:b/>
          <w:bCs/>
        </w:rPr>
        <w:t xml:space="preserve"> </w:t>
      </w:r>
      <w:r w:rsidR="003B50D5" w:rsidRPr="00410C06">
        <w:t xml:space="preserve">à la présence de deux captages d’eau destinée à la consommation humaine (captage </w:t>
      </w:r>
      <w:proofErr w:type="spellStart"/>
      <w:r w:rsidR="003B50D5" w:rsidRPr="00410C06">
        <w:t>Crèvecoeur</w:t>
      </w:r>
      <w:proofErr w:type="spellEnd"/>
      <w:r w:rsidR="003B50D5" w:rsidRPr="00410C06">
        <w:t xml:space="preserve"> et captage </w:t>
      </w:r>
      <w:proofErr w:type="spellStart"/>
      <w:r w:rsidR="003B50D5" w:rsidRPr="00410C06">
        <w:t>Pihale</w:t>
      </w:r>
      <w:proofErr w:type="spellEnd"/>
      <w:r w:rsidR="003B50D5" w:rsidRPr="00410C06">
        <w:t xml:space="preserve"> 2</w:t>
      </w:r>
      <w:r w:rsidR="003B50D5">
        <w:t>)</w:t>
      </w:r>
    </w:p>
    <w:p w14:paraId="2092DDE0" w14:textId="3D56A7A0" w:rsidR="0082005E" w:rsidRDefault="0082005E" w:rsidP="00B61C63"/>
    <w:p w14:paraId="62F72C40" w14:textId="58392875" w:rsidR="00614247" w:rsidRDefault="00614247" w:rsidP="003B50D5">
      <w:pPr>
        <w:pStyle w:val="Paragraphedeliste"/>
        <w:numPr>
          <w:ilvl w:val="0"/>
          <w:numId w:val="21"/>
        </w:numPr>
      </w:pPr>
      <w:bookmarkStart w:id="89" w:name="_Hlk88412271"/>
      <w:proofErr w:type="gramStart"/>
      <w:r>
        <w:t>pour</w:t>
      </w:r>
      <w:proofErr w:type="gramEnd"/>
      <w:r>
        <w:t xml:space="preserve"> </w:t>
      </w:r>
      <w:r w:rsidR="003B50D5" w:rsidRPr="003B50D5">
        <w:rPr>
          <w:b/>
          <w:bCs/>
        </w:rPr>
        <w:t xml:space="preserve">Souzy-la-Briche </w:t>
      </w:r>
      <w:r w:rsidR="003B50D5">
        <w:t>à la présence de deux captages d’eau destinée à la consommation humaine sur la commune de Souzy-la-Briche (Source du Lavoir et Cave Sarrasine)</w:t>
      </w:r>
    </w:p>
    <w:bookmarkEnd w:id="88"/>
    <w:bookmarkEnd w:id="89"/>
    <w:p w14:paraId="40698961" w14:textId="2BC8296D" w:rsidR="0082005E" w:rsidRDefault="0082005E" w:rsidP="00B61C63"/>
    <w:p w14:paraId="460533A5" w14:textId="26FC5FC2" w:rsidR="00583521" w:rsidRDefault="00583521" w:rsidP="00583521">
      <w:r>
        <w:t xml:space="preserve">Considérant </w:t>
      </w:r>
      <w:r w:rsidR="00796CF9">
        <w:t>que p</w:t>
      </w:r>
      <w:r>
        <w:t>ou</w:t>
      </w:r>
      <w:r w:rsidR="000D2940">
        <w:t>r</w:t>
      </w:r>
      <w:r>
        <w:t xml:space="preserve"> les </w:t>
      </w:r>
      <w:r w:rsidR="004161A6">
        <w:t>1</w:t>
      </w:r>
      <w:r w:rsidR="00796CF9">
        <w:t>5</w:t>
      </w:r>
      <w:r w:rsidR="004161A6">
        <w:t xml:space="preserve"> </w:t>
      </w:r>
      <w:r w:rsidR="00CE4140">
        <w:t>communes le</w:t>
      </w:r>
      <w:r>
        <w:t xml:space="preserve"> projet de zonage tient compte de ces enjeux puisqu’il définit :</w:t>
      </w:r>
    </w:p>
    <w:p w14:paraId="509B23B2" w14:textId="77777777" w:rsidR="00583521" w:rsidRDefault="00583521" w:rsidP="00583521">
      <w:r>
        <w:t>• une zone d’aléa inondation par ruissellement où les projets d’urbanisation autorisés seront conditionnés à la réalisation d’études hydrauliques ;</w:t>
      </w:r>
    </w:p>
    <w:p w14:paraId="6AB54CF0" w14:textId="77777777" w:rsidR="00583521" w:rsidRDefault="00583521" w:rsidP="00583521">
      <w:r>
        <w:lastRenderedPageBreak/>
        <w:t xml:space="preserve">• une zone correspondant aux secteurs situés sur les bassins versants de l’Orge, de la </w:t>
      </w:r>
      <w:proofErr w:type="spellStart"/>
      <w:r>
        <w:t>Remarde</w:t>
      </w:r>
      <w:proofErr w:type="spellEnd"/>
      <w:r>
        <w:t xml:space="preserve"> et de la Renarde, où l’infiltration à la parcelle est obligatoire et où sont autorisés les rejets dans les réseaux de collecte dédiés si l’infiltration n’est pas possible, après études techniques et à condition que leur </w:t>
      </w:r>
      <w:bookmarkStart w:id="90" w:name="_Hlk88464182"/>
      <w:r>
        <w:t xml:space="preserve">débit n’excède pas 1,2 l/s/ha aménagé </w:t>
      </w:r>
      <w:bookmarkEnd w:id="90"/>
      <w:r>
        <w:t>;</w:t>
      </w:r>
    </w:p>
    <w:p w14:paraId="1B24CA46" w14:textId="0C049834" w:rsidR="00B61C63" w:rsidRPr="00B52EC9" w:rsidRDefault="003553DD" w:rsidP="00B52EC9">
      <w:pPr>
        <w:pBdr>
          <w:top w:val="single" w:sz="4" w:space="1" w:color="auto"/>
          <w:left w:val="single" w:sz="4" w:space="4" w:color="auto"/>
          <w:bottom w:val="single" w:sz="4" w:space="1" w:color="auto"/>
          <w:right w:val="single" w:sz="4" w:space="4" w:color="auto"/>
        </w:pBdr>
        <w:rPr>
          <w:i/>
          <w:iCs/>
        </w:rPr>
      </w:pPr>
      <w:r w:rsidRPr="00B52EC9">
        <w:rPr>
          <w:i/>
          <w:iCs/>
        </w:rPr>
        <w:t>Note du Commissaire Enquêteur :</w:t>
      </w:r>
    </w:p>
    <w:p w14:paraId="274FC2BB" w14:textId="39EE507B" w:rsidR="003553DD" w:rsidRPr="00B52EC9" w:rsidRDefault="003553DD" w:rsidP="00B52EC9">
      <w:pPr>
        <w:pBdr>
          <w:top w:val="single" w:sz="4" w:space="1" w:color="auto"/>
          <w:left w:val="single" w:sz="4" w:space="4" w:color="auto"/>
          <w:bottom w:val="single" w:sz="4" w:space="1" w:color="auto"/>
          <w:right w:val="single" w:sz="4" w:space="4" w:color="auto"/>
        </w:pBdr>
        <w:rPr>
          <w:i/>
          <w:iCs/>
        </w:rPr>
      </w:pPr>
    </w:p>
    <w:p w14:paraId="069262A4" w14:textId="5BD042B8" w:rsidR="003553DD" w:rsidRPr="00B52EC9" w:rsidRDefault="003553DD" w:rsidP="00B52EC9">
      <w:pPr>
        <w:pBdr>
          <w:top w:val="single" w:sz="4" w:space="1" w:color="auto"/>
          <w:left w:val="single" w:sz="4" w:space="4" w:color="auto"/>
          <w:bottom w:val="single" w:sz="4" w:space="1" w:color="auto"/>
          <w:right w:val="single" w:sz="4" w:space="4" w:color="auto"/>
        </w:pBdr>
        <w:rPr>
          <w:i/>
          <w:iCs/>
        </w:rPr>
      </w:pPr>
      <w:r w:rsidRPr="00B52EC9">
        <w:rPr>
          <w:i/>
          <w:iCs/>
        </w:rPr>
        <w:t xml:space="preserve">Depuis cette décision de la </w:t>
      </w:r>
      <w:proofErr w:type="spellStart"/>
      <w:r w:rsidRPr="00B52EC9">
        <w:rPr>
          <w:i/>
          <w:iCs/>
        </w:rPr>
        <w:t>MRAe</w:t>
      </w:r>
      <w:proofErr w:type="spellEnd"/>
      <w:r w:rsidRPr="00B52EC9">
        <w:rPr>
          <w:i/>
          <w:iCs/>
        </w:rPr>
        <w:t xml:space="preserve">, </w:t>
      </w:r>
      <w:r w:rsidR="00B52EC9" w:rsidRPr="00B52EC9">
        <w:rPr>
          <w:i/>
          <w:iCs/>
        </w:rPr>
        <w:t xml:space="preserve">débit est passé </w:t>
      </w:r>
      <w:r w:rsidR="000D3530" w:rsidRPr="00B52EC9">
        <w:rPr>
          <w:i/>
          <w:iCs/>
        </w:rPr>
        <w:t>à 1</w:t>
      </w:r>
      <w:r w:rsidR="00B52EC9" w:rsidRPr="00B52EC9">
        <w:rPr>
          <w:i/>
          <w:iCs/>
        </w:rPr>
        <w:t xml:space="preserve"> l/s/ha aménagé.</w:t>
      </w:r>
    </w:p>
    <w:p w14:paraId="25852472" w14:textId="77777777" w:rsidR="003553DD" w:rsidRDefault="003553DD" w:rsidP="00B61C63"/>
    <w:p w14:paraId="37ED0778" w14:textId="5605A9FE" w:rsidR="000D2940" w:rsidRDefault="004161A6" w:rsidP="000D2940">
      <w:r>
        <w:t xml:space="preserve">Considérant </w:t>
      </w:r>
      <w:r w:rsidR="00CE4140">
        <w:t>que p</w:t>
      </w:r>
      <w:r>
        <w:t xml:space="preserve">our </w:t>
      </w:r>
      <w:r w:rsidR="00796CF9">
        <w:t>les</w:t>
      </w:r>
      <w:r>
        <w:t xml:space="preserve"> commune</w:t>
      </w:r>
      <w:r w:rsidR="00796CF9">
        <w:t>s</w:t>
      </w:r>
      <w:r>
        <w:t xml:space="preserve"> de </w:t>
      </w:r>
      <w:r w:rsidR="000D2940" w:rsidRPr="00C12A7B">
        <w:rPr>
          <w:b/>
          <w:bCs/>
        </w:rPr>
        <w:t>Breuillet</w:t>
      </w:r>
      <w:r w:rsidR="00796CF9">
        <w:rPr>
          <w:b/>
          <w:bCs/>
        </w:rPr>
        <w:t>,</w:t>
      </w:r>
      <w:r w:rsidR="000D2940" w:rsidRPr="00C12A7B">
        <w:rPr>
          <w:b/>
          <w:bCs/>
        </w:rPr>
        <w:t> </w:t>
      </w:r>
      <w:r w:rsidR="00796CF9" w:rsidRPr="004215D5">
        <w:rPr>
          <w:b/>
          <w:bCs/>
        </w:rPr>
        <w:t>Val-Saint-Germain</w:t>
      </w:r>
      <w:r w:rsidR="00796CF9">
        <w:rPr>
          <w:b/>
          <w:bCs/>
        </w:rPr>
        <w:t xml:space="preserve"> et</w:t>
      </w:r>
      <w:r w:rsidR="00796CF9">
        <w:t xml:space="preserve"> </w:t>
      </w:r>
      <w:r w:rsidR="00796CF9" w:rsidRPr="004215D5">
        <w:rPr>
          <w:b/>
          <w:bCs/>
        </w:rPr>
        <w:t>Roinville</w:t>
      </w:r>
      <w:r w:rsidR="00796CF9">
        <w:t xml:space="preserve"> </w:t>
      </w:r>
      <w:r w:rsidR="000D2940">
        <w:t xml:space="preserve">le projet de zonage tient compte de </w:t>
      </w:r>
      <w:r w:rsidR="00796CF9">
        <w:t xml:space="preserve">plus </w:t>
      </w:r>
      <w:r w:rsidR="006526F6">
        <w:t>d’</w:t>
      </w:r>
      <w:r w:rsidR="000D2940">
        <w:t>une zone correspondant aux secteurs situés en amont ou à proximité de zones concernées par des inondations, où l’urbanisation est conditionnée à la mise en place d’aménagements prévus dans le SDGEP, et où les prescriptions en matière de gestion des eaux pluviales sont les mêmes que dans la zone mentionnée à l’alinéa précédent ;</w:t>
      </w:r>
    </w:p>
    <w:p w14:paraId="5D38E779" w14:textId="6B1506A3" w:rsidR="000D2940" w:rsidRDefault="000D2940" w:rsidP="00B61C63"/>
    <w:p w14:paraId="03D8E07D" w14:textId="77777777" w:rsidR="008F3CE1" w:rsidRDefault="008F3CE1" w:rsidP="008F3CE1">
      <w:r>
        <w:t>Considérant qu’au regard de l’ensemble des éléments fournis par le pétitionnaire et des connaissances disponibles à ce stade, le projet de zonage d'assainissement des eaux pluviales des 15 communes n'est pas susceptible d’avoir des incidences notables sur l'environnement et sur la santé humaine au sens de l’annexe II de la directive 2001/42/CE du 27 juin 2001 relative à l’évaluation environnementale de certains plans et programmes ;</w:t>
      </w:r>
    </w:p>
    <w:p w14:paraId="47436F08" w14:textId="77777777" w:rsidR="00142619" w:rsidRDefault="00142619" w:rsidP="00885AE0">
      <w:r>
        <w:br w:type="page"/>
      </w:r>
    </w:p>
    <w:p w14:paraId="0EE2587D" w14:textId="7F15A5E4" w:rsidR="00885AE0" w:rsidRPr="004E1232" w:rsidRDefault="004E1232" w:rsidP="00885AE0">
      <w:pPr>
        <w:rPr>
          <w:b/>
          <w:bCs/>
          <w:sz w:val="24"/>
          <w:szCs w:val="24"/>
        </w:rPr>
      </w:pPr>
      <w:bookmarkStart w:id="91" w:name="_Hlk85276611"/>
      <w:r w:rsidRPr="004E1232">
        <w:rPr>
          <w:b/>
          <w:bCs/>
          <w:sz w:val="24"/>
          <w:szCs w:val="24"/>
        </w:rPr>
        <w:lastRenderedPageBreak/>
        <w:t>4 CARACTERISTIQUES PHYSIQUES DE LA ZONE D’ETUDE</w:t>
      </w:r>
    </w:p>
    <w:bookmarkEnd w:id="91"/>
    <w:p w14:paraId="53C7692D" w14:textId="77777777" w:rsidR="00885AE0" w:rsidRDefault="00885AE0" w:rsidP="00885AE0"/>
    <w:p w14:paraId="1C6977E6" w14:textId="575A9982" w:rsidR="00885AE0" w:rsidRPr="003B07BD" w:rsidRDefault="003B07BD" w:rsidP="00885AE0">
      <w:pPr>
        <w:rPr>
          <w:b/>
          <w:bCs/>
          <w:sz w:val="24"/>
          <w:szCs w:val="24"/>
        </w:rPr>
      </w:pPr>
      <w:bookmarkStart w:id="92" w:name="_Hlk85276984"/>
      <w:r w:rsidRPr="003B07BD">
        <w:rPr>
          <w:b/>
          <w:bCs/>
          <w:sz w:val="24"/>
          <w:szCs w:val="24"/>
        </w:rPr>
        <w:t xml:space="preserve">4.1 </w:t>
      </w:r>
      <w:r w:rsidR="00885AE0" w:rsidRPr="003B07BD">
        <w:rPr>
          <w:b/>
          <w:bCs/>
          <w:sz w:val="24"/>
          <w:szCs w:val="24"/>
        </w:rPr>
        <w:t>Le territoire d’étude</w:t>
      </w:r>
    </w:p>
    <w:bookmarkEnd w:id="92"/>
    <w:p w14:paraId="0212E602" w14:textId="77777777" w:rsidR="006272BC" w:rsidRDefault="006272BC" w:rsidP="00885AE0"/>
    <w:p w14:paraId="7058D148" w14:textId="3AF5C853" w:rsidR="00885AE0" w:rsidRDefault="00885AE0" w:rsidP="00885AE0">
      <w:r>
        <w:t>Les communes étudiées du Syndicat de l’Orge se trouvent sur le département de l’Essonne et concernent trois communautés de communes et une communauté d’agglomération.</w:t>
      </w:r>
    </w:p>
    <w:p w14:paraId="17B83CF3" w14:textId="77777777" w:rsidR="00885AE0" w:rsidRDefault="00885AE0" w:rsidP="00885AE0"/>
    <w:p w14:paraId="1A61B410" w14:textId="031C5C5D" w:rsidR="00885AE0" w:rsidRDefault="00885AE0" w:rsidP="00885AE0">
      <w:r w:rsidRPr="001615AF">
        <w:t xml:space="preserve">Le territoire de l’étude concerne </w:t>
      </w:r>
      <w:r w:rsidR="009D6AE6" w:rsidRPr="001615AF">
        <w:t>15</w:t>
      </w:r>
      <w:r w:rsidRPr="001615AF">
        <w:t xml:space="preserve"> communes du territoire du Syndicat de l’Orge :</w:t>
      </w:r>
    </w:p>
    <w:p w14:paraId="72101F5E" w14:textId="77777777" w:rsidR="001615AF" w:rsidRPr="001615AF" w:rsidRDefault="001615AF" w:rsidP="00885AE0"/>
    <w:p w14:paraId="31459BDC" w14:textId="2D04DB50" w:rsidR="00885AE0" w:rsidRPr="00C009D1" w:rsidRDefault="00885AE0" w:rsidP="00885AE0">
      <w:bookmarkStart w:id="93" w:name="_Hlk85640245"/>
      <w:r w:rsidRPr="00C009D1">
        <w:t> Saint-Sulpice-de-Favières</w:t>
      </w:r>
      <w:r w:rsidR="001063A0">
        <w:t> ;</w:t>
      </w:r>
    </w:p>
    <w:p w14:paraId="56791CCA" w14:textId="74365A95" w:rsidR="00885AE0" w:rsidRDefault="00885AE0" w:rsidP="00885AE0">
      <w:r>
        <w:t> Breuillet</w:t>
      </w:r>
      <w:r w:rsidR="001063A0">
        <w:t> ;</w:t>
      </w:r>
    </w:p>
    <w:p w14:paraId="7F52515D" w14:textId="381BB85B" w:rsidR="00885AE0" w:rsidRDefault="00885AE0" w:rsidP="00885AE0">
      <w:r>
        <w:t> Breux-Jouy</w:t>
      </w:r>
      <w:r w:rsidR="001063A0">
        <w:t> ;</w:t>
      </w:r>
    </w:p>
    <w:p w14:paraId="140850C7" w14:textId="2F4D67AB" w:rsidR="00885AE0" w:rsidRDefault="00885AE0" w:rsidP="00885AE0">
      <w:r>
        <w:t> Saint-Chéron</w:t>
      </w:r>
      <w:r w:rsidR="001063A0">
        <w:t> ;</w:t>
      </w:r>
    </w:p>
    <w:p w14:paraId="1E0F9CAA" w14:textId="4C520CD0" w:rsidR="00885AE0" w:rsidRDefault="00885AE0" w:rsidP="00885AE0">
      <w:r>
        <w:t> Val-Saint-Germain</w:t>
      </w:r>
      <w:r w:rsidR="001063A0">
        <w:t> ;</w:t>
      </w:r>
    </w:p>
    <w:p w14:paraId="57F9EC57" w14:textId="7450B2E9" w:rsidR="00885AE0" w:rsidRDefault="00885AE0" w:rsidP="00885AE0">
      <w:r>
        <w:t> Vaugrigneuse</w:t>
      </w:r>
      <w:r w:rsidR="001063A0">
        <w:t> ;</w:t>
      </w:r>
    </w:p>
    <w:p w14:paraId="29ECA37E" w14:textId="48F8410B" w:rsidR="00885AE0" w:rsidRDefault="00885AE0" w:rsidP="00885AE0">
      <w:r>
        <w:t> Dourdan</w:t>
      </w:r>
      <w:r w:rsidR="001063A0">
        <w:t> ;</w:t>
      </w:r>
    </w:p>
    <w:p w14:paraId="653D3D7A" w14:textId="2A4117C0" w:rsidR="00885AE0" w:rsidRDefault="00885AE0" w:rsidP="00885AE0">
      <w:r>
        <w:t> Saint-Yon</w:t>
      </w:r>
      <w:r w:rsidR="001063A0">
        <w:t> ;</w:t>
      </w:r>
    </w:p>
    <w:p w14:paraId="796C53D9" w14:textId="071B30C3" w:rsidR="00885AE0" w:rsidRDefault="00885AE0" w:rsidP="00885AE0">
      <w:r>
        <w:t> Sermaise</w:t>
      </w:r>
      <w:r w:rsidR="001063A0">
        <w:t> ;</w:t>
      </w:r>
    </w:p>
    <w:p w14:paraId="4BD9A690" w14:textId="2791F334" w:rsidR="00885AE0" w:rsidRDefault="00885AE0" w:rsidP="00885AE0">
      <w:r>
        <w:t> Roinville-sous-Dourdan</w:t>
      </w:r>
      <w:r w:rsidR="001063A0">
        <w:t> ;</w:t>
      </w:r>
    </w:p>
    <w:p w14:paraId="77D7D087" w14:textId="212774CC" w:rsidR="00885AE0" w:rsidRDefault="00885AE0" w:rsidP="00885AE0">
      <w:r>
        <w:t> Villeconin</w:t>
      </w:r>
      <w:r w:rsidR="001063A0">
        <w:t> ;</w:t>
      </w:r>
    </w:p>
    <w:p w14:paraId="2D67D2AA" w14:textId="1D805118" w:rsidR="00885AE0" w:rsidRDefault="00885AE0" w:rsidP="00885AE0">
      <w:r>
        <w:t> Souzy-la-Briche</w:t>
      </w:r>
      <w:r w:rsidR="001063A0">
        <w:t> ;</w:t>
      </w:r>
    </w:p>
    <w:p w14:paraId="030994E9" w14:textId="31D444D2" w:rsidR="00885AE0" w:rsidRDefault="00885AE0" w:rsidP="00885AE0">
      <w:r>
        <w:t> Mauchamps</w:t>
      </w:r>
      <w:r w:rsidR="001063A0">
        <w:t> ;</w:t>
      </w:r>
    </w:p>
    <w:p w14:paraId="21A25742" w14:textId="1E15AA1B" w:rsidR="00885AE0" w:rsidRDefault="00885AE0" w:rsidP="00885AE0">
      <w:r>
        <w:t> Saint-Cyr-sous-Dourdan</w:t>
      </w:r>
      <w:r w:rsidR="001063A0">
        <w:t> ;</w:t>
      </w:r>
    </w:p>
    <w:p w14:paraId="5740C938" w14:textId="402B8C73" w:rsidR="00885AE0" w:rsidRDefault="00885AE0" w:rsidP="00885AE0">
      <w:r>
        <w:t> Saint-Maurice-Montcouronne</w:t>
      </w:r>
      <w:r w:rsidR="001063A0">
        <w:t>.</w:t>
      </w:r>
    </w:p>
    <w:bookmarkEnd w:id="93"/>
    <w:p w14:paraId="3E0F218B" w14:textId="2A0E83A4" w:rsidR="00C009D1" w:rsidRDefault="00C009D1" w:rsidP="00885AE0"/>
    <w:p w14:paraId="19C1FDD0" w14:textId="13E1B9FA" w:rsidR="00A955F5" w:rsidRDefault="00A955F5" w:rsidP="00A955F5">
      <w:pPr>
        <w:pBdr>
          <w:top w:val="single" w:sz="4" w:space="1" w:color="auto"/>
          <w:left w:val="single" w:sz="4" w:space="4" w:color="auto"/>
          <w:bottom w:val="single" w:sz="4" w:space="1" w:color="auto"/>
          <w:right w:val="single" w:sz="4" w:space="4" w:color="auto"/>
        </w:pBdr>
        <w:rPr>
          <w:i/>
          <w:iCs/>
        </w:rPr>
      </w:pPr>
      <w:r w:rsidRPr="00A955F5">
        <w:rPr>
          <w:i/>
          <w:iCs/>
        </w:rPr>
        <w:t>Note du Commissaire enquêteur :</w:t>
      </w:r>
    </w:p>
    <w:p w14:paraId="55A856D4" w14:textId="77777777" w:rsidR="00A955F5" w:rsidRPr="00A955F5" w:rsidRDefault="00A955F5" w:rsidP="00A955F5">
      <w:pPr>
        <w:pBdr>
          <w:top w:val="single" w:sz="4" w:space="1" w:color="auto"/>
          <w:left w:val="single" w:sz="4" w:space="4" w:color="auto"/>
          <w:bottom w:val="single" w:sz="4" w:space="1" w:color="auto"/>
          <w:right w:val="single" w:sz="4" w:space="4" w:color="auto"/>
        </w:pBdr>
        <w:rPr>
          <w:i/>
          <w:iCs/>
        </w:rPr>
      </w:pPr>
    </w:p>
    <w:p w14:paraId="6E8D0D6C" w14:textId="5D0D28D0" w:rsidR="00A955F5" w:rsidRPr="00A955F5" w:rsidRDefault="008B6806" w:rsidP="00A955F5">
      <w:pPr>
        <w:pBdr>
          <w:top w:val="single" w:sz="4" w:space="1" w:color="auto"/>
          <w:left w:val="single" w:sz="4" w:space="4" w:color="auto"/>
          <w:bottom w:val="single" w:sz="4" w:space="1" w:color="auto"/>
          <w:right w:val="single" w:sz="4" w:space="4" w:color="auto"/>
        </w:pBdr>
        <w:rPr>
          <w:i/>
          <w:iCs/>
        </w:rPr>
      </w:pPr>
      <w:r>
        <w:rPr>
          <w:i/>
          <w:iCs/>
        </w:rPr>
        <w:t xml:space="preserve">Attention : </w:t>
      </w:r>
      <w:r w:rsidR="00A955F5" w:rsidRPr="00A955F5">
        <w:rPr>
          <w:i/>
          <w:iCs/>
        </w:rPr>
        <w:t>Dans la carte figurant dans le dossier et reproduite ci-dessous, le Maître d’Ouvrage a laissé Corbreuse qui ne fait pas partie des 15 communes concernées par l’enquête publique.</w:t>
      </w:r>
    </w:p>
    <w:p w14:paraId="7B6D6824" w14:textId="78B75CE5" w:rsidR="00C009D1" w:rsidRDefault="00C009D1" w:rsidP="00885AE0"/>
    <w:p w14:paraId="73AC46BB" w14:textId="3322587D" w:rsidR="00C009D1" w:rsidRDefault="00C009D1" w:rsidP="00885AE0"/>
    <w:p w14:paraId="47A98442" w14:textId="3667AD09" w:rsidR="00C009D1" w:rsidRDefault="001615AF" w:rsidP="00885AE0">
      <w:r w:rsidRPr="006272BC">
        <w:rPr>
          <w:noProof/>
        </w:rPr>
        <w:drawing>
          <wp:inline distT="0" distB="0" distL="0" distR="0" wp14:anchorId="42660A4F" wp14:editId="5FA662F2">
            <wp:extent cx="5940425" cy="3409315"/>
            <wp:effectExtent l="0" t="0" r="3175" b="63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409315"/>
                    </a:xfrm>
                    <a:prstGeom prst="rect">
                      <a:avLst/>
                    </a:prstGeom>
                    <a:noFill/>
                    <a:ln>
                      <a:noFill/>
                    </a:ln>
                  </pic:spPr>
                </pic:pic>
              </a:graphicData>
            </a:graphic>
          </wp:inline>
        </w:drawing>
      </w:r>
    </w:p>
    <w:p w14:paraId="578DD348" w14:textId="77777777" w:rsidR="001615AF" w:rsidRDefault="001615AF" w:rsidP="00D4004E"/>
    <w:p w14:paraId="17FB9CF7" w14:textId="0D2ECD7C" w:rsidR="00D4004E" w:rsidRDefault="00D4004E" w:rsidP="00D4004E">
      <w:r>
        <w:t>Le secteur présente des reliefs assez marqués avec des pentes allant jusqu’à plus de 10 %.</w:t>
      </w:r>
    </w:p>
    <w:p w14:paraId="7A70B6A7" w14:textId="77777777" w:rsidR="006272BC" w:rsidRDefault="006272BC" w:rsidP="00D4004E"/>
    <w:p w14:paraId="2AC17C89" w14:textId="1B969221" w:rsidR="00D4004E" w:rsidRDefault="00D4004E" w:rsidP="00D4004E">
      <w:r>
        <w:lastRenderedPageBreak/>
        <w:t>Trois vallées se dessinent sur le territoire d’étude :</w:t>
      </w:r>
    </w:p>
    <w:p w14:paraId="5BD34E36" w14:textId="5C3488DF" w:rsidR="00D4004E" w:rsidRDefault="00D4004E" w:rsidP="0009600B">
      <w:pPr>
        <w:pStyle w:val="Paragraphedeliste"/>
        <w:numPr>
          <w:ilvl w:val="0"/>
          <w:numId w:val="12"/>
        </w:numPr>
      </w:pPr>
      <w:r>
        <w:t xml:space="preserve">La vallée de la </w:t>
      </w:r>
      <w:proofErr w:type="spellStart"/>
      <w:r w:rsidR="00586989">
        <w:t>Rémarde</w:t>
      </w:r>
      <w:proofErr w:type="spellEnd"/>
      <w:r w:rsidR="0009600B">
        <w:t> ;</w:t>
      </w:r>
    </w:p>
    <w:p w14:paraId="546C6188" w14:textId="4FD77460" w:rsidR="00D4004E" w:rsidRDefault="00D4004E" w:rsidP="0009600B">
      <w:pPr>
        <w:pStyle w:val="Paragraphedeliste"/>
        <w:numPr>
          <w:ilvl w:val="0"/>
          <w:numId w:val="12"/>
        </w:numPr>
      </w:pPr>
      <w:r>
        <w:t>La vallée de l’Orge</w:t>
      </w:r>
      <w:r w:rsidR="0009600B">
        <w:t> ;</w:t>
      </w:r>
    </w:p>
    <w:p w14:paraId="5CE6782B" w14:textId="727B6770" w:rsidR="00D4004E" w:rsidRDefault="00D4004E" w:rsidP="0009600B">
      <w:pPr>
        <w:pStyle w:val="Paragraphedeliste"/>
        <w:numPr>
          <w:ilvl w:val="0"/>
          <w:numId w:val="12"/>
        </w:numPr>
      </w:pPr>
      <w:r>
        <w:t>La vallée de la Renarde.</w:t>
      </w:r>
    </w:p>
    <w:p w14:paraId="06B01EDB" w14:textId="2D9C7D9E" w:rsidR="00D4004E" w:rsidRDefault="00D4004E" w:rsidP="00D4004E"/>
    <w:p w14:paraId="1A029FC0" w14:textId="77777777" w:rsidR="0060296D" w:rsidRDefault="0060296D" w:rsidP="00D4004E">
      <w:pPr>
        <w:rPr>
          <w:b/>
          <w:bCs/>
        </w:rPr>
      </w:pPr>
    </w:p>
    <w:p w14:paraId="6101419F" w14:textId="12DD288D" w:rsidR="00B408C2" w:rsidRPr="0060296D" w:rsidRDefault="0060296D" w:rsidP="00D4004E">
      <w:pPr>
        <w:rPr>
          <w:b/>
          <w:bCs/>
          <w:sz w:val="24"/>
          <w:szCs w:val="24"/>
        </w:rPr>
      </w:pPr>
      <w:bookmarkStart w:id="94" w:name="_Hlk85277041"/>
      <w:r w:rsidRPr="0060296D">
        <w:rPr>
          <w:b/>
          <w:bCs/>
          <w:sz w:val="24"/>
          <w:szCs w:val="24"/>
        </w:rPr>
        <w:t xml:space="preserve">4.2 </w:t>
      </w:r>
      <w:r w:rsidR="00B408C2" w:rsidRPr="0060296D">
        <w:rPr>
          <w:b/>
          <w:bCs/>
          <w:sz w:val="24"/>
          <w:szCs w:val="24"/>
        </w:rPr>
        <w:t>Géologie et géomorphologie :</w:t>
      </w:r>
    </w:p>
    <w:bookmarkEnd w:id="94"/>
    <w:p w14:paraId="59EB3B58" w14:textId="77777777" w:rsidR="00B408C2" w:rsidRDefault="00B408C2" w:rsidP="00D4004E"/>
    <w:p w14:paraId="181477FC" w14:textId="2C026A29" w:rsidR="00371E06" w:rsidRDefault="00D4004E" w:rsidP="00D4004E">
      <w:r>
        <w:t xml:space="preserve">Le secteur </w:t>
      </w:r>
      <w:r w:rsidR="00C333E4">
        <w:t xml:space="preserve">d’étude présenté dans le dossier </w:t>
      </w:r>
      <w:r>
        <w:t xml:space="preserve">se situe en limite </w:t>
      </w:r>
      <w:r w:rsidR="00371E06">
        <w:t>du</w:t>
      </w:r>
      <w:r>
        <w:t xml:space="preserve"> Hurepoix au nord et la Beauce au sud. Il intègre les parties amont de trois rivières, du nord au sud : la </w:t>
      </w:r>
      <w:proofErr w:type="spellStart"/>
      <w:r w:rsidR="00586989">
        <w:t>Rémarde</w:t>
      </w:r>
      <w:proofErr w:type="spellEnd"/>
      <w:r>
        <w:t xml:space="preserve">, l'Orge et la Renarde. </w:t>
      </w:r>
    </w:p>
    <w:p w14:paraId="4818D4EB" w14:textId="2E8302A0" w:rsidR="00371E06" w:rsidRDefault="00D4004E" w:rsidP="00D4004E">
      <w:r>
        <w:t xml:space="preserve">L’Orge et la </w:t>
      </w:r>
      <w:proofErr w:type="spellStart"/>
      <w:r w:rsidR="00586989">
        <w:t>Rémarde</w:t>
      </w:r>
      <w:proofErr w:type="spellEnd"/>
      <w:r w:rsidR="008B6806">
        <w:t xml:space="preserve"> </w:t>
      </w:r>
      <w:r>
        <w:t xml:space="preserve">confluent à Arpajon et la Renarde conflue avec l’Orge à Breuillet. </w:t>
      </w:r>
    </w:p>
    <w:p w14:paraId="4B03E5CF" w14:textId="77777777" w:rsidR="00AB0231" w:rsidRDefault="00AB0231" w:rsidP="00D4004E"/>
    <w:p w14:paraId="34C68079" w14:textId="3DA1C5B6" w:rsidR="00AB0231" w:rsidRDefault="00D4004E" w:rsidP="00D4004E">
      <w:r>
        <w:t xml:space="preserve">Les vallées ont entaillé </w:t>
      </w:r>
      <w:r w:rsidR="00371E06">
        <w:t>le relief</w:t>
      </w:r>
      <w:r>
        <w:t xml:space="preserve"> sur une profondeur de 60 à 100 m, passant de 160 m en</w:t>
      </w:r>
      <w:r w:rsidR="00AB0231">
        <w:t xml:space="preserve"> </w:t>
      </w:r>
      <w:r>
        <w:t xml:space="preserve">position de plateau à 90 à 50 m en position de vallée. </w:t>
      </w:r>
    </w:p>
    <w:p w14:paraId="022ABEAC" w14:textId="77777777" w:rsidR="00371E06" w:rsidRDefault="00371E06" w:rsidP="00D4004E"/>
    <w:p w14:paraId="09C72145" w14:textId="63AA9E4C" w:rsidR="00AB0231" w:rsidRDefault="00D4004E" w:rsidP="00D4004E">
      <w:r>
        <w:t xml:space="preserve">Les terrains représentés en majorité sont les Sables de Fontainebleau sur lesquels </w:t>
      </w:r>
      <w:r w:rsidR="005D6140">
        <w:t>reposent</w:t>
      </w:r>
      <w:r>
        <w:t xml:space="preserve"> les Calcaires de Beauce et d'Etampes. </w:t>
      </w:r>
    </w:p>
    <w:p w14:paraId="4CF5F411" w14:textId="77777777" w:rsidR="009F6DF1" w:rsidRDefault="009F6DF1" w:rsidP="00D4004E"/>
    <w:p w14:paraId="0B2F6193" w14:textId="0B837396" w:rsidR="00D46D41" w:rsidRDefault="00D4004E" w:rsidP="00D4004E">
      <w:r>
        <w:t>Sur les parties les plus</w:t>
      </w:r>
      <w:r w:rsidR="00AB0231">
        <w:t xml:space="preserve"> </w:t>
      </w:r>
      <w:r>
        <w:t>entaillées des vallées apparaissent les terrains de l'Yprésien dont les faciès sont des sables et grès puis à la</w:t>
      </w:r>
      <w:r w:rsidR="00AB0231">
        <w:t xml:space="preserve"> </w:t>
      </w:r>
      <w:r>
        <w:t xml:space="preserve">base une argile plastique. </w:t>
      </w:r>
    </w:p>
    <w:p w14:paraId="3E247C56" w14:textId="77777777" w:rsidR="00D46D41" w:rsidRDefault="00D46D41" w:rsidP="00D4004E"/>
    <w:p w14:paraId="02DCE57D" w14:textId="77777777" w:rsidR="00D46D41" w:rsidRDefault="00D4004E" w:rsidP="00D4004E">
      <w:r>
        <w:t>En dessous en position de rebord de vallée apparaissent les formations à silex -peu</w:t>
      </w:r>
      <w:r w:rsidR="00AB0231">
        <w:t xml:space="preserve"> </w:t>
      </w:r>
      <w:r>
        <w:t xml:space="preserve">représentées dans le secteur étudié- puis surtout la Craie blanche à silex du Sénonien. </w:t>
      </w:r>
    </w:p>
    <w:p w14:paraId="40B697FD" w14:textId="77777777" w:rsidR="00371E06" w:rsidRDefault="00371E06" w:rsidP="00D4004E"/>
    <w:p w14:paraId="4D38529E" w14:textId="296C17B7" w:rsidR="00D46D41" w:rsidRDefault="00D4004E" w:rsidP="00D4004E">
      <w:r>
        <w:t>Elle est bien représentée</w:t>
      </w:r>
      <w:r w:rsidR="00AB0231">
        <w:t xml:space="preserve"> </w:t>
      </w:r>
      <w:r>
        <w:t xml:space="preserve">dans la vallée de la </w:t>
      </w:r>
      <w:proofErr w:type="spellStart"/>
      <w:r w:rsidR="00586989">
        <w:t>Rémarde</w:t>
      </w:r>
      <w:proofErr w:type="spellEnd"/>
      <w:r w:rsidR="008B6806">
        <w:t xml:space="preserve"> </w:t>
      </w:r>
      <w:r>
        <w:t>et dans une moindre mesure celle de l'Orge. Les fonds de vallées sont comblés</w:t>
      </w:r>
      <w:r w:rsidR="00AB0231">
        <w:t xml:space="preserve"> </w:t>
      </w:r>
      <w:r>
        <w:t>sur quelques mètres par des formations alluviales (vases sableuses ou calcareuses avec accumulations locales</w:t>
      </w:r>
      <w:r w:rsidR="00AB0231">
        <w:t xml:space="preserve"> </w:t>
      </w:r>
      <w:r>
        <w:t xml:space="preserve">d'argiles. </w:t>
      </w:r>
    </w:p>
    <w:p w14:paraId="2D6ACA8F" w14:textId="77777777" w:rsidR="00371E06" w:rsidRDefault="00371E06" w:rsidP="00D4004E"/>
    <w:p w14:paraId="36EA8CAB" w14:textId="33E68436" w:rsidR="00D4004E" w:rsidRDefault="00D4004E" w:rsidP="00D4004E">
      <w:r>
        <w:t>En position de rebord de plateau, quelques reliquats de Sables argileux de Lozère sont présents, mais</w:t>
      </w:r>
      <w:r w:rsidR="00AB0231">
        <w:t xml:space="preserve"> </w:t>
      </w:r>
      <w:r>
        <w:t>surtout domine sur les parties les plus hautes une couverture de limons composés d'un matériau fin, plus ou</w:t>
      </w:r>
      <w:r w:rsidR="00AB0231">
        <w:t xml:space="preserve"> </w:t>
      </w:r>
      <w:r>
        <w:t>moins argileux.</w:t>
      </w:r>
    </w:p>
    <w:p w14:paraId="4A8804E8" w14:textId="603E0D1F" w:rsidR="009F6DF1" w:rsidRDefault="009F6DF1" w:rsidP="00D4004E"/>
    <w:p w14:paraId="478A51BA" w14:textId="4BE0E022" w:rsidR="00C30E86" w:rsidRPr="004B21DA" w:rsidRDefault="00C30E86" w:rsidP="004B21DA">
      <w:pPr>
        <w:pBdr>
          <w:top w:val="single" w:sz="4" w:space="1" w:color="auto"/>
          <w:left w:val="single" w:sz="4" w:space="4" w:color="auto"/>
          <w:bottom w:val="single" w:sz="4" w:space="1" w:color="auto"/>
          <w:right w:val="single" w:sz="4" w:space="4" w:color="auto"/>
        </w:pBdr>
        <w:rPr>
          <w:i/>
          <w:iCs/>
        </w:rPr>
      </w:pPr>
      <w:r w:rsidRPr="004B21DA">
        <w:rPr>
          <w:i/>
          <w:iCs/>
        </w:rPr>
        <w:t>Norte du Commissaire enquêteur :</w:t>
      </w:r>
    </w:p>
    <w:p w14:paraId="0D034DFF" w14:textId="52D3FAB7" w:rsidR="00C30E86" w:rsidRPr="004B21DA" w:rsidRDefault="00C30E86" w:rsidP="004B21DA">
      <w:pPr>
        <w:pBdr>
          <w:top w:val="single" w:sz="4" w:space="1" w:color="auto"/>
          <w:left w:val="single" w:sz="4" w:space="4" w:color="auto"/>
          <w:bottom w:val="single" w:sz="4" w:space="1" w:color="auto"/>
          <w:right w:val="single" w:sz="4" w:space="4" w:color="auto"/>
        </w:pBdr>
        <w:rPr>
          <w:i/>
          <w:iCs/>
        </w:rPr>
      </w:pPr>
    </w:p>
    <w:p w14:paraId="29461879" w14:textId="6B7D2700" w:rsidR="00C30E86" w:rsidRPr="004B21DA" w:rsidRDefault="00C30E86" w:rsidP="004B21DA">
      <w:pPr>
        <w:pBdr>
          <w:top w:val="single" w:sz="4" w:space="1" w:color="auto"/>
          <w:left w:val="single" w:sz="4" w:space="4" w:color="auto"/>
          <w:bottom w:val="single" w:sz="4" w:space="1" w:color="auto"/>
          <w:right w:val="single" w:sz="4" w:space="4" w:color="auto"/>
        </w:pBdr>
        <w:rPr>
          <w:i/>
          <w:iCs/>
        </w:rPr>
      </w:pPr>
      <w:r w:rsidRPr="004B21DA">
        <w:rPr>
          <w:i/>
          <w:iCs/>
        </w:rPr>
        <w:t xml:space="preserve">Il est regrettable que le dossier ne mentionne pas la présence des argiles à meulières </w:t>
      </w:r>
      <w:r w:rsidR="004B21DA">
        <w:rPr>
          <w:i/>
          <w:iCs/>
        </w:rPr>
        <w:t xml:space="preserve">du </w:t>
      </w:r>
      <w:r w:rsidRPr="004B21DA">
        <w:rPr>
          <w:i/>
          <w:iCs/>
        </w:rPr>
        <w:t>stampien supérieu</w:t>
      </w:r>
      <w:r w:rsidR="004B21DA">
        <w:rPr>
          <w:i/>
          <w:iCs/>
        </w:rPr>
        <w:t>r,</w:t>
      </w:r>
      <w:r w:rsidRPr="004B21DA">
        <w:rPr>
          <w:i/>
          <w:iCs/>
        </w:rPr>
        <w:t xml:space="preserve"> </w:t>
      </w:r>
      <w:r w:rsidR="006E1F22" w:rsidRPr="004B21DA">
        <w:rPr>
          <w:i/>
          <w:iCs/>
        </w:rPr>
        <w:t xml:space="preserve">de </w:t>
      </w:r>
      <w:r w:rsidR="004B21DA">
        <w:rPr>
          <w:i/>
          <w:iCs/>
        </w:rPr>
        <w:t>2</w:t>
      </w:r>
      <w:r w:rsidR="006E1F22" w:rsidRPr="004B21DA">
        <w:rPr>
          <w:i/>
          <w:iCs/>
        </w:rPr>
        <w:t xml:space="preserve"> à 6 m d’épaisseur</w:t>
      </w:r>
      <w:r w:rsidR="004B21DA">
        <w:rPr>
          <w:i/>
          <w:iCs/>
        </w:rPr>
        <w:t xml:space="preserve">. Cette série </w:t>
      </w:r>
      <w:r w:rsidRPr="004B21DA">
        <w:rPr>
          <w:i/>
          <w:iCs/>
        </w:rPr>
        <w:t>repos</w:t>
      </w:r>
      <w:r w:rsidR="004B21DA">
        <w:rPr>
          <w:i/>
          <w:iCs/>
        </w:rPr>
        <w:t>e</w:t>
      </w:r>
      <w:r w:rsidRPr="004B21DA">
        <w:rPr>
          <w:i/>
          <w:iCs/>
        </w:rPr>
        <w:t xml:space="preserve"> sur </w:t>
      </w:r>
      <w:r w:rsidR="004B21DA">
        <w:rPr>
          <w:i/>
          <w:iCs/>
        </w:rPr>
        <w:t>le</w:t>
      </w:r>
      <w:r w:rsidRPr="004B21DA">
        <w:rPr>
          <w:i/>
          <w:iCs/>
        </w:rPr>
        <w:t>s sables et grès de Fontainebleau du stampien moyen</w:t>
      </w:r>
      <w:r w:rsidR="004B21DA">
        <w:rPr>
          <w:i/>
          <w:iCs/>
        </w:rPr>
        <w:t xml:space="preserve"> et parfois les calcaires de Beauce</w:t>
      </w:r>
      <w:r w:rsidRPr="004B21DA">
        <w:rPr>
          <w:i/>
          <w:iCs/>
        </w:rPr>
        <w:t>, généralement recouverte du limon des plateaux.</w:t>
      </w:r>
    </w:p>
    <w:p w14:paraId="3671AE2F" w14:textId="19D131FA" w:rsidR="00C30E86" w:rsidRDefault="00C30E86" w:rsidP="004B21DA">
      <w:pPr>
        <w:pBdr>
          <w:top w:val="single" w:sz="4" w:space="1" w:color="auto"/>
          <w:left w:val="single" w:sz="4" w:space="4" w:color="auto"/>
          <w:bottom w:val="single" w:sz="4" w:space="1" w:color="auto"/>
          <w:right w:val="single" w:sz="4" w:space="4" w:color="auto"/>
        </w:pBdr>
        <w:rPr>
          <w:i/>
          <w:iCs/>
        </w:rPr>
      </w:pPr>
      <w:r w:rsidRPr="004B21DA">
        <w:rPr>
          <w:i/>
          <w:iCs/>
        </w:rPr>
        <w:t xml:space="preserve">Cette série géologique caractéristique de cette région de l’Essonne </w:t>
      </w:r>
      <w:r w:rsidR="004B21DA" w:rsidRPr="004B21DA">
        <w:rPr>
          <w:i/>
          <w:iCs/>
        </w:rPr>
        <w:t xml:space="preserve">affleure </w:t>
      </w:r>
      <w:r w:rsidR="004B21DA">
        <w:rPr>
          <w:i/>
          <w:iCs/>
        </w:rPr>
        <w:t xml:space="preserve">de manière évidente et visible </w:t>
      </w:r>
      <w:r w:rsidR="004B21DA" w:rsidRPr="004B21DA">
        <w:rPr>
          <w:i/>
          <w:iCs/>
        </w:rPr>
        <w:t xml:space="preserve">sur les ruptures de pentes de vallées et des talwegs de la région d’étude </w:t>
      </w:r>
      <w:r w:rsidRPr="004B21DA">
        <w:rPr>
          <w:i/>
          <w:iCs/>
        </w:rPr>
        <w:t xml:space="preserve">a la particularité de piéger des poches d’eau et de générer </w:t>
      </w:r>
      <w:r w:rsidR="006E1F22" w:rsidRPr="004B21DA">
        <w:rPr>
          <w:i/>
          <w:iCs/>
        </w:rPr>
        <w:t>des circulations</w:t>
      </w:r>
      <w:r w:rsidRPr="004B21DA">
        <w:rPr>
          <w:i/>
          <w:iCs/>
        </w:rPr>
        <w:t xml:space="preserve"> d’eau </w:t>
      </w:r>
      <w:r w:rsidR="006E1F22" w:rsidRPr="004B21DA">
        <w:rPr>
          <w:i/>
          <w:iCs/>
        </w:rPr>
        <w:t>de manière aléatoire.</w:t>
      </w:r>
      <w:r w:rsidRPr="004B21DA">
        <w:rPr>
          <w:i/>
          <w:iCs/>
        </w:rPr>
        <w:t xml:space="preserve"> </w:t>
      </w:r>
    </w:p>
    <w:p w14:paraId="1375A3F6" w14:textId="5EDCBBAF" w:rsidR="004B21DA" w:rsidRDefault="004B21DA" w:rsidP="004B21DA">
      <w:pPr>
        <w:pBdr>
          <w:top w:val="single" w:sz="4" w:space="1" w:color="auto"/>
          <w:left w:val="single" w:sz="4" w:space="4" w:color="auto"/>
          <w:bottom w:val="single" w:sz="4" w:space="1" w:color="auto"/>
          <w:right w:val="single" w:sz="4" w:space="4" w:color="auto"/>
        </w:pBdr>
        <w:rPr>
          <w:i/>
          <w:iCs/>
        </w:rPr>
      </w:pPr>
      <w:r>
        <w:rPr>
          <w:i/>
          <w:iCs/>
        </w:rPr>
        <w:t>Cette lacune est d’autant plus regrettable qu’il s’agit d’un projet qui pourrait conduire certains pétitionnaires à effectuer des études de terrain lors d’une demande de construction.</w:t>
      </w:r>
    </w:p>
    <w:p w14:paraId="551912E6" w14:textId="02A3D110" w:rsidR="00A955F5" w:rsidRPr="004B21DA" w:rsidRDefault="00A955F5" w:rsidP="004B21DA">
      <w:pPr>
        <w:pBdr>
          <w:top w:val="single" w:sz="4" w:space="1" w:color="auto"/>
          <w:left w:val="single" w:sz="4" w:space="4" w:color="auto"/>
          <w:bottom w:val="single" w:sz="4" w:space="1" w:color="auto"/>
          <w:right w:val="single" w:sz="4" w:space="4" w:color="auto"/>
        </w:pBdr>
        <w:rPr>
          <w:i/>
          <w:iCs/>
        </w:rPr>
      </w:pPr>
      <w:r>
        <w:rPr>
          <w:i/>
          <w:iCs/>
        </w:rPr>
        <w:t>La présence des argiles à meulières est par ailleurs en partie responsable de la « podzolisation » des sols (vois</w:t>
      </w:r>
      <w:r w:rsidR="0060296D">
        <w:rPr>
          <w:i/>
          <w:iCs/>
        </w:rPr>
        <w:t> § 4.3</w:t>
      </w:r>
      <w:r>
        <w:rPr>
          <w:i/>
          <w:iCs/>
        </w:rPr>
        <w:t xml:space="preserve"> ci-dessous sur la description des sols).</w:t>
      </w:r>
    </w:p>
    <w:p w14:paraId="362A7710" w14:textId="77777777" w:rsidR="004B21DA" w:rsidRDefault="004B21DA" w:rsidP="00D4004E"/>
    <w:p w14:paraId="5F2341E1" w14:textId="097705E9" w:rsidR="00D4004E" w:rsidRDefault="00D4004E" w:rsidP="00D4004E">
      <w:r>
        <w:t>Les terrains aquifères se situent en profondeur avec :</w:t>
      </w:r>
    </w:p>
    <w:p w14:paraId="4C83707D" w14:textId="77777777" w:rsidR="00371E06" w:rsidRDefault="00371E06" w:rsidP="00D4004E"/>
    <w:p w14:paraId="66A332B2" w14:textId="777D3194" w:rsidR="00D4004E" w:rsidRDefault="00D4004E" w:rsidP="0009600B">
      <w:pPr>
        <w:pStyle w:val="Paragraphedeliste"/>
        <w:numPr>
          <w:ilvl w:val="0"/>
          <w:numId w:val="12"/>
        </w:numPr>
      </w:pPr>
      <w:r>
        <w:t>Les calcaires de Beauce et d'Etampes</w:t>
      </w:r>
      <w:r w:rsidR="0009600B">
        <w:t> ;</w:t>
      </w:r>
    </w:p>
    <w:p w14:paraId="1DDCCE54" w14:textId="7B5C8237" w:rsidR="00D4004E" w:rsidRDefault="00D4004E" w:rsidP="0009600B">
      <w:pPr>
        <w:pStyle w:val="Paragraphedeliste"/>
        <w:numPr>
          <w:ilvl w:val="0"/>
          <w:numId w:val="12"/>
        </w:numPr>
      </w:pPr>
      <w:r>
        <w:t>Les sables de Fontainebleau</w:t>
      </w:r>
      <w:r w:rsidR="0009600B">
        <w:t> ;</w:t>
      </w:r>
    </w:p>
    <w:p w14:paraId="3AE42310" w14:textId="3FDA868B" w:rsidR="00D4004E" w:rsidRDefault="00D4004E" w:rsidP="0009600B">
      <w:pPr>
        <w:pStyle w:val="Paragraphedeliste"/>
        <w:numPr>
          <w:ilvl w:val="0"/>
          <w:numId w:val="12"/>
        </w:numPr>
      </w:pPr>
      <w:r>
        <w:t>Les calcaires éocènes</w:t>
      </w:r>
      <w:r w:rsidR="0009600B">
        <w:t> ;</w:t>
      </w:r>
    </w:p>
    <w:p w14:paraId="5D21FFA4" w14:textId="6460E6CE" w:rsidR="00D4004E" w:rsidRDefault="00D4004E" w:rsidP="0009600B">
      <w:pPr>
        <w:pStyle w:val="Paragraphedeliste"/>
        <w:numPr>
          <w:ilvl w:val="0"/>
          <w:numId w:val="12"/>
        </w:numPr>
      </w:pPr>
      <w:r>
        <w:t>Les Sables yprésiens</w:t>
      </w:r>
      <w:r w:rsidR="0009600B">
        <w:t> ;</w:t>
      </w:r>
    </w:p>
    <w:p w14:paraId="7C5926D1" w14:textId="7483586E" w:rsidR="00D4004E" w:rsidRDefault="00D4004E" w:rsidP="0009600B">
      <w:pPr>
        <w:pStyle w:val="Paragraphedeliste"/>
        <w:numPr>
          <w:ilvl w:val="0"/>
          <w:numId w:val="12"/>
        </w:numPr>
      </w:pPr>
      <w:r>
        <w:t>La Craie</w:t>
      </w:r>
      <w:r w:rsidR="0009600B">
        <w:t>.</w:t>
      </w:r>
    </w:p>
    <w:p w14:paraId="53FAA9A0" w14:textId="77777777" w:rsidR="00371E06" w:rsidRDefault="00371E06" w:rsidP="00D4004E"/>
    <w:p w14:paraId="3F13B231" w14:textId="7C39F83A" w:rsidR="00D4004E" w:rsidRDefault="00D4004E" w:rsidP="00D4004E">
      <w:r>
        <w:t>Une nappe unique est révélée par la piézométrie dont la surface se situe dans les Sables de Fontainebleau dans</w:t>
      </w:r>
      <w:r w:rsidR="009F6DF1">
        <w:t xml:space="preserve"> </w:t>
      </w:r>
      <w:r>
        <w:t xml:space="preserve">le secteur de Dourdan et dans la Craie entre Saint Arnoult et St Cyr sous </w:t>
      </w:r>
      <w:r>
        <w:lastRenderedPageBreak/>
        <w:t>Dourdan. La nappe aquifère est en</w:t>
      </w:r>
      <w:r w:rsidR="009F6DF1">
        <w:t xml:space="preserve"> </w:t>
      </w:r>
      <w:r>
        <w:t>relation étroite avec le réseau hydrographique. Elle se subdivise en deux à la limite Est de la feuille Dourdan.</w:t>
      </w:r>
    </w:p>
    <w:p w14:paraId="56F4C5C0" w14:textId="77777777" w:rsidR="00FA1976" w:rsidRDefault="00FA1976" w:rsidP="00D4004E"/>
    <w:p w14:paraId="44330D10" w14:textId="6D652A90" w:rsidR="00D4004E" w:rsidRDefault="00D4004E" w:rsidP="00D4004E">
      <w:r>
        <w:t xml:space="preserve">Dans le secteur de Dourdan et Saint Chéron, les vallées de la </w:t>
      </w:r>
      <w:proofErr w:type="spellStart"/>
      <w:r w:rsidR="00586989">
        <w:t>Rémarde</w:t>
      </w:r>
      <w:proofErr w:type="spellEnd"/>
      <w:r w:rsidR="00AC2DC1">
        <w:t xml:space="preserve"> </w:t>
      </w:r>
      <w:r>
        <w:t>et de l'Orge drainent la nappe vers l'Est.</w:t>
      </w:r>
    </w:p>
    <w:p w14:paraId="6B43A9FC" w14:textId="1DDD05FC" w:rsidR="009F6DF1" w:rsidRDefault="009F6DF1" w:rsidP="00D4004E"/>
    <w:p w14:paraId="436863A9" w14:textId="2DAA931A" w:rsidR="009F6DF1" w:rsidRPr="0060296D" w:rsidRDefault="0060296D" w:rsidP="009F6DF1">
      <w:pPr>
        <w:rPr>
          <w:b/>
          <w:bCs/>
          <w:sz w:val="24"/>
          <w:szCs w:val="24"/>
        </w:rPr>
      </w:pPr>
      <w:bookmarkStart w:id="95" w:name="_Hlk85277133"/>
      <w:r w:rsidRPr="0060296D">
        <w:rPr>
          <w:b/>
          <w:bCs/>
          <w:sz w:val="24"/>
          <w:szCs w:val="24"/>
        </w:rPr>
        <w:t xml:space="preserve">4.3 </w:t>
      </w:r>
      <w:r w:rsidR="00B408C2" w:rsidRPr="0060296D">
        <w:rPr>
          <w:b/>
          <w:bCs/>
          <w:sz w:val="24"/>
          <w:szCs w:val="24"/>
        </w:rPr>
        <w:t>Pédologie </w:t>
      </w:r>
      <w:r>
        <w:rPr>
          <w:b/>
          <w:bCs/>
          <w:sz w:val="24"/>
          <w:szCs w:val="24"/>
        </w:rPr>
        <w:t>(les sols)</w:t>
      </w:r>
    </w:p>
    <w:bookmarkEnd w:id="95"/>
    <w:p w14:paraId="32BC8269" w14:textId="04E3CCC4" w:rsidR="005D6140" w:rsidRDefault="005D6140" w:rsidP="009F6DF1"/>
    <w:p w14:paraId="594DC69B" w14:textId="0E640554" w:rsidR="005D6140" w:rsidRDefault="005D6140" w:rsidP="009F6DF1">
      <w:r>
        <w:t xml:space="preserve">Cette partie </w:t>
      </w:r>
      <w:r w:rsidR="00C333E4">
        <w:t>présentée dans le</w:t>
      </w:r>
      <w:r>
        <w:t xml:space="preserve"> dossier est importante car elle</w:t>
      </w:r>
      <w:r w:rsidR="009F6DF1">
        <w:t xml:space="preserve"> conditionne l’occupation du sol et donc la pression de surface. </w:t>
      </w:r>
    </w:p>
    <w:p w14:paraId="15615D9C" w14:textId="77777777" w:rsidR="005D6140" w:rsidRDefault="005D6140" w:rsidP="009F6DF1"/>
    <w:p w14:paraId="273338C9" w14:textId="17C90213" w:rsidR="009F6DF1" w:rsidRDefault="009F6DF1" w:rsidP="009F6DF1">
      <w:r>
        <w:t>Sur des sols</w:t>
      </w:r>
      <w:r w:rsidR="005666B5">
        <w:t xml:space="preserve"> </w:t>
      </w:r>
      <w:r>
        <w:t>riches l’agriculture intensive prédomine ; son corollaire réside dans un risque important de voir apparaître sur</w:t>
      </w:r>
      <w:r w:rsidR="005666B5">
        <w:t xml:space="preserve"> </w:t>
      </w:r>
      <w:r>
        <w:t>les masses d’eau sous-jacentes des pollutions diffuses ainsi que des prélèvements importants. Des sols moins</w:t>
      </w:r>
      <w:r w:rsidR="005666B5">
        <w:t xml:space="preserve"> </w:t>
      </w:r>
      <w:r>
        <w:t>riches seront, en principe, plus favorables au maintien d’activités moins « impactantes » pour l’aquifère (forêt,</w:t>
      </w:r>
      <w:r w:rsidR="005666B5">
        <w:t xml:space="preserve"> </w:t>
      </w:r>
      <w:r>
        <w:t>prairie).</w:t>
      </w:r>
    </w:p>
    <w:p w14:paraId="72EF7145" w14:textId="77777777" w:rsidR="005666B5" w:rsidRDefault="005666B5" w:rsidP="009F6DF1"/>
    <w:p w14:paraId="7B896EA2" w14:textId="6A723BB3" w:rsidR="009F6DF1" w:rsidRDefault="009F6DF1" w:rsidP="009F6DF1">
      <w:r>
        <w:t>Différents types de sols sont présents sur la couverture pédologique observée sur le secteur d’étude : sols</w:t>
      </w:r>
      <w:r w:rsidR="005666B5">
        <w:t xml:space="preserve"> </w:t>
      </w:r>
      <w:r>
        <w:t>podzoliques, sols lessivés, sols bruns lessivés, sols bruns calcaires, rendzines typiques, sols d’alluvions</w:t>
      </w:r>
      <w:r w:rsidR="005666B5">
        <w:t xml:space="preserve"> </w:t>
      </w:r>
      <w:r>
        <w:t>fluviatiles</w:t>
      </w:r>
      <w:r w:rsidR="00AC2DC1">
        <w:t>.</w:t>
      </w:r>
    </w:p>
    <w:p w14:paraId="60CDA623" w14:textId="77777777" w:rsidR="005D6140" w:rsidRDefault="005D6140" w:rsidP="009F6DF1"/>
    <w:p w14:paraId="26039CB7" w14:textId="65438629" w:rsidR="00B408C2" w:rsidRPr="00B408C2" w:rsidRDefault="005D6140" w:rsidP="005D6140">
      <w:r w:rsidRPr="005D6140">
        <w:rPr>
          <w:b/>
          <w:bCs/>
        </w:rPr>
        <w:t>Les sols podzoliques</w:t>
      </w:r>
      <w:r>
        <w:t xml:space="preserve"> </w:t>
      </w:r>
      <w:r w:rsidR="00AC2DC1">
        <w:t>qui</w:t>
      </w:r>
      <w:r w:rsidR="00A955F5" w:rsidRPr="00B408C2">
        <w:t xml:space="preserve"> </w:t>
      </w:r>
      <w:r w:rsidR="00B408C2" w:rsidRPr="00B408C2">
        <w:t>résultent</w:t>
      </w:r>
      <w:r w:rsidR="00A955F5" w:rsidRPr="00B408C2">
        <w:t xml:space="preserve"> d’une </w:t>
      </w:r>
      <w:r w:rsidR="00B408C2" w:rsidRPr="00B408C2">
        <w:t>altération</w:t>
      </w:r>
      <w:r w:rsidR="00A955F5" w:rsidRPr="00B408C2">
        <w:t xml:space="preserve"> des silicates</w:t>
      </w:r>
      <w:r w:rsidR="00B408C2" w:rsidRPr="00B408C2">
        <w:t xml:space="preserve"> issus des sables, cailloutis, argiles à meulières, jusqu’au stade alumine et oxydes de fer.</w:t>
      </w:r>
    </w:p>
    <w:p w14:paraId="101D0387" w14:textId="0667F8B9" w:rsidR="005D6140" w:rsidRPr="00B408C2" w:rsidRDefault="00B408C2" w:rsidP="005D6140">
      <w:r w:rsidRPr="00B408C2">
        <w:t>Ce</w:t>
      </w:r>
      <w:r w:rsidR="003E42A5" w:rsidRPr="00B408C2">
        <w:t xml:space="preserve"> </w:t>
      </w:r>
      <w:r w:rsidR="005D6140" w:rsidRPr="00B408C2">
        <w:t xml:space="preserve">sont des sols très évolués. L'humus des podzols est acide qui résulte du fort lessivage qui affecte ces sols et qui a pour effet d'entraîner les éléments basiques des horizons supérieurs vers un horizon plus profond d'accumulation de substances humiques et vers un horizon d'accumulation de minéraux (sesquioxydes). Entre l'horizon supérieur et l'horizon profond s'intercale un horizon éluvial cendreux </w:t>
      </w:r>
      <w:r w:rsidRPr="00B408C2">
        <w:t xml:space="preserve">composé de quartz </w:t>
      </w:r>
      <w:r w:rsidR="005D6140" w:rsidRPr="00B408C2">
        <w:t>et souvent très épais.</w:t>
      </w:r>
    </w:p>
    <w:p w14:paraId="441D1AB9" w14:textId="77777777" w:rsidR="005D6140" w:rsidRDefault="005D6140" w:rsidP="005D6140"/>
    <w:p w14:paraId="08AE237D" w14:textId="1E02262D" w:rsidR="009F6DF1" w:rsidRDefault="009F6DF1" w:rsidP="009F6DF1">
      <w:r w:rsidRPr="005D6140">
        <w:rPr>
          <w:b/>
          <w:bCs/>
        </w:rPr>
        <w:t>Les sols bruns</w:t>
      </w:r>
      <w:r>
        <w:t xml:space="preserve"> sont des sols riches et profonds (1 à 10 mètres) qui permettent, en théorie, une protection</w:t>
      </w:r>
      <w:r w:rsidR="005666B5">
        <w:t xml:space="preserve"> </w:t>
      </w:r>
      <w:r>
        <w:t>efficace de la masse d’eau</w:t>
      </w:r>
      <w:r w:rsidR="00B408C2">
        <w:t xml:space="preserve">. Ils </w:t>
      </w:r>
      <w:r w:rsidR="004E1232">
        <w:t>résultent</w:t>
      </w:r>
      <w:r w:rsidR="00B408C2">
        <w:t xml:space="preserve"> d’un équilibre parfait entre l’illuviation (migration vers le bas et la remontée biologique. C’est un complexe argilo-</w:t>
      </w:r>
      <w:proofErr w:type="spellStart"/>
      <w:r w:rsidR="00B408C2">
        <w:t>ferro</w:t>
      </w:r>
      <w:proofErr w:type="spellEnd"/>
      <w:r w:rsidR="00B408C2">
        <w:t>-humique.</w:t>
      </w:r>
    </w:p>
    <w:p w14:paraId="6684D726" w14:textId="77777777" w:rsidR="005666B5" w:rsidRDefault="005666B5" w:rsidP="009F6DF1"/>
    <w:p w14:paraId="70A8790D" w14:textId="40FE8543" w:rsidR="005D6140" w:rsidRPr="003E42A5" w:rsidRDefault="005D6140" w:rsidP="003E42A5">
      <w:pPr>
        <w:ind w:left="708"/>
        <w:rPr>
          <w:b/>
          <w:bCs/>
        </w:rPr>
      </w:pPr>
      <w:r w:rsidRPr="003E42A5">
        <w:rPr>
          <w:b/>
          <w:bCs/>
        </w:rPr>
        <w:t xml:space="preserve">Les sols bruns lessivés </w:t>
      </w:r>
    </w:p>
    <w:p w14:paraId="4107604F" w14:textId="2DE4FAD7" w:rsidR="009F6DF1" w:rsidRDefault="003E42A5" w:rsidP="003E42A5">
      <w:pPr>
        <w:ind w:left="708"/>
      </w:pPr>
      <w:r>
        <w:t>I</w:t>
      </w:r>
      <w:r w:rsidR="009F6DF1">
        <w:t>l s’agit de limons éoliens, légèrement argileux déposés plus particulièrement dans les cuvettes</w:t>
      </w:r>
      <w:r w:rsidR="005666B5">
        <w:t xml:space="preserve"> </w:t>
      </w:r>
      <w:r w:rsidR="009F6DF1">
        <w:t xml:space="preserve">et au pied des coteaux orientés nord-ouest ; leur épaisseur est décroissante depuis le </w:t>
      </w:r>
      <w:r w:rsidR="00844510">
        <w:t>nord-ouest</w:t>
      </w:r>
      <w:r w:rsidR="009F6DF1">
        <w:t xml:space="preserve"> vers l’est </w:t>
      </w:r>
      <w:r w:rsidR="00844510">
        <w:t>de la zone d’étude</w:t>
      </w:r>
      <w:r w:rsidR="009F6DF1">
        <w:t>. On observe souvent un horizon enrichi en argile vers 60 cm de profondeur</w:t>
      </w:r>
      <w:r>
        <w:t xml:space="preserve">, </w:t>
      </w:r>
      <w:r w:rsidR="009F6DF1">
        <w:t>semi-perméable</w:t>
      </w:r>
      <w:r>
        <w:t>, qui</w:t>
      </w:r>
      <w:r w:rsidR="005666B5">
        <w:t xml:space="preserve"> </w:t>
      </w:r>
      <w:r w:rsidR="009F6DF1">
        <w:t xml:space="preserve">provoque, en période de pluies intenses, des lentilles de nappes d’eau perchées temporaires. </w:t>
      </w:r>
      <w:r>
        <w:t>Ces zones agricoles sont souvent drainées, ce qui conduit à</w:t>
      </w:r>
      <w:r w:rsidR="009F6DF1">
        <w:t xml:space="preserve"> la concentration des produits agricoles polluants (nitrates et phytosanitaires).</w:t>
      </w:r>
    </w:p>
    <w:p w14:paraId="523385C1" w14:textId="755C47D6" w:rsidR="00844510" w:rsidRDefault="00844510" w:rsidP="003E42A5">
      <w:pPr>
        <w:ind w:left="708"/>
      </w:pPr>
    </w:p>
    <w:p w14:paraId="5C08BFD5" w14:textId="77777777" w:rsidR="003E42A5" w:rsidRPr="003E42A5" w:rsidRDefault="00844510" w:rsidP="003E42A5">
      <w:pPr>
        <w:ind w:left="708"/>
        <w:rPr>
          <w:b/>
          <w:bCs/>
        </w:rPr>
      </w:pPr>
      <w:r w:rsidRPr="003E42A5">
        <w:rPr>
          <w:b/>
          <w:bCs/>
        </w:rPr>
        <w:t xml:space="preserve">Les sols bruns calcaires et les sols bruns calciques, peu humifères. </w:t>
      </w:r>
    </w:p>
    <w:p w14:paraId="025868A9" w14:textId="55954F1C" w:rsidR="00844510" w:rsidRDefault="00844510" w:rsidP="003E42A5">
      <w:pPr>
        <w:ind w:left="708"/>
      </w:pPr>
      <w:r>
        <w:t>Ce sont des sols plus profonds et surtout beaucoup plus riches, initialement, en argile que les rendzines vraies. Cette richesse en argile influe sur les processus de décarbonatation qui sont favorisés et entretenus</w:t>
      </w:r>
    </w:p>
    <w:p w14:paraId="4F0848FF" w14:textId="750EC6CE" w:rsidR="005666B5" w:rsidRDefault="005666B5" w:rsidP="009F6DF1"/>
    <w:p w14:paraId="65E98529" w14:textId="4692EE55" w:rsidR="009F6DF1" w:rsidRDefault="009F6DF1" w:rsidP="009F6DF1">
      <w:r w:rsidRPr="003E42A5">
        <w:rPr>
          <w:b/>
          <w:bCs/>
        </w:rPr>
        <w:t>Les rendzines</w:t>
      </w:r>
      <w:r>
        <w:t xml:space="preserve"> </w:t>
      </w:r>
      <w:r w:rsidR="004E1232">
        <w:t>sont</w:t>
      </w:r>
      <w:r>
        <w:t xml:space="preserve"> des sols peu développés et peu exploités, si ce n’est pour des</w:t>
      </w:r>
      <w:r w:rsidR="005666B5">
        <w:t xml:space="preserve"> </w:t>
      </w:r>
      <w:r>
        <w:t>cultures présentant des exigences faibles vis à vis de la qualité du substrat. Ces formations</w:t>
      </w:r>
      <w:r w:rsidR="004E1232">
        <w:t xml:space="preserve"> se trouvent</w:t>
      </w:r>
      <w:r>
        <w:t xml:space="preserve"> sur des pentes dotées </w:t>
      </w:r>
      <w:r w:rsidR="005666B5">
        <w:t>d’une faible capacitée</w:t>
      </w:r>
      <w:r>
        <w:t xml:space="preserve"> d’infiltration. Elles procurent par conséquent peu</w:t>
      </w:r>
      <w:r w:rsidR="005666B5">
        <w:t xml:space="preserve"> </w:t>
      </w:r>
      <w:r>
        <w:t>de protection à la masse d’eau sous- jacente et génèrent des ruissellements importants ce qui explique qu’on</w:t>
      </w:r>
      <w:r w:rsidR="005666B5">
        <w:t xml:space="preserve"> </w:t>
      </w:r>
      <w:r>
        <w:t xml:space="preserve">les retrouve souvent accumulées au pied des coteaux. </w:t>
      </w:r>
    </w:p>
    <w:p w14:paraId="0B73DD13" w14:textId="77777777" w:rsidR="005666B5" w:rsidRDefault="005666B5" w:rsidP="009F6DF1"/>
    <w:p w14:paraId="433B5B81" w14:textId="75D4D808" w:rsidR="009F6DF1" w:rsidRDefault="003E42A5" w:rsidP="009F6DF1">
      <w:bookmarkStart w:id="96" w:name="_Hlk85183331"/>
      <w:r w:rsidRPr="003E42A5">
        <w:rPr>
          <w:b/>
          <w:bCs/>
        </w:rPr>
        <w:t xml:space="preserve">Les sols d’alluvions fluviatiles </w:t>
      </w:r>
      <w:bookmarkEnd w:id="96"/>
      <w:r w:rsidR="009F6DF1">
        <w:t>sont des sols constitués de de débris (sédiments), tels du sable, de la vase,</w:t>
      </w:r>
      <w:r w:rsidR="00844510">
        <w:t xml:space="preserve"> </w:t>
      </w:r>
      <w:r w:rsidR="009F6DF1">
        <w:t>de l'argile, des galets, du limon ou des graviers, transportés par de l'eau courante. Les alluvions peuvent se</w:t>
      </w:r>
      <w:r w:rsidR="00844510">
        <w:t xml:space="preserve"> </w:t>
      </w:r>
      <w:r w:rsidR="009F6DF1">
        <w:t>déposer dans le lit du cours d'eau ou s'accumuler au point de rupture de pente. Les alluvions peuvent constituer</w:t>
      </w:r>
      <w:r w:rsidR="00844510">
        <w:t xml:space="preserve"> </w:t>
      </w:r>
      <w:r w:rsidR="009F6DF1">
        <w:t>des plaines alluviales très fertiles. C'est une ressource importante d'éléments nutritifs, pour les végétaux.</w:t>
      </w:r>
    </w:p>
    <w:p w14:paraId="7C9E1ADA" w14:textId="232BB15F" w:rsidR="00844510" w:rsidRDefault="00B07853" w:rsidP="009F6DF1">
      <w:r w:rsidRPr="00B07853">
        <w:rPr>
          <w:noProof/>
        </w:rPr>
        <w:lastRenderedPageBreak/>
        <w:drawing>
          <wp:anchor distT="0" distB="0" distL="114300" distR="114300" simplePos="0" relativeHeight="251658240" behindDoc="0" locked="0" layoutInCell="1" allowOverlap="1" wp14:anchorId="37D5E974" wp14:editId="2DB3809C">
            <wp:simplePos x="0" y="0"/>
            <wp:positionH relativeFrom="column">
              <wp:posOffset>2308860</wp:posOffset>
            </wp:positionH>
            <wp:positionV relativeFrom="paragraph">
              <wp:posOffset>60960</wp:posOffset>
            </wp:positionV>
            <wp:extent cx="3448050" cy="2569359"/>
            <wp:effectExtent l="0" t="0" r="0" b="254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48050" cy="2569359"/>
                    </a:xfrm>
                    <a:prstGeom prst="rect">
                      <a:avLst/>
                    </a:prstGeom>
                    <a:noFill/>
                    <a:ln>
                      <a:noFill/>
                    </a:ln>
                  </pic:spPr>
                </pic:pic>
              </a:graphicData>
            </a:graphic>
          </wp:anchor>
        </w:drawing>
      </w:r>
      <w:r w:rsidRPr="00B07853">
        <w:rPr>
          <w:noProof/>
        </w:rPr>
        <w:drawing>
          <wp:inline distT="0" distB="0" distL="0" distR="0" wp14:anchorId="479DA089" wp14:editId="19AEB8AA">
            <wp:extent cx="2151198" cy="2200275"/>
            <wp:effectExtent l="0" t="0" r="190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4030" cy="2203171"/>
                    </a:xfrm>
                    <a:prstGeom prst="rect">
                      <a:avLst/>
                    </a:prstGeom>
                    <a:noFill/>
                    <a:ln>
                      <a:noFill/>
                    </a:ln>
                  </pic:spPr>
                </pic:pic>
              </a:graphicData>
            </a:graphic>
          </wp:inline>
        </w:drawing>
      </w:r>
    </w:p>
    <w:p w14:paraId="7EE3B23F" w14:textId="003A267B" w:rsidR="00B07853" w:rsidRDefault="00B07853" w:rsidP="009F6DF1"/>
    <w:p w14:paraId="1CA1138C" w14:textId="74C6DB71" w:rsidR="00B07853" w:rsidRDefault="00B07853" w:rsidP="009F6DF1"/>
    <w:p w14:paraId="2B0425BC" w14:textId="77777777" w:rsidR="00245622" w:rsidRDefault="00245622" w:rsidP="00B07853"/>
    <w:p w14:paraId="0F4025B1" w14:textId="5ED742C0" w:rsidR="00B07853" w:rsidRPr="0060296D" w:rsidRDefault="0060296D" w:rsidP="00B07853">
      <w:pPr>
        <w:rPr>
          <w:b/>
          <w:bCs/>
          <w:sz w:val="24"/>
          <w:szCs w:val="24"/>
        </w:rPr>
      </w:pPr>
      <w:bookmarkStart w:id="97" w:name="_Hlk85277239"/>
      <w:r w:rsidRPr="0060296D">
        <w:rPr>
          <w:b/>
          <w:bCs/>
          <w:sz w:val="24"/>
          <w:szCs w:val="24"/>
        </w:rPr>
        <w:t xml:space="preserve">4.4 </w:t>
      </w:r>
      <w:r w:rsidR="00B07853" w:rsidRPr="0060296D">
        <w:rPr>
          <w:b/>
          <w:bCs/>
          <w:sz w:val="24"/>
          <w:szCs w:val="24"/>
        </w:rPr>
        <w:t>Hydrologie</w:t>
      </w:r>
    </w:p>
    <w:bookmarkEnd w:id="97"/>
    <w:p w14:paraId="0E706DE0" w14:textId="2AAFA3AC" w:rsidR="00245622" w:rsidRDefault="00245622" w:rsidP="00B07853"/>
    <w:p w14:paraId="2F26D441" w14:textId="39BF2B85" w:rsidR="00913869" w:rsidRPr="00913869" w:rsidRDefault="00913869" w:rsidP="00B07853">
      <w:pPr>
        <w:rPr>
          <w:b/>
          <w:bCs/>
        </w:rPr>
      </w:pPr>
      <w:r w:rsidRPr="00913869">
        <w:rPr>
          <w:b/>
          <w:bCs/>
        </w:rPr>
        <w:t xml:space="preserve">Cette partie </w:t>
      </w:r>
      <w:r>
        <w:rPr>
          <w:b/>
          <w:bCs/>
        </w:rPr>
        <w:t xml:space="preserve">est importante car elle </w:t>
      </w:r>
      <w:r w:rsidRPr="00913869">
        <w:rPr>
          <w:b/>
          <w:bCs/>
        </w:rPr>
        <w:t>éclaire le public sur les limites de pluviométrie fixées pour les aménagements exigés.</w:t>
      </w:r>
    </w:p>
    <w:p w14:paraId="7D04F461" w14:textId="77777777" w:rsidR="00913869" w:rsidRDefault="00913869" w:rsidP="00B07853"/>
    <w:p w14:paraId="3B4C1D6E" w14:textId="3871BE58" w:rsidR="00B07853" w:rsidRDefault="00B07853" w:rsidP="00B07853">
      <w:r>
        <w:t xml:space="preserve">Les données analysées dans </w:t>
      </w:r>
      <w:r w:rsidR="00C333E4">
        <w:t>l</w:t>
      </w:r>
      <w:r>
        <w:t>e chapitre</w:t>
      </w:r>
      <w:r w:rsidR="00C333E4">
        <w:t xml:space="preserve"> du dossier</w:t>
      </w:r>
      <w:r>
        <w:t xml:space="preserve"> sont celles de la station Météo-France de Brétigny sur la période 1981-2010.</w:t>
      </w:r>
    </w:p>
    <w:p w14:paraId="04DDEE55" w14:textId="77777777" w:rsidR="00245622" w:rsidRDefault="00245622" w:rsidP="00B07853"/>
    <w:p w14:paraId="7211DAE7" w14:textId="162F4B6F" w:rsidR="00B07853" w:rsidRPr="0060296D" w:rsidRDefault="0060296D" w:rsidP="00B07853">
      <w:pPr>
        <w:rPr>
          <w:b/>
          <w:bCs/>
        </w:rPr>
      </w:pPr>
      <w:r w:rsidRPr="0060296D">
        <w:rPr>
          <w:b/>
          <w:bCs/>
        </w:rPr>
        <w:t xml:space="preserve">4.4.1 </w:t>
      </w:r>
      <w:r>
        <w:rPr>
          <w:b/>
          <w:bCs/>
        </w:rPr>
        <w:t>Pluviométrie</w:t>
      </w:r>
    </w:p>
    <w:p w14:paraId="70DD2B4F" w14:textId="77777777" w:rsidR="00551EB0" w:rsidRDefault="00551EB0" w:rsidP="00B07853"/>
    <w:p w14:paraId="6CFF52AA" w14:textId="4EA8C2F4" w:rsidR="00B07853" w:rsidRDefault="00B07853" w:rsidP="00B07853">
      <w:r w:rsidRPr="0060296D">
        <w:t>Les valeurs mensuelles</w:t>
      </w:r>
      <w:r w:rsidR="00551EB0" w:rsidRPr="0060296D">
        <w:t xml:space="preserve"> </w:t>
      </w:r>
      <w:r w:rsidRPr="0060296D">
        <w:t xml:space="preserve">brutes </w:t>
      </w:r>
      <w:r w:rsidR="00674093">
        <w:t xml:space="preserve">présentées dans le dossier </w:t>
      </w:r>
      <w:r>
        <w:t>ont été corrigées par l’application d’un coefficient de proportionnalité permettant</w:t>
      </w:r>
      <w:r w:rsidR="00245622">
        <w:t xml:space="preserve"> </w:t>
      </w:r>
      <w:r>
        <w:t>de ramener toutes les valeurs à des mois de 30 jours.</w:t>
      </w:r>
    </w:p>
    <w:p w14:paraId="0BDD7929" w14:textId="735FC64F" w:rsidR="00B07853" w:rsidRDefault="00B07853" w:rsidP="00B07853">
      <w:r>
        <w:t>La répartition des précipitations dans l’année est variable d’une année à l’autre, mais nous pouvons néanmoins</w:t>
      </w:r>
      <w:r w:rsidR="00245622">
        <w:t xml:space="preserve"> </w:t>
      </w:r>
      <w:r>
        <w:t>observer une tendance interannuelle qui montre que les mois les plus secs (en quantité d’eau) sont</w:t>
      </w:r>
      <w:r w:rsidR="00245622">
        <w:t xml:space="preserve"> </w:t>
      </w:r>
      <w:r>
        <w:t>généralement février, mars, avril et juin et les mois les plus humides sont généralement mai, juillet, octobre et</w:t>
      </w:r>
      <w:r w:rsidR="00245622">
        <w:t xml:space="preserve"> </w:t>
      </w:r>
      <w:r>
        <w:t>décembre.</w:t>
      </w:r>
    </w:p>
    <w:p w14:paraId="59C06A37" w14:textId="6C1D6BAA" w:rsidR="00B07853" w:rsidRDefault="00B07853" w:rsidP="009F6DF1"/>
    <w:p w14:paraId="3FB8409C" w14:textId="49610953" w:rsidR="00551EB0" w:rsidRDefault="0060296D" w:rsidP="009F6DF1">
      <w:r>
        <w:t xml:space="preserve">Entre 1981 et 2010 </w:t>
      </w:r>
      <w:r w:rsidR="00913869">
        <w:t>la moyenne mensuelle</w:t>
      </w:r>
      <w:r>
        <w:t xml:space="preserve"> des précipitations vont de 40 mm en février à environ 60 mm en mai, octobre et décembre.</w:t>
      </w:r>
    </w:p>
    <w:p w14:paraId="636A7BDC" w14:textId="3FAC991B" w:rsidR="00551EB0" w:rsidRDefault="00551EB0" w:rsidP="009F6DF1"/>
    <w:p w14:paraId="5605F57C" w14:textId="756880A0" w:rsidR="00551EB0" w:rsidRDefault="00551EB0" w:rsidP="00551EB0">
      <w:r>
        <w:t>Pluviométrie extrême</w:t>
      </w:r>
      <w:r w:rsidR="00813628">
        <w:t> :</w:t>
      </w:r>
    </w:p>
    <w:p w14:paraId="451B7E26" w14:textId="77777777" w:rsidR="0060296D" w:rsidRDefault="0060296D" w:rsidP="00551EB0"/>
    <w:p w14:paraId="5B7A7673" w14:textId="32E855B6" w:rsidR="00551EB0" w:rsidRDefault="00551EB0" w:rsidP="00551EB0">
      <w:r>
        <w:t>Les hauteurs quotidiennes maximale de précipitation ont été enregistrées depuis le 1949 jusqu’</w:t>
      </w:r>
      <w:r w:rsidR="00813628">
        <w:t xml:space="preserve">en </w:t>
      </w:r>
      <w:r>
        <w:t>201</w:t>
      </w:r>
      <w:r w:rsidR="0087621F">
        <w:t>10</w:t>
      </w:r>
      <w:r>
        <w:t xml:space="preserve">. Les précipitations records quotidiennes sont </w:t>
      </w:r>
      <w:r w:rsidR="001063A0">
        <w:t>présentées dans le tableau ci-dessous</w:t>
      </w:r>
      <w:r>
        <w:t xml:space="preserve"> :</w:t>
      </w:r>
    </w:p>
    <w:p w14:paraId="3DCDD341" w14:textId="1C2E498B" w:rsidR="00551EB0" w:rsidRDefault="00551EB0" w:rsidP="00551EB0"/>
    <w:tbl>
      <w:tblPr>
        <w:tblStyle w:val="Grilledutableau"/>
        <w:tblW w:w="0" w:type="auto"/>
        <w:tblLook w:val="04A0" w:firstRow="1" w:lastRow="0" w:firstColumn="1" w:lastColumn="0" w:noHBand="0" w:noVBand="1"/>
      </w:tblPr>
      <w:tblGrid>
        <w:gridCol w:w="3209"/>
        <w:gridCol w:w="1606"/>
      </w:tblGrid>
      <w:tr w:rsidR="001063A0" w:rsidRPr="001063A0" w14:paraId="75EF6B35" w14:textId="77777777" w:rsidTr="001063A0">
        <w:tc>
          <w:tcPr>
            <w:tcW w:w="3209" w:type="dxa"/>
          </w:tcPr>
          <w:p w14:paraId="44B732A5" w14:textId="77777777" w:rsidR="001063A0" w:rsidRPr="001063A0" w:rsidRDefault="001063A0" w:rsidP="009C061A">
            <w:r w:rsidRPr="001063A0">
              <w:t xml:space="preserve">Janvier 11/01/1993 </w:t>
            </w:r>
          </w:p>
        </w:tc>
        <w:tc>
          <w:tcPr>
            <w:tcW w:w="1606" w:type="dxa"/>
          </w:tcPr>
          <w:p w14:paraId="1006F4F1" w14:textId="77777777" w:rsidR="001063A0" w:rsidRPr="001063A0" w:rsidRDefault="001063A0" w:rsidP="009C061A">
            <w:r w:rsidRPr="001063A0">
              <w:t>26.4 mm</w:t>
            </w:r>
          </w:p>
        </w:tc>
      </w:tr>
      <w:tr w:rsidR="001063A0" w:rsidRPr="001063A0" w14:paraId="1743BED7" w14:textId="77777777" w:rsidTr="001063A0">
        <w:tc>
          <w:tcPr>
            <w:tcW w:w="3209" w:type="dxa"/>
          </w:tcPr>
          <w:p w14:paraId="7CF0D027" w14:textId="77777777" w:rsidR="001063A0" w:rsidRPr="001063A0" w:rsidRDefault="001063A0" w:rsidP="009C061A">
            <w:r w:rsidRPr="001063A0">
              <w:t xml:space="preserve">Février 25/02/19910 </w:t>
            </w:r>
          </w:p>
        </w:tc>
        <w:tc>
          <w:tcPr>
            <w:tcW w:w="1606" w:type="dxa"/>
          </w:tcPr>
          <w:p w14:paraId="5002D21F" w14:textId="77777777" w:rsidR="001063A0" w:rsidRPr="001063A0" w:rsidRDefault="001063A0" w:rsidP="009C061A">
            <w:r w:rsidRPr="001063A0">
              <w:t>31.4 mm</w:t>
            </w:r>
          </w:p>
        </w:tc>
      </w:tr>
      <w:tr w:rsidR="001063A0" w:rsidRPr="001063A0" w14:paraId="78C1B15E" w14:textId="77777777" w:rsidTr="001063A0">
        <w:tc>
          <w:tcPr>
            <w:tcW w:w="3209" w:type="dxa"/>
          </w:tcPr>
          <w:p w14:paraId="1CFCEDD6" w14:textId="77777777" w:rsidR="001063A0" w:rsidRPr="001063A0" w:rsidRDefault="001063A0" w:rsidP="009C061A">
            <w:r w:rsidRPr="001063A0">
              <w:t xml:space="preserve">Mars 31/03/2016 </w:t>
            </w:r>
          </w:p>
        </w:tc>
        <w:tc>
          <w:tcPr>
            <w:tcW w:w="1606" w:type="dxa"/>
          </w:tcPr>
          <w:p w14:paraId="74338D53" w14:textId="77777777" w:rsidR="001063A0" w:rsidRPr="001063A0" w:rsidRDefault="001063A0" w:rsidP="009C061A">
            <w:r w:rsidRPr="001063A0">
              <w:t>25.2 mm</w:t>
            </w:r>
          </w:p>
        </w:tc>
      </w:tr>
      <w:tr w:rsidR="001063A0" w:rsidRPr="001063A0" w14:paraId="3C8C3DC5" w14:textId="77777777" w:rsidTr="001063A0">
        <w:tc>
          <w:tcPr>
            <w:tcW w:w="3209" w:type="dxa"/>
          </w:tcPr>
          <w:p w14:paraId="39BE6C0B" w14:textId="77777777" w:rsidR="001063A0" w:rsidRPr="001063A0" w:rsidRDefault="001063A0" w:rsidP="009C061A">
            <w:r w:rsidRPr="001063A0">
              <w:t xml:space="preserve">Avril 14/04/1999 </w:t>
            </w:r>
          </w:p>
        </w:tc>
        <w:tc>
          <w:tcPr>
            <w:tcW w:w="1606" w:type="dxa"/>
          </w:tcPr>
          <w:p w14:paraId="15BADBBA" w14:textId="77777777" w:rsidR="001063A0" w:rsidRPr="001063A0" w:rsidRDefault="001063A0" w:rsidP="009C061A">
            <w:r w:rsidRPr="001063A0">
              <w:t>34.6 mm</w:t>
            </w:r>
          </w:p>
        </w:tc>
      </w:tr>
      <w:tr w:rsidR="001063A0" w:rsidRPr="001063A0" w14:paraId="6C6914E4" w14:textId="77777777" w:rsidTr="001063A0">
        <w:tc>
          <w:tcPr>
            <w:tcW w:w="3209" w:type="dxa"/>
          </w:tcPr>
          <w:p w14:paraId="6B2A882E" w14:textId="77777777" w:rsidR="001063A0" w:rsidRPr="001063A0" w:rsidRDefault="001063A0" w:rsidP="009C061A">
            <w:r w:rsidRPr="001063A0">
              <w:t xml:space="preserve">Mai 30/05/2016 </w:t>
            </w:r>
          </w:p>
        </w:tc>
        <w:tc>
          <w:tcPr>
            <w:tcW w:w="1606" w:type="dxa"/>
          </w:tcPr>
          <w:p w14:paraId="63B330EE" w14:textId="77777777" w:rsidR="001063A0" w:rsidRPr="001063A0" w:rsidRDefault="001063A0" w:rsidP="009C061A">
            <w:r w:rsidRPr="001063A0">
              <w:t>45.8 mm</w:t>
            </w:r>
          </w:p>
        </w:tc>
      </w:tr>
      <w:tr w:rsidR="001063A0" w:rsidRPr="001063A0" w14:paraId="76031BF6" w14:textId="77777777" w:rsidTr="001063A0">
        <w:tc>
          <w:tcPr>
            <w:tcW w:w="3209" w:type="dxa"/>
          </w:tcPr>
          <w:p w14:paraId="16536764" w14:textId="77777777" w:rsidR="001063A0" w:rsidRPr="001063A0" w:rsidRDefault="001063A0" w:rsidP="009C061A">
            <w:r w:rsidRPr="001063A0">
              <w:t xml:space="preserve">Juin 08/06/2013 </w:t>
            </w:r>
          </w:p>
        </w:tc>
        <w:tc>
          <w:tcPr>
            <w:tcW w:w="1606" w:type="dxa"/>
          </w:tcPr>
          <w:p w14:paraId="053C512F" w14:textId="77777777" w:rsidR="001063A0" w:rsidRPr="001063A0" w:rsidRDefault="001063A0" w:rsidP="009C061A">
            <w:r w:rsidRPr="001063A0">
              <w:t>60.5 mm</w:t>
            </w:r>
          </w:p>
        </w:tc>
      </w:tr>
      <w:tr w:rsidR="001063A0" w:rsidRPr="001063A0" w14:paraId="29714ECA" w14:textId="77777777" w:rsidTr="001063A0">
        <w:tc>
          <w:tcPr>
            <w:tcW w:w="3209" w:type="dxa"/>
          </w:tcPr>
          <w:p w14:paraId="7054ACCB" w14:textId="77777777" w:rsidR="001063A0" w:rsidRPr="001063A0" w:rsidRDefault="001063A0" w:rsidP="009C061A">
            <w:r w:rsidRPr="001063A0">
              <w:t xml:space="preserve">Juillet 06/010/2001 </w:t>
            </w:r>
          </w:p>
        </w:tc>
        <w:tc>
          <w:tcPr>
            <w:tcW w:w="1606" w:type="dxa"/>
          </w:tcPr>
          <w:p w14:paraId="717ED2FE" w14:textId="77777777" w:rsidR="001063A0" w:rsidRPr="001063A0" w:rsidRDefault="001063A0" w:rsidP="009C061A">
            <w:r w:rsidRPr="001063A0">
              <w:t>610.8 mm</w:t>
            </w:r>
          </w:p>
        </w:tc>
      </w:tr>
      <w:tr w:rsidR="001063A0" w:rsidRPr="001063A0" w14:paraId="06D514AF" w14:textId="77777777" w:rsidTr="001063A0">
        <w:tc>
          <w:tcPr>
            <w:tcW w:w="3209" w:type="dxa"/>
          </w:tcPr>
          <w:p w14:paraId="7AE8603D" w14:textId="77777777" w:rsidR="001063A0" w:rsidRPr="001063A0" w:rsidRDefault="001063A0" w:rsidP="009C061A">
            <w:pPr>
              <w:rPr>
                <w:b/>
                <w:bCs/>
              </w:rPr>
            </w:pPr>
            <w:r w:rsidRPr="001063A0">
              <w:rPr>
                <w:b/>
                <w:bCs/>
              </w:rPr>
              <w:t xml:space="preserve">Août 05/08/19910 </w:t>
            </w:r>
          </w:p>
        </w:tc>
        <w:tc>
          <w:tcPr>
            <w:tcW w:w="1606" w:type="dxa"/>
          </w:tcPr>
          <w:p w14:paraId="6A66DA64" w14:textId="77777777" w:rsidR="001063A0" w:rsidRPr="001063A0" w:rsidRDefault="001063A0" w:rsidP="009C061A">
            <w:pPr>
              <w:rPr>
                <w:b/>
                <w:bCs/>
              </w:rPr>
            </w:pPr>
            <w:r w:rsidRPr="001063A0">
              <w:rPr>
                <w:b/>
                <w:bCs/>
              </w:rPr>
              <w:t>92 mm</w:t>
            </w:r>
          </w:p>
        </w:tc>
      </w:tr>
      <w:tr w:rsidR="001063A0" w:rsidRPr="001063A0" w14:paraId="6055C56D" w14:textId="77777777" w:rsidTr="001063A0">
        <w:tc>
          <w:tcPr>
            <w:tcW w:w="3209" w:type="dxa"/>
          </w:tcPr>
          <w:p w14:paraId="378735B2" w14:textId="77777777" w:rsidR="001063A0" w:rsidRPr="001063A0" w:rsidRDefault="001063A0" w:rsidP="009C061A">
            <w:r w:rsidRPr="001063A0">
              <w:t xml:space="preserve">Septembre 18/09/1953 </w:t>
            </w:r>
          </w:p>
        </w:tc>
        <w:tc>
          <w:tcPr>
            <w:tcW w:w="1606" w:type="dxa"/>
          </w:tcPr>
          <w:p w14:paraId="4CF14E4D" w14:textId="6CAE4ACA" w:rsidR="001063A0" w:rsidRPr="001063A0" w:rsidRDefault="001063A0" w:rsidP="009C061A">
            <w:r w:rsidRPr="001063A0">
              <w:t>103.8 mm</w:t>
            </w:r>
          </w:p>
        </w:tc>
      </w:tr>
      <w:tr w:rsidR="001063A0" w:rsidRPr="001063A0" w14:paraId="697617B4" w14:textId="77777777" w:rsidTr="001063A0">
        <w:tc>
          <w:tcPr>
            <w:tcW w:w="3209" w:type="dxa"/>
          </w:tcPr>
          <w:p w14:paraId="5583BE30" w14:textId="77777777" w:rsidR="001063A0" w:rsidRPr="001063A0" w:rsidRDefault="001063A0" w:rsidP="009C061A">
            <w:r w:rsidRPr="001063A0">
              <w:t xml:space="preserve">Octobre 24/10/1966 </w:t>
            </w:r>
          </w:p>
        </w:tc>
        <w:tc>
          <w:tcPr>
            <w:tcW w:w="1606" w:type="dxa"/>
          </w:tcPr>
          <w:p w14:paraId="16A8EC18" w14:textId="77777777" w:rsidR="001063A0" w:rsidRPr="001063A0" w:rsidRDefault="001063A0" w:rsidP="009C061A">
            <w:r w:rsidRPr="001063A0">
              <w:t>50.9 mm</w:t>
            </w:r>
          </w:p>
        </w:tc>
      </w:tr>
      <w:tr w:rsidR="001063A0" w:rsidRPr="001063A0" w14:paraId="624B42E6" w14:textId="77777777" w:rsidTr="001063A0">
        <w:tc>
          <w:tcPr>
            <w:tcW w:w="3209" w:type="dxa"/>
          </w:tcPr>
          <w:p w14:paraId="72783D10" w14:textId="77777777" w:rsidR="001063A0" w:rsidRPr="001063A0" w:rsidRDefault="001063A0" w:rsidP="001063A0">
            <w:r w:rsidRPr="001063A0">
              <w:t xml:space="preserve">Novembre 16/11/19102 </w:t>
            </w:r>
          </w:p>
        </w:tc>
        <w:tc>
          <w:tcPr>
            <w:tcW w:w="1606" w:type="dxa"/>
          </w:tcPr>
          <w:p w14:paraId="5FCD4E8C" w14:textId="6BB89E9A" w:rsidR="001063A0" w:rsidRPr="001063A0" w:rsidRDefault="001063A0" w:rsidP="001063A0">
            <w:r w:rsidRPr="0066462C">
              <w:t>36.9 mm</w:t>
            </w:r>
          </w:p>
        </w:tc>
      </w:tr>
      <w:tr w:rsidR="001063A0" w:rsidRPr="001063A0" w14:paraId="72AFEC18" w14:textId="77777777" w:rsidTr="001063A0">
        <w:tc>
          <w:tcPr>
            <w:tcW w:w="3209" w:type="dxa"/>
          </w:tcPr>
          <w:p w14:paraId="7C525CEC" w14:textId="77777777" w:rsidR="001063A0" w:rsidRPr="001063A0" w:rsidRDefault="001063A0" w:rsidP="001063A0">
            <w:r w:rsidRPr="001063A0">
              <w:t xml:space="preserve">Décembre 30/12/1950 </w:t>
            </w:r>
          </w:p>
        </w:tc>
        <w:tc>
          <w:tcPr>
            <w:tcW w:w="1606" w:type="dxa"/>
          </w:tcPr>
          <w:p w14:paraId="39D31A97" w14:textId="24A96B3D" w:rsidR="001063A0" w:rsidRPr="001063A0" w:rsidRDefault="001063A0" w:rsidP="001063A0">
            <w:r w:rsidRPr="0066462C">
              <w:t>30 mm</w:t>
            </w:r>
          </w:p>
        </w:tc>
      </w:tr>
    </w:tbl>
    <w:p w14:paraId="6924A4C7" w14:textId="77777777" w:rsidR="00913869" w:rsidRDefault="00913869" w:rsidP="00090A93">
      <w:pPr>
        <w:rPr>
          <w:b/>
          <w:bCs/>
        </w:rPr>
      </w:pPr>
      <w:r>
        <w:rPr>
          <w:b/>
          <w:bCs/>
        </w:rPr>
        <w:br w:type="page"/>
      </w:r>
    </w:p>
    <w:p w14:paraId="0E7E8AA0" w14:textId="63CDCC54" w:rsidR="00090A93" w:rsidRPr="00595278" w:rsidRDefault="00595278" w:rsidP="00090A93">
      <w:pPr>
        <w:rPr>
          <w:b/>
          <w:bCs/>
        </w:rPr>
      </w:pPr>
      <w:r w:rsidRPr="00595278">
        <w:rPr>
          <w:b/>
          <w:bCs/>
        </w:rPr>
        <w:lastRenderedPageBreak/>
        <w:t xml:space="preserve">4.4.2 </w:t>
      </w:r>
      <w:r w:rsidR="00090A93" w:rsidRPr="00595278">
        <w:rPr>
          <w:b/>
          <w:bCs/>
        </w:rPr>
        <w:t>Hydrographie</w:t>
      </w:r>
    </w:p>
    <w:p w14:paraId="146CBDDF" w14:textId="77777777" w:rsidR="00090A93" w:rsidRDefault="00090A93" w:rsidP="00090A93"/>
    <w:p w14:paraId="0EEF0277" w14:textId="3C8FC1CD" w:rsidR="00674093" w:rsidRDefault="00674093" w:rsidP="00090A93">
      <w:bookmarkStart w:id="98" w:name="_Hlk85282114"/>
      <w:r>
        <w:t>4.4.2.1 Le réseau hydrographique</w:t>
      </w:r>
    </w:p>
    <w:bookmarkEnd w:id="98"/>
    <w:p w14:paraId="20C2AD72" w14:textId="77777777" w:rsidR="00674093" w:rsidRDefault="00674093" w:rsidP="00090A93"/>
    <w:p w14:paraId="5A6D87CB" w14:textId="585CB9DE" w:rsidR="00595278" w:rsidRDefault="00595278" w:rsidP="00595278">
      <w:pPr>
        <w:pBdr>
          <w:top w:val="single" w:sz="4" w:space="1" w:color="auto"/>
          <w:left w:val="single" w:sz="4" w:space="4" w:color="auto"/>
          <w:bottom w:val="single" w:sz="4" w:space="1" w:color="auto"/>
          <w:right w:val="single" w:sz="4" w:space="4" w:color="auto"/>
        </w:pBdr>
        <w:rPr>
          <w:i/>
          <w:iCs/>
        </w:rPr>
      </w:pPr>
      <w:r w:rsidRPr="00595278">
        <w:rPr>
          <w:i/>
          <w:iCs/>
        </w:rPr>
        <w:t>Note du commissaire enquêteur :</w:t>
      </w:r>
    </w:p>
    <w:p w14:paraId="78535342" w14:textId="77777777" w:rsidR="00E81895" w:rsidRPr="00595278" w:rsidRDefault="00E81895" w:rsidP="00595278">
      <w:pPr>
        <w:pBdr>
          <w:top w:val="single" w:sz="4" w:space="1" w:color="auto"/>
          <w:left w:val="single" w:sz="4" w:space="4" w:color="auto"/>
          <w:bottom w:val="single" w:sz="4" w:space="1" w:color="auto"/>
          <w:right w:val="single" w:sz="4" w:space="4" w:color="auto"/>
        </w:pBdr>
        <w:rPr>
          <w:i/>
          <w:iCs/>
        </w:rPr>
      </w:pPr>
    </w:p>
    <w:p w14:paraId="2045BFF4" w14:textId="5A9D58E9" w:rsidR="00595278" w:rsidRPr="00595278" w:rsidRDefault="00595278" w:rsidP="00595278">
      <w:pPr>
        <w:pBdr>
          <w:top w:val="single" w:sz="4" w:space="1" w:color="auto"/>
          <w:left w:val="single" w:sz="4" w:space="4" w:color="auto"/>
          <w:bottom w:val="single" w:sz="4" w:space="1" w:color="auto"/>
          <w:right w:val="single" w:sz="4" w:space="4" w:color="auto"/>
        </w:pBdr>
        <w:rPr>
          <w:i/>
          <w:iCs/>
        </w:rPr>
      </w:pPr>
      <w:r w:rsidRPr="00595278">
        <w:rPr>
          <w:i/>
          <w:iCs/>
        </w:rPr>
        <w:t xml:space="preserve">Le dossier dans </w:t>
      </w:r>
      <w:r w:rsidR="00E81895">
        <w:rPr>
          <w:i/>
          <w:iCs/>
        </w:rPr>
        <w:t>s</w:t>
      </w:r>
      <w:r w:rsidRPr="00595278">
        <w:rPr>
          <w:i/>
          <w:iCs/>
        </w:rPr>
        <w:t xml:space="preserve">on § 3.1.1 présente un réseau constitué de 3 principaux cours d’eau </w:t>
      </w:r>
      <w:r>
        <w:rPr>
          <w:i/>
          <w:iCs/>
        </w:rPr>
        <w:t xml:space="preserve">(la </w:t>
      </w:r>
      <w:proofErr w:type="spellStart"/>
      <w:r w:rsidR="00586989">
        <w:rPr>
          <w:i/>
          <w:iCs/>
        </w:rPr>
        <w:t>Rémarde</w:t>
      </w:r>
      <w:proofErr w:type="spellEnd"/>
      <w:r>
        <w:rPr>
          <w:i/>
          <w:iCs/>
        </w:rPr>
        <w:t xml:space="preserve">, l’Orge et La </w:t>
      </w:r>
      <w:proofErr w:type="spellStart"/>
      <w:r>
        <w:rPr>
          <w:i/>
          <w:iCs/>
        </w:rPr>
        <w:t>Boelle</w:t>
      </w:r>
      <w:proofErr w:type="spellEnd"/>
      <w:r>
        <w:rPr>
          <w:i/>
          <w:iCs/>
        </w:rPr>
        <w:t xml:space="preserve">) </w:t>
      </w:r>
      <w:r w:rsidRPr="00595278">
        <w:rPr>
          <w:i/>
          <w:iCs/>
        </w:rPr>
        <w:t xml:space="preserve">alors que dans le § </w:t>
      </w:r>
      <w:r w:rsidR="00E81895">
        <w:rPr>
          <w:i/>
          <w:iCs/>
        </w:rPr>
        <w:t>3.3.2.2.</w:t>
      </w:r>
      <w:r w:rsidRPr="00595278">
        <w:rPr>
          <w:i/>
          <w:iCs/>
        </w:rPr>
        <w:t xml:space="preserve"> </w:t>
      </w:r>
      <w:proofErr w:type="gramStart"/>
      <w:r w:rsidRPr="00595278">
        <w:rPr>
          <w:i/>
          <w:iCs/>
        </w:rPr>
        <w:t>du</w:t>
      </w:r>
      <w:proofErr w:type="gramEnd"/>
      <w:r w:rsidRPr="00595278">
        <w:rPr>
          <w:i/>
          <w:iCs/>
        </w:rPr>
        <w:t xml:space="preserve"> même rapport les « principaux cours d’eau » sont au nombre de 5</w:t>
      </w:r>
      <w:r w:rsidR="00E81895">
        <w:rPr>
          <w:i/>
          <w:iCs/>
        </w:rPr>
        <w:t xml:space="preserve"> (L’Orge, la Renarde, la Vidange, la </w:t>
      </w:r>
      <w:proofErr w:type="spellStart"/>
      <w:r w:rsidR="00586989">
        <w:rPr>
          <w:i/>
          <w:iCs/>
        </w:rPr>
        <w:t>Rémarde</w:t>
      </w:r>
      <w:proofErr w:type="spellEnd"/>
      <w:r w:rsidR="00E81895">
        <w:rPr>
          <w:i/>
          <w:iCs/>
        </w:rPr>
        <w:t xml:space="preserve"> et la Gironde)</w:t>
      </w:r>
      <w:r w:rsidRPr="00595278">
        <w:rPr>
          <w:i/>
          <w:iCs/>
        </w:rPr>
        <w:t>, ce qui correspond davantage à la réalité.</w:t>
      </w:r>
    </w:p>
    <w:p w14:paraId="351B9088" w14:textId="3DD26692" w:rsidR="00595278" w:rsidRDefault="00595278" w:rsidP="00090A93"/>
    <w:p w14:paraId="10E41370" w14:textId="3AD446D1" w:rsidR="00D33AC6" w:rsidRDefault="00813628" w:rsidP="00D33AC6">
      <w:r>
        <w:t xml:space="preserve">De tous les principaux cours d’eau, </w:t>
      </w:r>
      <w:r w:rsidR="00D33AC6">
        <w:t xml:space="preserve">seule la Renarde atteint son objectif qualité de bon état en 2021. Pour les autres cours d’eau, les paramètres en cause de la non-atteinte de l’objectif sont résumés dans le tableau </w:t>
      </w:r>
      <w:r w:rsidR="001063A0">
        <w:t>ci-dessous</w:t>
      </w:r>
      <w:r w:rsidR="00D33AC6">
        <w:t xml:space="preserve"> :</w:t>
      </w:r>
    </w:p>
    <w:p w14:paraId="17408AC4" w14:textId="77777777" w:rsidR="00FA1976" w:rsidRDefault="00FA1976" w:rsidP="00D33AC6"/>
    <w:tbl>
      <w:tblPr>
        <w:tblStyle w:val="Grilledutableau"/>
        <w:tblW w:w="9776" w:type="dxa"/>
        <w:tblLook w:val="04A0" w:firstRow="1" w:lastRow="0" w:firstColumn="1" w:lastColumn="0" w:noHBand="0" w:noVBand="1"/>
      </w:tblPr>
      <w:tblGrid>
        <w:gridCol w:w="2212"/>
        <w:gridCol w:w="2192"/>
        <w:gridCol w:w="5372"/>
      </w:tblGrid>
      <w:tr w:rsidR="00D33AC6" w14:paraId="1C91D503" w14:textId="77777777" w:rsidTr="00D33AC6">
        <w:tc>
          <w:tcPr>
            <w:tcW w:w="2212" w:type="dxa"/>
          </w:tcPr>
          <w:p w14:paraId="6BE70CC5" w14:textId="5316048E" w:rsidR="00D33AC6" w:rsidRDefault="00D33AC6" w:rsidP="00090A93">
            <w:r>
              <w:t>Orge</w:t>
            </w:r>
          </w:p>
        </w:tc>
        <w:tc>
          <w:tcPr>
            <w:tcW w:w="2192" w:type="dxa"/>
          </w:tcPr>
          <w:p w14:paraId="19E1DA6E" w14:textId="6F9EFAE3" w:rsidR="00D33AC6" w:rsidRDefault="00D33AC6" w:rsidP="00090A93">
            <w:r>
              <w:t>Non atteint</w:t>
            </w:r>
          </w:p>
        </w:tc>
        <w:tc>
          <w:tcPr>
            <w:tcW w:w="5372" w:type="dxa"/>
            <w:vAlign w:val="center"/>
          </w:tcPr>
          <w:p w14:paraId="088577EB" w14:textId="657E2CCE" w:rsidR="00D33AC6" w:rsidRDefault="00D33AC6" w:rsidP="00D33AC6">
            <w:pPr>
              <w:jc w:val="center"/>
            </w:pPr>
            <w:r>
              <w:t xml:space="preserve">O² dissous+ </w:t>
            </w:r>
            <w:proofErr w:type="spellStart"/>
            <w:r>
              <w:t>Ammonium+Nitrites+IBGN</w:t>
            </w:r>
            <w:proofErr w:type="spellEnd"/>
            <w:r>
              <w:t xml:space="preserve"> + IBD</w:t>
            </w:r>
          </w:p>
        </w:tc>
      </w:tr>
      <w:tr w:rsidR="00D33AC6" w14:paraId="54516086" w14:textId="77777777" w:rsidTr="00D33AC6">
        <w:tc>
          <w:tcPr>
            <w:tcW w:w="2212" w:type="dxa"/>
          </w:tcPr>
          <w:p w14:paraId="21A59F9F" w14:textId="02F98C6F" w:rsidR="00D33AC6" w:rsidRDefault="00D33AC6" w:rsidP="00090A93">
            <w:r>
              <w:t>Renarde</w:t>
            </w:r>
          </w:p>
        </w:tc>
        <w:tc>
          <w:tcPr>
            <w:tcW w:w="2192" w:type="dxa"/>
          </w:tcPr>
          <w:p w14:paraId="69E94DD5" w14:textId="23F8DCFD" w:rsidR="00D33AC6" w:rsidRDefault="00D33AC6" w:rsidP="00090A93">
            <w:r>
              <w:t>Atteint</w:t>
            </w:r>
          </w:p>
        </w:tc>
        <w:tc>
          <w:tcPr>
            <w:tcW w:w="5372" w:type="dxa"/>
            <w:vAlign w:val="center"/>
          </w:tcPr>
          <w:p w14:paraId="365BD1A0" w14:textId="77777777" w:rsidR="00D33AC6" w:rsidRDefault="00D33AC6" w:rsidP="00D33AC6">
            <w:pPr>
              <w:jc w:val="center"/>
            </w:pPr>
          </w:p>
        </w:tc>
      </w:tr>
      <w:tr w:rsidR="00D33AC6" w14:paraId="24060316" w14:textId="77777777" w:rsidTr="00D33AC6">
        <w:tc>
          <w:tcPr>
            <w:tcW w:w="2212" w:type="dxa"/>
          </w:tcPr>
          <w:p w14:paraId="50F0D736" w14:textId="42C9A3B0" w:rsidR="00D33AC6" w:rsidRDefault="00D33AC6" w:rsidP="00D33AC6">
            <w:r>
              <w:t>Vidange</w:t>
            </w:r>
          </w:p>
        </w:tc>
        <w:tc>
          <w:tcPr>
            <w:tcW w:w="2192" w:type="dxa"/>
          </w:tcPr>
          <w:p w14:paraId="427D06FD" w14:textId="2253BBE3" w:rsidR="00D33AC6" w:rsidRDefault="00D33AC6" w:rsidP="00D33AC6">
            <w:r>
              <w:t>Non atteint</w:t>
            </w:r>
          </w:p>
        </w:tc>
        <w:tc>
          <w:tcPr>
            <w:tcW w:w="5372" w:type="dxa"/>
            <w:vAlign w:val="center"/>
          </w:tcPr>
          <w:p w14:paraId="5181DF9E" w14:textId="210C9372" w:rsidR="00D33AC6" w:rsidRDefault="00D33AC6" w:rsidP="00D33AC6">
            <w:pPr>
              <w:jc w:val="center"/>
            </w:pPr>
            <w:r>
              <w:t>IBGN</w:t>
            </w:r>
          </w:p>
        </w:tc>
      </w:tr>
      <w:tr w:rsidR="00D33AC6" w14:paraId="5502A222" w14:textId="77777777" w:rsidTr="00D33AC6">
        <w:tc>
          <w:tcPr>
            <w:tcW w:w="2212" w:type="dxa"/>
          </w:tcPr>
          <w:p w14:paraId="15B1235C" w14:textId="09D47591" w:rsidR="00D33AC6" w:rsidRDefault="00586989" w:rsidP="00D33AC6">
            <w:proofErr w:type="spellStart"/>
            <w:r>
              <w:t>Rémarde</w:t>
            </w:r>
            <w:proofErr w:type="spellEnd"/>
          </w:p>
        </w:tc>
        <w:tc>
          <w:tcPr>
            <w:tcW w:w="2192" w:type="dxa"/>
          </w:tcPr>
          <w:p w14:paraId="47A63505" w14:textId="69294D99" w:rsidR="00D33AC6" w:rsidRDefault="00D33AC6" w:rsidP="00D33AC6">
            <w:r>
              <w:t>Non atteint</w:t>
            </w:r>
          </w:p>
        </w:tc>
        <w:tc>
          <w:tcPr>
            <w:tcW w:w="5372" w:type="dxa"/>
            <w:vAlign w:val="center"/>
          </w:tcPr>
          <w:p w14:paraId="4E4CEE49" w14:textId="1199A660" w:rsidR="00D33AC6" w:rsidRDefault="00D33AC6" w:rsidP="00D33AC6">
            <w:pPr>
              <w:jc w:val="center"/>
            </w:pPr>
            <w:r>
              <w:t>IBGN</w:t>
            </w:r>
          </w:p>
        </w:tc>
      </w:tr>
      <w:tr w:rsidR="00D33AC6" w14:paraId="1263C66A" w14:textId="77777777" w:rsidTr="00D33AC6">
        <w:tc>
          <w:tcPr>
            <w:tcW w:w="2212" w:type="dxa"/>
          </w:tcPr>
          <w:p w14:paraId="6112D614" w14:textId="0A61DAC6" w:rsidR="00D33AC6" w:rsidRDefault="00D33AC6" w:rsidP="00D33AC6">
            <w:r>
              <w:t>Gironde</w:t>
            </w:r>
          </w:p>
        </w:tc>
        <w:tc>
          <w:tcPr>
            <w:tcW w:w="2192" w:type="dxa"/>
          </w:tcPr>
          <w:p w14:paraId="2AABB467" w14:textId="0258E45B" w:rsidR="00D33AC6" w:rsidRDefault="00D33AC6" w:rsidP="00D33AC6">
            <w:r>
              <w:t>Non atteint</w:t>
            </w:r>
          </w:p>
        </w:tc>
        <w:tc>
          <w:tcPr>
            <w:tcW w:w="5372" w:type="dxa"/>
            <w:vAlign w:val="center"/>
          </w:tcPr>
          <w:p w14:paraId="1834A5EB" w14:textId="432D81D2" w:rsidR="00D33AC6" w:rsidRDefault="00D33AC6" w:rsidP="00D33AC6">
            <w:pPr>
              <w:jc w:val="center"/>
            </w:pPr>
            <w:proofErr w:type="spellStart"/>
            <w:r>
              <w:t>Orthophosphates</w:t>
            </w:r>
            <w:proofErr w:type="spellEnd"/>
            <w:r>
              <w:t>+ Phosphore total. IBGN+IBD</w:t>
            </w:r>
          </w:p>
        </w:tc>
      </w:tr>
    </w:tbl>
    <w:p w14:paraId="29CEF6F6" w14:textId="399A5D1A" w:rsidR="00D33AC6" w:rsidRDefault="00D33AC6" w:rsidP="00090A93"/>
    <w:p w14:paraId="438AD594" w14:textId="715C4817" w:rsidR="00C936AD" w:rsidRDefault="00813628" w:rsidP="00090A93">
      <w:r>
        <w:t>L’</w:t>
      </w:r>
      <w:r w:rsidR="00C936AD">
        <w:t>IBGN</w:t>
      </w:r>
      <w:r w:rsidR="00913869">
        <w:t xml:space="preserve"> est</w:t>
      </w:r>
      <w:r>
        <w:t xml:space="preserve"> </w:t>
      </w:r>
      <w:r w:rsidR="00C936AD" w:rsidRPr="00C936AD">
        <w:t>l'Indice Biologique Global Normalisé</w:t>
      </w:r>
      <w:r>
        <w:t xml:space="preserve">, </w:t>
      </w:r>
      <w:r w:rsidR="00C936AD" w:rsidRPr="00C936AD">
        <w:t xml:space="preserve">une méthode d’évaluation de la qualité générale d’un cours d’eau au moyen d’une analyse </w:t>
      </w:r>
      <w:proofErr w:type="gramStart"/>
      <w:r w:rsidR="00C936AD" w:rsidRPr="00C936AD">
        <w:t>de la macrofaune</w:t>
      </w:r>
      <w:proofErr w:type="gramEnd"/>
      <w:r w:rsidR="00C936AD" w:rsidRPr="00C936AD">
        <w:t xml:space="preserve"> qui est considérée comme une expression synthétique de la qualité générale du cours d’eau.</w:t>
      </w:r>
    </w:p>
    <w:p w14:paraId="3157B0AF" w14:textId="77777777" w:rsidR="00C936AD" w:rsidRDefault="00C936AD" w:rsidP="00090A93"/>
    <w:p w14:paraId="71F29099" w14:textId="22B6439D" w:rsidR="00C936AD" w:rsidRDefault="00813628" w:rsidP="00090A93">
      <w:r>
        <w:t>L’</w:t>
      </w:r>
      <w:r w:rsidR="00C936AD">
        <w:t xml:space="preserve">IBD : </w:t>
      </w:r>
      <w:r w:rsidR="00C936AD" w:rsidRPr="00C936AD">
        <w:t xml:space="preserve">L'indice biologique diatomées (IBD) est un indice de l'état des écosystèmes </w:t>
      </w:r>
      <w:proofErr w:type="spellStart"/>
      <w:r w:rsidR="00C936AD" w:rsidRPr="00C936AD">
        <w:t>lotiques</w:t>
      </w:r>
      <w:proofErr w:type="spellEnd"/>
      <w:r w:rsidR="00C936AD" w:rsidRPr="00C936AD">
        <w:t xml:space="preserve"> basé sur la communauté de diatomées (algues unicellulaires au squelette externe siliceux)</w:t>
      </w:r>
    </w:p>
    <w:p w14:paraId="106E053C" w14:textId="67CB8412" w:rsidR="00C936AD" w:rsidRDefault="00C936AD" w:rsidP="00090A93"/>
    <w:p w14:paraId="4B235A95" w14:textId="3B69828D" w:rsidR="00090A93" w:rsidRDefault="00090A93" w:rsidP="00090A93">
      <w:r w:rsidRPr="00090A93">
        <w:rPr>
          <w:noProof/>
        </w:rPr>
        <w:drawing>
          <wp:inline distT="0" distB="0" distL="0" distR="0" wp14:anchorId="29963FD5" wp14:editId="43175472">
            <wp:extent cx="5940425" cy="4179570"/>
            <wp:effectExtent l="0" t="0" r="317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4179570"/>
                    </a:xfrm>
                    <a:prstGeom prst="rect">
                      <a:avLst/>
                    </a:prstGeom>
                    <a:noFill/>
                    <a:ln>
                      <a:noFill/>
                    </a:ln>
                  </pic:spPr>
                </pic:pic>
              </a:graphicData>
            </a:graphic>
          </wp:inline>
        </w:drawing>
      </w:r>
    </w:p>
    <w:p w14:paraId="700E656A" w14:textId="77777777" w:rsidR="00090A93" w:rsidRDefault="00090A93" w:rsidP="00090A93"/>
    <w:p w14:paraId="4B3B8E13" w14:textId="729BEB18" w:rsidR="00090A93" w:rsidRDefault="00090A93" w:rsidP="00090A93">
      <w:r>
        <w:lastRenderedPageBreak/>
        <w:t>La figure ci-</w:t>
      </w:r>
      <w:r w:rsidR="00FA1976">
        <w:t>dessus</w:t>
      </w:r>
      <w:r>
        <w:t xml:space="preserve"> présente le réseau hydrographique et localise les stations de mesure de la Banque Hydro</w:t>
      </w:r>
      <w:r w:rsidR="00813628" w:rsidRPr="00813628">
        <w:t xml:space="preserve"> </w:t>
      </w:r>
      <w:r w:rsidR="00813628">
        <w:t>à Saint-Chéron et à Saint-Cyr-sous-Dourdan</w:t>
      </w:r>
      <w:r>
        <w:t>.</w:t>
      </w:r>
    </w:p>
    <w:p w14:paraId="1AE3E055" w14:textId="77777777" w:rsidR="00FA1976" w:rsidRDefault="00FA1976" w:rsidP="00090A93"/>
    <w:p w14:paraId="2E838271" w14:textId="09ABB24D" w:rsidR="00090A93" w:rsidRDefault="00090A93" w:rsidP="00090A93">
      <w:r>
        <w:t>Le module interannuel rapporté à la superficie du bassin versant permet d’obtenir la valeur du débit spécifique (en l/s/ha). Ainsi on obtient :</w:t>
      </w:r>
    </w:p>
    <w:p w14:paraId="06300092" w14:textId="46F44FD8" w:rsidR="00090A93" w:rsidRDefault="00090A93" w:rsidP="0009600B">
      <w:pPr>
        <w:pStyle w:val="Paragraphedeliste"/>
        <w:numPr>
          <w:ilvl w:val="0"/>
          <w:numId w:val="13"/>
        </w:numPr>
      </w:pPr>
      <w:r>
        <w:t xml:space="preserve">0.028 l/s/ha pour l’Orge </w:t>
      </w:r>
      <w:bookmarkStart w:id="99" w:name="_Hlk85184099"/>
      <w:r>
        <w:t xml:space="preserve">à Saint-Chéron </w:t>
      </w:r>
      <w:bookmarkEnd w:id="99"/>
      <w:r>
        <w:t>;</w:t>
      </w:r>
    </w:p>
    <w:p w14:paraId="7A929A81" w14:textId="721EE58F" w:rsidR="00090A93" w:rsidRDefault="00090A93" w:rsidP="0009600B">
      <w:pPr>
        <w:pStyle w:val="Paragraphedeliste"/>
        <w:numPr>
          <w:ilvl w:val="0"/>
          <w:numId w:val="13"/>
        </w:numPr>
      </w:pPr>
      <w:r>
        <w:t xml:space="preserve">0.043 l/s/ha pour la </w:t>
      </w:r>
      <w:proofErr w:type="spellStart"/>
      <w:r w:rsidR="00586989">
        <w:t>Rémarde</w:t>
      </w:r>
      <w:proofErr w:type="spellEnd"/>
      <w:r>
        <w:t xml:space="preserve"> à Saint-Cyr-sous-Dourdan.</w:t>
      </w:r>
    </w:p>
    <w:p w14:paraId="40E11D10" w14:textId="77777777" w:rsidR="00090A93" w:rsidRDefault="00090A93" w:rsidP="00090A93"/>
    <w:p w14:paraId="52804A57" w14:textId="553BC3EF" w:rsidR="00C333E4" w:rsidRPr="00C333E4" w:rsidRDefault="00C333E4" w:rsidP="00090A93">
      <w:pPr>
        <w:rPr>
          <w:b/>
          <w:bCs/>
          <w:i/>
          <w:iCs/>
        </w:rPr>
      </w:pPr>
      <w:r w:rsidRPr="00C333E4">
        <w:rPr>
          <w:b/>
          <w:bCs/>
          <w:i/>
          <w:iCs/>
        </w:rPr>
        <w:t xml:space="preserve">Orge, </w:t>
      </w:r>
      <w:proofErr w:type="spellStart"/>
      <w:r w:rsidR="00586989">
        <w:rPr>
          <w:b/>
          <w:bCs/>
          <w:i/>
          <w:iCs/>
        </w:rPr>
        <w:t>Rémarde</w:t>
      </w:r>
      <w:proofErr w:type="spellEnd"/>
      <w:r w:rsidRPr="00C333E4">
        <w:rPr>
          <w:b/>
          <w:bCs/>
          <w:i/>
          <w:iCs/>
        </w:rPr>
        <w:t xml:space="preserve"> qui l’emporte ?</w:t>
      </w:r>
    </w:p>
    <w:p w14:paraId="00064768" w14:textId="14E564D1" w:rsidR="00C333E4" w:rsidRDefault="00C333E4" w:rsidP="00090A93"/>
    <w:p w14:paraId="3F596A7C" w14:textId="3E9F7529" w:rsidR="00C333E4" w:rsidRDefault="00C333E4" w:rsidP="00090A93">
      <w:r>
        <w:t xml:space="preserve">Le public le constate ne serait-ce qu’au niveau des locaux du syndicat de l’Orge, le récepteur (l’Orge) et plus faible que son affluent (La </w:t>
      </w:r>
      <w:proofErr w:type="spellStart"/>
      <w:r w:rsidR="00586989">
        <w:t>Rémarde</w:t>
      </w:r>
      <w:proofErr w:type="spellEnd"/>
      <w:r>
        <w:t xml:space="preserve">). </w:t>
      </w:r>
    </w:p>
    <w:p w14:paraId="1865EC22" w14:textId="313F1BD0" w:rsidR="00090A93" w:rsidRDefault="00C333E4" w:rsidP="00090A93">
      <w:r>
        <w:t xml:space="preserve">Le dossier note à juste titre </w:t>
      </w:r>
      <w:r w:rsidR="00090A93">
        <w:t xml:space="preserve">que la </w:t>
      </w:r>
      <w:proofErr w:type="spellStart"/>
      <w:r w:rsidR="00586989">
        <w:t>Rémarde</w:t>
      </w:r>
      <w:proofErr w:type="spellEnd"/>
      <w:r w:rsidR="00913869">
        <w:t xml:space="preserve"> </w:t>
      </w:r>
      <w:r w:rsidR="00090A93">
        <w:t xml:space="preserve">est plus réactive que l’Orge au niveau du secteur étudié. </w:t>
      </w:r>
      <w:r>
        <w:t>L</w:t>
      </w:r>
      <w:r w:rsidR="00090A93">
        <w:t xml:space="preserve">e rapport entre le débit 50 ans et le débit 2 ans qui est plus important pour la </w:t>
      </w:r>
      <w:proofErr w:type="spellStart"/>
      <w:r w:rsidR="00090A93">
        <w:t>Rémarde</w:t>
      </w:r>
      <w:proofErr w:type="spellEnd"/>
      <w:r w:rsidR="00090A93">
        <w:t xml:space="preserve"> (2.5) que pour l’Orge (2.15).</w:t>
      </w:r>
      <w:r>
        <w:t xml:space="preserve"> </w:t>
      </w:r>
      <w:r w:rsidR="00090A93">
        <w:t>Au niveau des crues, les 2 cours d’eau ont connu leur crue maximale, depuis les enregistrements lors des évènements de la fin mai, début juin de l’année 2016</w:t>
      </w:r>
      <w:r w:rsidRPr="00C333E4">
        <w:t xml:space="preserve"> </w:t>
      </w:r>
      <w:r>
        <w:t xml:space="preserve">d’occurrence </w:t>
      </w:r>
      <w:r w:rsidR="00674093">
        <w:t>cinquantennale</w:t>
      </w:r>
      <w:r>
        <w:t> : L</w:t>
      </w:r>
      <w:r w:rsidR="00090A93">
        <w:t xml:space="preserve">a </w:t>
      </w:r>
      <w:proofErr w:type="spellStart"/>
      <w:r w:rsidR="00586989">
        <w:t>Rémarde</w:t>
      </w:r>
      <w:proofErr w:type="spellEnd"/>
      <w:r w:rsidR="00913869">
        <w:t xml:space="preserve"> </w:t>
      </w:r>
      <w:r w:rsidR="00090A93">
        <w:t>a atteint 14.</w:t>
      </w:r>
      <w:r w:rsidR="0087621F">
        <w:t>10</w:t>
      </w:r>
      <w:r w:rsidR="00090A93">
        <w:t xml:space="preserve"> m³/s et l’Orge, 4.23 m³/s.</w:t>
      </w:r>
    </w:p>
    <w:p w14:paraId="535EB9BE" w14:textId="77777777" w:rsidR="00813628" w:rsidRDefault="00813628" w:rsidP="00D24D1E"/>
    <w:p w14:paraId="218B8DDF" w14:textId="36EA3EBB" w:rsidR="00D24D1E" w:rsidRPr="00FA1976" w:rsidRDefault="00674093" w:rsidP="00D24D1E">
      <w:pPr>
        <w:rPr>
          <w:b/>
          <w:bCs/>
        </w:rPr>
      </w:pPr>
      <w:bookmarkStart w:id="100" w:name="_Hlk85282135"/>
      <w:r>
        <w:rPr>
          <w:b/>
          <w:bCs/>
        </w:rPr>
        <w:t xml:space="preserve">4.4.2.2 </w:t>
      </w:r>
      <w:r w:rsidR="00D24D1E" w:rsidRPr="00FA1976">
        <w:rPr>
          <w:b/>
          <w:bCs/>
        </w:rPr>
        <w:t>Masses d’eaux du territoire</w:t>
      </w:r>
    </w:p>
    <w:bookmarkEnd w:id="100"/>
    <w:p w14:paraId="01CE5DC9" w14:textId="2C265DA6" w:rsidR="00D24D1E" w:rsidRDefault="00D24D1E" w:rsidP="00D24D1E"/>
    <w:p w14:paraId="56E36F70" w14:textId="69982231" w:rsidR="003E32E8" w:rsidRDefault="003E32E8" w:rsidP="00D24D1E">
      <w:r>
        <w:t xml:space="preserve">Nous avons 2 types de masse d’eaux au sens de la </w:t>
      </w:r>
      <w:r w:rsidRPr="003E32E8">
        <w:t>circulaire DCE 2005-11 du 29 avril 2005</w:t>
      </w:r>
      <w:r>
        <w:t xml:space="preserve"> : des </w:t>
      </w:r>
      <w:r w:rsidRPr="00B82DFB">
        <w:rPr>
          <w:b/>
          <w:bCs/>
        </w:rPr>
        <w:t>masses d’eau souterraines</w:t>
      </w:r>
      <w:r>
        <w:t xml:space="preserve"> et des </w:t>
      </w:r>
      <w:r w:rsidRPr="00B82DFB">
        <w:rPr>
          <w:b/>
          <w:bCs/>
        </w:rPr>
        <w:t>masses d’eau « cous d’eau »</w:t>
      </w:r>
    </w:p>
    <w:p w14:paraId="1BADA7B4" w14:textId="77777777" w:rsidR="003E32E8" w:rsidRDefault="003E32E8" w:rsidP="00D24D1E"/>
    <w:p w14:paraId="269BE129" w14:textId="42550C78" w:rsidR="00D24D1E" w:rsidRDefault="003E32E8" w:rsidP="001063A0">
      <w:r>
        <w:t xml:space="preserve">Selon le </w:t>
      </w:r>
      <w:r w:rsidR="00D24D1E">
        <w:t>SAGE Orge-Yvette</w:t>
      </w:r>
      <w:r>
        <w:t xml:space="preserve"> l</w:t>
      </w:r>
      <w:r w:rsidR="00D24D1E">
        <w:t>e bassin versant compte</w:t>
      </w:r>
      <w:r>
        <w:t> </w:t>
      </w:r>
      <w:r w:rsidR="00D24D1E">
        <w:t xml:space="preserve">3 </w:t>
      </w:r>
      <w:bookmarkStart w:id="101" w:name="_Hlk83476555"/>
      <w:r w:rsidR="00D24D1E">
        <w:t>masses d’eau souterraines</w:t>
      </w:r>
      <w:r w:rsidR="00FA1976">
        <w:t> </w:t>
      </w:r>
      <w:bookmarkEnd w:id="101"/>
      <w:r w:rsidR="00B82DFB">
        <w:t xml:space="preserve">globalement en bon </w:t>
      </w:r>
      <w:r w:rsidR="001063A0">
        <w:t>état :</w:t>
      </w:r>
    </w:p>
    <w:p w14:paraId="243A3DE6" w14:textId="77777777" w:rsidR="00FA1976" w:rsidRDefault="00FA1976" w:rsidP="00D24D1E"/>
    <w:p w14:paraId="07B041B0" w14:textId="11B98099" w:rsidR="00D24D1E" w:rsidRDefault="00D24D1E" w:rsidP="00913869">
      <w:pPr>
        <w:pStyle w:val="Paragraphedeliste"/>
        <w:numPr>
          <w:ilvl w:val="0"/>
          <w:numId w:val="13"/>
        </w:numPr>
      </w:pPr>
      <w:r>
        <w:t>ME 3102 Tertiaire de Mantois à l’Hurepoix dans la partie Nord</w:t>
      </w:r>
      <w:r w:rsidR="001063A0">
        <w:t> ;</w:t>
      </w:r>
    </w:p>
    <w:p w14:paraId="237B1720" w14:textId="1E7C5497" w:rsidR="00D24D1E" w:rsidRDefault="00D24D1E" w:rsidP="00913869">
      <w:pPr>
        <w:pStyle w:val="Paragraphedeliste"/>
        <w:numPr>
          <w:ilvl w:val="0"/>
          <w:numId w:val="13"/>
        </w:numPr>
      </w:pPr>
      <w:r>
        <w:t>ME 4092 Calcaires tertiaires libres et Craie du sénonien de Beauce dans la partie Sud</w:t>
      </w:r>
      <w:r w:rsidR="001063A0">
        <w:t> ;</w:t>
      </w:r>
    </w:p>
    <w:p w14:paraId="2817B6C0" w14:textId="22C5E61F" w:rsidR="00D24D1E" w:rsidRDefault="00D24D1E" w:rsidP="00913869">
      <w:pPr>
        <w:pStyle w:val="Paragraphedeliste"/>
        <w:numPr>
          <w:ilvl w:val="0"/>
          <w:numId w:val="13"/>
        </w:numPr>
      </w:pPr>
      <w:r>
        <w:t xml:space="preserve">ME 3211 Craie altérée du </w:t>
      </w:r>
      <w:proofErr w:type="spellStart"/>
      <w:r>
        <w:t>Neubourgg</w:t>
      </w:r>
      <w:proofErr w:type="spellEnd"/>
      <w:r>
        <w:t xml:space="preserve">/Iton/Plaine St André sur une infime partie à l’Ouest de la zone </w:t>
      </w:r>
      <w:proofErr w:type="gramStart"/>
      <w:r>
        <w:t xml:space="preserve">d’étude </w:t>
      </w:r>
      <w:r w:rsidR="001063A0">
        <w:t>.</w:t>
      </w:r>
      <w:proofErr w:type="gramEnd"/>
    </w:p>
    <w:p w14:paraId="1D5871F7" w14:textId="77777777" w:rsidR="00D24D1E" w:rsidRDefault="00D24D1E" w:rsidP="00D24D1E"/>
    <w:p w14:paraId="4694EEF3" w14:textId="227B802A" w:rsidR="00D24D1E" w:rsidRDefault="001063A0" w:rsidP="001063A0">
      <w:r>
        <w:t xml:space="preserve">Le bassin versant </w:t>
      </w:r>
      <w:proofErr w:type="gramStart"/>
      <w:r>
        <w:t>compte  aussi</w:t>
      </w:r>
      <w:proofErr w:type="gramEnd"/>
      <w:r>
        <w:t xml:space="preserve"> </w:t>
      </w:r>
      <w:r w:rsidR="00D24D1E">
        <w:t xml:space="preserve">21 </w:t>
      </w:r>
      <w:bookmarkStart w:id="102" w:name="_Hlk83476571"/>
      <w:r w:rsidR="00D24D1E">
        <w:t>masses d’eau « cous d’eau »</w:t>
      </w:r>
      <w:bookmarkEnd w:id="102"/>
    </w:p>
    <w:p w14:paraId="2CFC51CF" w14:textId="77777777" w:rsidR="003E32E8" w:rsidRDefault="003E32E8" w:rsidP="00D24D1E"/>
    <w:p w14:paraId="22B82515" w14:textId="24973D42" w:rsidR="00D24D1E" w:rsidRDefault="00D24D1E" w:rsidP="00D24D1E">
      <w:r w:rsidRPr="001063A0">
        <w:t xml:space="preserve">Globalement, l’ensemble des masses d’eau du territoire font l’objet d’un report de délai pour l’atteinte du bon état / bon potentiel </w:t>
      </w:r>
      <w:r>
        <w:t>(sauf deux ruisseaux sur l’amont), en 2021 ou 202</w:t>
      </w:r>
      <w:r w:rsidR="0087621F">
        <w:t>10</w:t>
      </w:r>
      <w:r>
        <w:t>. L’objectif de bon potentiel concerne les masses d’eau Orge aval et Yvette aval.</w:t>
      </w:r>
    </w:p>
    <w:p w14:paraId="1B8FB83E" w14:textId="48CEE744" w:rsidR="00D24D1E" w:rsidRDefault="00D24D1E" w:rsidP="00090A93"/>
    <w:p w14:paraId="2A593A9C" w14:textId="767EA2CF" w:rsidR="00A416E7" w:rsidRDefault="00A416E7" w:rsidP="00A416E7">
      <w:r>
        <w:t xml:space="preserve">Le bilan réalisé lors de la révision de l’état des lieux montre dans l’ensemble une certaine </w:t>
      </w:r>
      <w:r w:rsidRPr="00B82DFB">
        <w:rPr>
          <w:b/>
          <w:bCs/>
        </w:rPr>
        <w:t>amélioration</w:t>
      </w:r>
      <w:r>
        <w:t xml:space="preserve"> de la qualité des cours d’eau du territoire ces dernières années, sur les </w:t>
      </w:r>
      <w:r w:rsidRPr="00B82DFB">
        <w:rPr>
          <w:b/>
          <w:bCs/>
        </w:rPr>
        <w:t xml:space="preserve">matières azotées et </w:t>
      </w:r>
      <w:r w:rsidRPr="001063A0">
        <w:rPr>
          <w:b/>
          <w:bCs/>
        </w:rPr>
        <w:t>phosphorées</w:t>
      </w:r>
      <w:r>
        <w:t>.</w:t>
      </w:r>
    </w:p>
    <w:p w14:paraId="70AB9930" w14:textId="77777777" w:rsidR="00FA1976" w:rsidRDefault="00FA1976" w:rsidP="00A416E7"/>
    <w:p w14:paraId="1BF7C04D" w14:textId="5EB403ED" w:rsidR="00A416E7" w:rsidRPr="001063A0" w:rsidRDefault="00A416E7" w:rsidP="00A416E7">
      <w:r w:rsidRPr="001063A0">
        <w:t xml:space="preserve">La qualité des eaux reste encore toutefois dégradée du point des </w:t>
      </w:r>
      <w:r w:rsidRPr="001063A0">
        <w:rPr>
          <w:b/>
          <w:bCs/>
        </w:rPr>
        <w:t>nitrates</w:t>
      </w:r>
      <w:r w:rsidRPr="001063A0">
        <w:t xml:space="preserve"> et plus ponctuellement dégradée </w:t>
      </w:r>
      <w:r w:rsidR="003E32E8" w:rsidRPr="001063A0">
        <w:t>pour les</w:t>
      </w:r>
      <w:r w:rsidRPr="001063A0">
        <w:t xml:space="preserve"> matières </w:t>
      </w:r>
      <w:r w:rsidRPr="001063A0">
        <w:rPr>
          <w:b/>
          <w:bCs/>
        </w:rPr>
        <w:t>phosphorées</w:t>
      </w:r>
      <w:r w:rsidRPr="001063A0">
        <w:t xml:space="preserve">, avec un état mauvais sur le bassin de la </w:t>
      </w:r>
      <w:proofErr w:type="spellStart"/>
      <w:r w:rsidRPr="001063A0">
        <w:t>Rémarde</w:t>
      </w:r>
      <w:proofErr w:type="spellEnd"/>
      <w:r w:rsidRPr="001063A0">
        <w:t>, et des dégradations plus ponctuelles sur les autres cours d’eau du bassin versant.</w:t>
      </w:r>
    </w:p>
    <w:p w14:paraId="448B08B9" w14:textId="2F6EE5B0" w:rsidR="00A416E7" w:rsidRPr="001063A0" w:rsidRDefault="00A416E7" w:rsidP="00A416E7">
      <w:r w:rsidRPr="001063A0">
        <w:t>Pour la matière organique, la qualité (bilan de l’oxygène) est globalement conforme au bon état DCE sur l’ensemble du bassin.</w:t>
      </w:r>
    </w:p>
    <w:p w14:paraId="4C6E60A9" w14:textId="03BE8216" w:rsidR="00A416E7" w:rsidRDefault="00A416E7" w:rsidP="00A416E7"/>
    <w:p w14:paraId="679BE53D" w14:textId="412FD63E" w:rsidR="0060296D" w:rsidRPr="0060296D" w:rsidRDefault="00674093" w:rsidP="0060296D">
      <w:pPr>
        <w:rPr>
          <w:b/>
          <w:bCs/>
          <w:sz w:val="24"/>
          <w:szCs w:val="24"/>
        </w:rPr>
      </w:pPr>
      <w:r>
        <w:rPr>
          <w:b/>
          <w:bCs/>
          <w:sz w:val="24"/>
          <w:szCs w:val="24"/>
        </w:rPr>
        <w:t xml:space="preserve">4.4.2.3 </w:t>
      </w:r>
      <w:r w:rsidR="0060296D" w:rsidRPr="0060296D">
        <w:rPr>
          <w:b/>
          <w:bCs/>
          <w:sz w:val="24"/>
          <w:szCs w:val="24"/>
        </w:rPr>
        <w:t>Drainage</w:t>
      </w:r>
    </w:p>
    <w:p w14:paraId="62B6361E" w14:textId="77777777" w:rsidR="0060296D" w:rsidRDefault="0060296D" w:rsidP="0060296D"/>
    <w:p w14:paraId="0346F864" w14:textId="77777777" w:rsidR="0060296D" w:rsidRDefault="0060296D" w:rsidP="0060296D">
      <w:r>
        <w:t>De nombreuses parcelles ont été drainées en fin du XXème siècle. Elles sont raccordées aux fossés et collecteurs d’assainissement existants. Sur certains secteurs, des collecteurs et fossés ont été créés sans qu’aucune parcelle n’y soit raccordée en raison d’un sol peu hydromorphe.</w:t>
      </w:r>
    </w:p>
    <w:p w14:paraId="54B3BF7C" w14:textId="77777777" w:rsidR="0060296D" w:rsidRDefault="0060296D" w:rsidP="0060296D"/>
    <w:p w14:paraId="0EC5E9DE" w14:textId="77777777" w:rsidR="0060296D" w:rsidRDefault="0060296D" w:rsidP="0060296D">
      <w:r>
        <w:t xml:space="preserve">Le drainage joue un rôle important à l’échelle de la parcelle et sur la destination des ruissellements. La quantification des ruissellements à l’échelle de l’étude, qui vise à traiter des eaux pluviales urbaines) a été réalisée. </w:t>
      </w:r>
    </w:p>
    <w:p w14:paraId="59A9B0C1" w14:textId="77777777" w:rsidR="0060296D" w:rsidRDefault="0060296D" w:rsidP="0060296D"/>
    <w:p w14:paraId="5DEEC469" w14:textId="7BC0263E" w:rsidR="0060296D" w:rsidRDefault="0060296D" w:rsidP="0060296D">
      <w:r>
        <w:t xml:space="preserve">Les apports ruraux ont été comptabilisés lors d’une campagne de mesure réalisée sur le </w:t>
      </w:r>
      <w:r w:rsidR="00B52EC9">
        <w:t>réseau,</w:t>
      </w:r>
      <w:r>
        <w:t xml:space="preserve"> ce qui a permis d’ajuster les surfaces actives connectées au réseau pluvial. De plus lors des évènements extrêmes qui ont été simulés (10 ou 20 ans), les sols sont déjà saturés en bonne partie et le ruissellement surfacique apporte plus que les débits issus du drainage.</w:t>
      </w:r>
    </w:p>
    <w:p w14:paraId="3E912DA1" w14:textId="77777777" w:rsidR="00B82DFB" w:rsidRDefault="00B82DFB" w:rsidP="00A416E7"/>
    <w:p w14:paraId="650BC323" w14:textId="67A94B55" w:rsidR="00A416E7" w:rsidRPr="00B82DFB" w:rsidRDefault="00674093" w:rsidP="00A416E7">
      <w:pPr>
        <w:rPr>
          <w:b/>
          <w:bCs/>
        </w:rPr>
      </w:pPr>
      <w:bookmarkStart w:id="103" w:name="_Hlk85282183"/>
      <w:r>
        <w:rPr>
          <w:b/>
          <w:bCs/>
        </w:rPr>
        <w:t xml:space="preserve">4.4.2.4 </w:t>
      </w:r>
      <w:r w:rsidR="00A416E7" w:rsidRPr="00B82DFB">
        <w:rPr>
          <w:b/>
          <w:bCs/>
        </w:rPr>
        <w:t>Zones inondables</w:t>
      </w:r>
    </w:p>
    <w:bookmarkEnd w:id="103"/>
    <w:p w14:paraId="28126D61" w14:textId="77777777" w:rsidR="003E32E8" w:rsidRDefault="003E32E8" w:rsidP="00A416E7"/>
    <w:p w14:paraId="0F4A0BCE" w14:textId="629056B3" w:rsidR="00A416E7" w:rsidRDefault="00A416E7" w:rsidP="00674093">
      <w:pPr>
        <w:pStyle w:val="Paragraphedeliste"/>
        <w:numPr>
          <w:ilvl w:val="0"/>
          <w:numId w:val="1"/>
        </w:numPr>
      </w:pPr>
      <w:r>
        <w:t>Inondations par débordement de cours d’eau</w:t>
      </w:r>
    </w:p>
    <w:p w14:paraId="654CC37A" w14:textId="77777777" w:rsidR="003E32E8" w:rsidRDefault="003E32E8" w:rsidP="00A416E7"/>
    <w:p w14:paraId="26B02DBE" w14:textId="344B1F61" w:rsidR="00A416E7" w:rsidRDefault="00A416E7" w:rsidP="00A416E7">
      <w:r>
        <w:t xml:space="preserve">Le Plan de Prévention des Risques d'Inondation des cours d'eau de l'Orge et de la </w:t>
      </w:r>
      <w:proofErr w:type="spellStart"/>
      <w:r>
        <w:t>Sallemouille</w:t>
      </w:r>
      <w:proofErr w:type="spellEnd"/>
      <w:r>
        <w:t xml:space="preserve"> a été approuvé par arrêté inter-préfectoral le 16 juin 201</w:t>
      </w:r>
      <w:r w:rsidR="0087621F">
        <w:t>10</w:t>
      </w:r>
      <w:r>
        <w:t xml:space="preserve">. </w:t>
      </w:r>
    </w:p>
    <w:p w14:paraId="05B9A8F9" w14:textId="77777777" w:rsidR="003E32E8" w:rsidRDefault="00A416E7" w:rsidP="00A416E7">
      <w:r>
        <w:t xml:space="preserve">Les cartes d’aléa inondation du </w:t>
      </w:r>
      <w:proofErr w:type="spellStart"/>
      <w:r>
        <w:t>PPRi</w:t>
      </w:r>
      <w:proofErr w:type="spellEnd"/>
      <w:r>
        <w:t xml:space="preserve"> approuvé</w:t>
      </w:r>
      <w:r w:rsidR="003E32E8">
        <w:t xml:space="preserve"> sont présentées dans le dossier.</w:t>
      </w:r>
    </w:p>
    <w:p w14:paraId="7EDAC67D" w14:textId="29FD9888" w:rsidR="00A416E7" w:rsidRDefault="00A416E7" w:rsidP="00A416E7"/>
    <w:p w14:paraId="22B3376C" w14:textId="565AE95E" w:rsidR="00A416E7" w:rsidRDefault="00A416E7" w:rsidP="00674093">
      <w:pPr>
        <w:pStyle w:val="Paragraphedeliste"/>
        <w:numPr>
          <w:ilvl w:val="0"/>
          <w:numId w:val="1"/>
        </w:numPr>
      </w:pPr>
      <w:r>
        <w:t>Inondations par remontée de nappe phréatique</w:t>
      </w:r>
    </w:p>
    <w:p w14:paraId="78B79AE7" w14:textId="77777777" w:rsidR="00B82DFB" w:rsidRDefault="00B82DFB" w:rsidP="00A416E7"/>
    <w:p w14:paraId="32FB7C99" w14:textId="36BE955E" w:rsidR="00A416E7" w:rsidRDefault="00125E50" w:rsidP="00A416E7">
      <w:r>
        <w:t>La</w:t>
      </w:r>
      <w:r w:rsidR="00A416E7">
        <w:t xml:space="preserve"> cartographie générale du risque inondation par remontée de nappe</w:t>
      </w:r>
      <w:r>
        <w:t xml:space="preserve"> </w:t>
      </w:r>
      <w:r w:rsidR="00A416E7">
        <w:t>phréatique sur le secteur d’étude</w:t>
      </w:r>
      <w:r>
        <w:t xml:space="preserve"> est aussi présentée dans le dossier. Le risque</w:t>
      </w:r>
      <w:r w:rsidR="00A416E7">
        <w:t xml:space="preserve"> concerne globalement le fond des vallées (</w:t>
      </w:r>
      <w:proofErr w:type="spellStart"/>
      <w:r w:rsidR="00A416E7">
        <w:t>Rémarde</w:t>
      </w:r>
      <w:proofErr w:type="spellEnd"/>
      <w:r w:rsidR="00A416E7">
        <w:t>, Renarde</w:t>
      </w:r>
      <w:r w:rsidR="00B82DFB">
        <w:t xml:space="preserve"> </w:t>
      </w:r>
      <w:r w:rsidR="00A416E7">
        <w:t>et Orge).</w:t>
      </w:r>
    </w:p>
    <w:p w14:paraId="6EDA05EC" w14:textId="74E7B78B" w:rsidR="00A416E7" w:rsidRDefault="00A416E7" w:rsidP="00A416E7">
      <w:r>
        <w:t>A cela s’ajouter quelques zones concernant les axes de talwegs secs.</w:t>
      </w:r>
    </w:p>
    <w:p w14:paraId="6170332E" w14:textId="770BB583" w:rsidR="0086176A" w:rsidRDefault="0086176A" w:rsidP="00A416E7">
      <w:r>
        <w:br w:type="page"/>
      </w:r>
    </w:p>
    <w:p w14:paraId="1A410CB1" w14:textId="66C09D6A" w:rsidR="00047530" w:rsidRPr="00047530" w:rsidRDefault="00047530" w:rsidP="00047530">
      <w:pPr>
        <w:rPr>
          <w:b/>
          <w:bCs/>
          <w:sz w:val="28"/>
          <w:szCs w:val="28"/>
        </w:rPr>
      </w:pPr>
      <w:bookmarkStart w:id="104" w:name="_Hlk85290500"/>
      <w:r w:rsidRPr="00047530">
        <w:rPr>
          <w:b/>
          <w:bCs/>
          <w:sz w:val="28"/>
          <w:szCs w:val="28"/>
        </w:rPr>
        <w:lastRenderedPageBreak/>
        <w:t>5 SCHEMA DIRECTEUR D’ASSAINISSEMENT</w:t>
      </w:r>
    </w:p>
    <w:bookmarkEnd w:id="104"/>
    <w:p w14:paraId="4C90B1B9" w14:textId="35F268B5" w:rsidR="00047530" w:rsidRDefault="00047530" w:rsidP="00047530"/>
    <w:p w14:paraId="65FEF4B9" w14:textId="3E9941DB" w:rsidR="00047530" w:rsidRPr="00047530" w:rsidRDefault="00047530" w:rsidP="00047530">
      <w:pPr>
        <w:rPr>
          <w:b/>
          <w:bCs/>
          <w:sz w:val="24"/>
          <w:szCs w:val="24"/>
        </w:rPr>
      </w:pPr>
      <w:bookmarkStart w:id="105" w:name="_Hlk85290514"/>
      <w:r w:rsidRPr="00047530">
        <w:rPr>
          <w:b/>
          <w:bCs/>
          <w:sz w:val="24"/>
          <w:szCs w:val="24"/>
        </w:rPr>
        <w:t>5.1 Définition du programme de travaux</w:t>
      </w:r>
    </w:p>
    <w:bookmarkEnd w:id="105"/>
    <w:p w14:paraId="00FF5A57" w14:textId="0708B8BC" w:rsidR="00047530" w:rsidRDefault="00047530" w:rsidP="00047530"/>
    <w:p w14:paraId="74A3A723" w14:textId="735DDC36" w:rsidR="00A13404" w:rsidRPr="00A13404" w:rsidRDefault="00A13404" w:rsidP="00A13404">
      <w:pPr>
        <w:pBdr>
          <w:top w:val="single" w:sz="4" w:space="1" w:color="auto"/>
          <w:left w:val="single" w:sz="4" w:space="4" w:color="auto"/>
          <w:bottom w:val="single" w:sz="4" w:space="1" w:color="auto"/>
          <w:right w:val="single" w:sz="4" w:space="4" w:color="auto"/>
        </w:pBdr>
        <w:rPr>
          <w:i/>
          <w:iCs/>
        </w:rPr>
      </w:pPr>
      <w:bookmarkStart w:id="106" w:name="_Hlk85642581"/>
      <w:r w:rsidRPr="00A13404">
        <w:rPr>
          <w:i/>
          <w:iCs/>
        </w:rPr>
        <w:t>Note du commissaire enquêteur :</w:t>
      </w:r>
    </w:p>
    <w:p w14:paraId="72D5FFB2" w14:textId="16BF4814" w:rsidR="00A13404" w:rsidRPr="00A13404" w:rsidRDefault="00A13404" w:rsidP="00A13404">
      <w:pPr>
        <w:pBdr>
          <w:top w:val="single" w:sz="4" w:space="1" w:color="auto"/>
          <w:left w:val="single" w:sz="4" w:space="4" w:color="auto"/>
          <w:bottom w:val="single" w:sz="4" w:space="1" w:color="auto"/>
          <w:right w:val="single" w:sz="4" w:space="4" w:color="auto"/>
        </w:pBdr>
        <w:rPr>
          <w:i/>
          <w:iCs/>
        </w:rPr>
      </w:pPr>
    </w:p>
    <w:p w14:paraId="433CD6D8" w14:textId="4DC6D6FE" w:rsidR="00A13404" w:rsidRPr="00A13404" w:rsidRDefault="00A13404" w:rsidP="00A13404">
      <w:pPr>
        <w:pBdr>
          <w:top w:val="single" w:sz="4" w:space="1" w:color="auto"/>
          <w:left w:val="single" w:sz="4" w:space="4" w:color="auto"/>
          <w:bottom w:val="single" w:sz="4" w:space="1" w:color="auto"/>
          <w:right w:val="single" w:sz="4" w:space="4" w:color="auto"/>
        </w:pBdr>
        <w:rPr>
          <w:i/>
          <w:iCs/>
        </w:rPr>
      </w:pPr>
      <w:r w:rsidRPr="00A13404">
        <w:rPr>
          <w:i/>
          <w:iCs/>
        </w:rPr>
        <w:t>La hiérarchisation des alinéas</w:t>
      </w:r>
      <w:r w:rsidR="007F74A4">
        <w:rPr>
          <w:i/>
          <w:iCs/>
        </w:rPr>
        <w:t xml:space="preserve"> utilisée dans</w:t>
      </w:r>
      <w:r w:rsidR="00440403">
        <w:rPr>
          <w:i/>
          <w:iCs/>
        </w:rPr>
        <w:t xml:space="preserve"> </w:t>
      </w:r>
      <w:r w:rsidR="004B0A66">
        <w:rPr>
          <w:i/>
          <w:iCs/>
        </w:rPr>
        <w:t xml:space="preserve">cette partie du dossier </w:t>
      </w:r>
      <w:r w:rsidR="007F74A4">
        <w:rPr>
          <w:i/>
          <w:iCs/>
        </w:rPr>
        <w:t xml:space="preserve">rend la lecture </w:t>
      </w:r>
      <w:r w:rsidRPr="00A13404">
        <w:rPr>
          <w:i/>
          <w:iCs/>
        </w:rPr>
        <w:t>peu compréhensible</w:t>
      </w:r>
      <w:r w:rsidR="004B0A66">
        <w:rPr>
          <w:i/>
          <w:iCs/>
        </w:rPr>
        <w:t xml:space="preserve">. </w:t>
      </w:r>
      <w:r w:rsidR="007F74A4">
        <w:rPr>
          <w:i/>
          <w:iCs/>
        </w:rPr>
        <w:t>Les paragraphes ont é</w:t>
      </w:r>
      <w:r w:rsidRPr="00A13404">
        <w:rPr>
          <w:i/>
          <w:iCs/>
        </w:rPr>
        <w:t>té réorganisé</w:t>
      </w:r>
      <w:r w:rsidR="007F74A4">
        <w:rPr>
          <w:i/>
          <w:iCs/>
        </w:rPr>
        <w:t>s</w:t>
      </w:r>
      <w:r w:rsidRPr="00A13404">
        <w:rPr>
          <w:i/>
          <w:iCs/>
        </w:rPr>
        <w:t xml:space="preserve"> </w:t>
      </w:r>
      <w:r w:rsidR="004B0A66">
        <w:rPr>
          <w:i/>
          <w:iCs/>
        </w:rPr>
        <w:t>ci-dessous</w:t>
      </w:r>
      <w:r w:rsidRPr="00A13404">
        <w:rPr>
          <w:i/>
          <w:iCs/>
        </w:rPr>
        <w:t>.</w:t>
      </w:r>
    </w:p>
    <w:bookmarkEnd w:id="106"/>
    <w:p w14:paraId="22B7319C" w14:textId="77777777" w:rsidR="00A13404" w:rsidRDefault="00A13404" w:rsidP="00047530"/>
    <w:p w14:paraId="5F397C1E" w14:textId="77777777" w:rsidR="00047530" w:rsidRDefault="00047530" w:rsidP="00047530">
      <w:r>
        <w:t>Un schéma directeur d’aménagement des réseaux pluviaux a été défini sur les bassins versants des zones agglomérées du territoire d’étude.</w:t>
      </w:r>
    </w:p>
    <w:p w14:paraId="3B5B73CD" w14:textId="0B04B2A3" w:rsidR="00047530" w:rsidRDefault="00047530" w:rsidP="00047530">
      <w:r>
        <w:t>Les objectifs des aménagements des réseaux pluviaux contre le risque inondations sont :</w:t>
      </w:r>
    </w:p>
    <w:p w14:paraId="67A5CCA6" w14:textId="77777777" w:rsidR="00047530" w:rsidRDefault="00047530" w:rsidP="00047530"/>
    <w:p w14:paraId="5AFA1E81" w14:textId="7F979CD4" w:rsidR="00047530" w:rsidRPr="00672EF2" w:rsidRDefault="00A13404" w:rsidP="00047530">
      <w:pPr>
        <w:rPr>
          <w:b/>
          <w:bCs/>
        </w:rPr>
      </w:pPr>
      <w:bookmarkStart w:id="107" w:name="_Hlk85290558"/>
      <w:r w:rsidRPr="00672EF2">
        <w:rPr>
          <w:b/>
          <w:bCs/>
        </w:rPr>
        <w:t xml:space="preserve">5.1.1 </w:t>
      </w:r>
      <w:r w:rsidR="00047530" w:rsidRPr="00672EF2">
        <w:rPr>
          <w:b/>
          <w:bCs/>
        </w:rPr>
        <w:t>Assurer une protection « civile » contre le risque inondation : protection des biens et des</w:t>
      </w:r>
      <w:r w:rsidRPr="00672EF2">
        <w:rPr>
          <w:b/>
          <w:bCs/>
        </w:rPr>
        <w:t xml:space="preserve"> </w:t>
      </w:r>
      <w:r w:rsidR="00047530" w:rsidRPr="00672EF2">
        <w:rPr>
          <w:b/>
          <w:bCs/>
        </w:rPr>
        <w:t>personnes</w:t>
      </w:r>
      <w:r w:rsidR="007F74A4" w:rsidRPr="00672EF2">
        <w:rPr>
          <w:b/>
          <w:bCs/>
        </w:rPr>
        <w:t> </w:t>
      </w:r>
    </w:p>
    <w:bookmarkEnd w:id="107"/>
    <w:p w14:paraId="48711D52" w14:textId="77777777" w:rsidR="00047530" w:rsidRDefault="00047530" w:rsidP="00047530"/>
    <w:p w14:paraId="367EA031" w14:textId="4DDA4E41" w:rsidR="00047530" w:rsidRDefault="007F74A4" w:rsidP="00A13404">
      <w:pPr>
        <w:pStyle w:val="Paragraphedeliste"/>
        <w:numPr>
          <w:ilvl w:val="0"/>
          <w:numId w:val="1"/>
        </w:numPr>
      </w:pPr>
      <w:proofErr w:type="gramStart"/>
      <w:r>
        <w:t>d</w:t>
      </w:r>
      <w:r w:rsidR="00A44C93">
        <w:t>éfinir</w:t>
      </w:r>
      <w:proofErr w:type="gramEnd"/>
      <w:r w:rsidR="00A13404">
        <w:t xml:space="preserve"> un n</w:t>
      </w:r>
      <w:r w:rsidR="00047530">
        <w:t>iveau de risque à gérer: 20 ans, qui correspond à la base du dimensionnement proposé par la norme NF-EN-</w:t>
      </w:r>
      <w:r w:rsidR="0087621F">
        <w:t>10</w:t>
      </w:r>
      <w:r w:rsidR="00047530">
        <w:t>52 pour les secteurs résidentiels</w:t>
      </w:r>
      <w:r>
        <w:t> ;</w:t>
      </w:r>
    </w:p>
    <w:p w14:paraId="32D443A1" w14:textId="77777777" w:rsidR="00047530" w:rsidRDefault="00047530" w:rsidP="00047530"/>
    <w:p w14:paraId="14334A70" w14:textId="424D23BB" w:rsidR="00047530" w:rsidRDefault="007F74A4" w:rsidP="00A13404">
      <w:pPr>
        <w:pStyle w:val="Paragraphedeliste"/>
        <w:numPr>
          <w:ilvl w:val="0"/>
          <w:numId w:val="1"/>
        </w:numPr>
      </w:pPr>
      <w:proofErr w:type="gramStart"/>
      <w:r>
        <w:t>r</w:t>
      </w:r>
      <w:r w:rsidR="00047530">
        <w:t>ésoudre</w:t>
      </w:r>
      <w:proofErr w:type="gramEnd"/>
      <w:r w:rsidR="00047530">
        <w:t xml:space="preserve"> les dysfonctionnements actuels des réseaux pluviaux du point de vue des inondations (débordement, risque inondation, risques pour les biens et les personnes)</w:t>
      </w:r>
      <w:r>
        <w:t> ;</w:t>
      </w:r>
    </w:p>
    <w:p w14:paraId="0EBB6117" w14:textId="77777777" w:rsidR="00047530" w:rsidRDefault="00047530" w:rsidP="00047530"/>
    <w:p w14:paraId="1FC134DB" w14:textId="7FB45DFE" w:rsidR="00047530" w:rsidRDefault="007F74A4" w:rsidP="007F74A4">
      <w:pPr>
        <w:pStyle w:val="Paragraphedeliste"/>
        <w:numPr>
          <w:ilvl w:val="0"/>
          <w:numId w:val="1"/>
        </w:numPr>
        <w:ind w:left="0" w:firstLine="426"/>
      </w:pPr>
      <w:proofErr w:type="gramStart"/>
      <w:r>
        <w:t>prévenir</w:t>
      </w:r>
      <w:proofErr w:type="gramEnd"/>
      <w:r w:rsidR="00047530">
        <w:t xml:space="preserve"> l’avenir </w:t>
      </w:r>
      <w:r>
        <w:t>car l</w:t>
      </w:r>
      <w:r w:rsidR="00047530">
        <w:t xml:space="preserve">’aggravation des dysfonctionnements actuels et l’apparition de nouveaux problèmes qui peuvent découler de l’augmentation de l’imperméabilisation des sols résultent de </w:t>
      </w:r>
      <w:r>
        <w:t>l</w:t>
      </w:r>
      <w:r w:rsidR="00047530">
        <w:t>’urbanisation future des zones d’urbanisations (habitat. Zones industrielles. Artisanales)</w:t>
      </w:r>
      <w:r>
        <w:t>, de l</w:t>
      </w:r>
      <w:r w:rsidR="00047530">
        <w:t>a densification des zones urbanisées actuelles</w:t>
      </w:r>
      <w:r>
        <w:t>, ou de l</w:t>
      </w:r>
      <w:r w:rsidR="00047530">
        <w:t xml:space="preserve">a modification des pratiques culturales sur les zones agricoles. </w:t>
      </w:r>
    </w:p>
    <w:p w14:paraId="52156F07" w14:textId="77777777" w:rsidR="00047530" w:rsidRDefault="00047530" w:rsidP="00047530"/>
    <w:p w14:paraId="1B514599" w14:textId="77777777" w:rsidR="00047530" w:rsidRDefault="00047530" w:rsidP="00047530"/>
    <w:p w14:paraId="17E7C132" w14:textId="22F5923B" w:rsidR="00047530" w:rsidRPr="00672EF2" w:rsidRDefault="00A13404" w:rsidP="00047530">
      <w:pPr>
        <w:rPr>
          <w:b/>
          <w:bCs/>
        </w:rPr>
      </w:pPr>
      <w:bookmarkStart w:id="108" w:name="_Hlk85290582"/>
      <w:r w:rsidRPr="00672EF2">
        <w:rPr>
          <w:b/>
          <w:bCs/>
        </w:rPr>
        <w:t>5.1.2 Gérer le</w:t>
      </w:r>
      <w:r w:rsidR="00047530" w:rsidRPr="00672EF2">
        <w:rPr>
          <w:b/>
          <w:bCs/>
        </w:rPr>
        <w:t xml:space="preserve"> risque inondation par la prise d’un panel de </w:t>
      </w:r>
      <w:r w:rsidR="00826886" w:rsidRPr="00672EF2">
        <w:rPr>
          <w:b/>
          <w:bCs/>
        </w:rPr>
        <w:t xml:space="preserve">solutions </w:t>
      </w:r>
    </w:p>
    <w:bookmarkEnd w:id="108"/>
    <w:p w14:paraId="30EB6100" w14:textId="77777777" w:rsidR="00047530" w:rsidRDefault="00047530" w:rsidP="00047530"/>
    <w:p w14:paraId="50F4FB90" w14:textId="354EAFAB" w:rsidR="00047530" w:rsidRDefault="00672EF2" w:rsidP="00672EF2">
      <w:r>
        <w:t>On pourra l</w:t>
      </w:r>
      <w:r w:rsidR="00A13404">
        <w:t>imiter</w:t>
      </w:r>
      <w:r w:rsidR="00047530">
        <w:t xml:space="preserve"> </w:t>
      </w:r>
      <w:r>
        <w:t>le</w:t>
      </w:r>
      <w:r w:rsidR="00047530">
        <w:t xml:space="preserve"> ruissellement au plus près de la </w:t>
      </w:r>
      <w:r w:rsidR="00047530" w:rsidRPr="00A13404">
        <w:t xml:space="preserve">source et en ligne </w:t>
      </w:r>
      <w:r w:rsidR="00047530">
        <w:t>par :</w:t>
      </w:r>
    </w:p>
    <w:p w14:paraId="6163B6DA" w14:textId="77777777" w:rsidR="00047530" w:rsidRDefault="00047530" w:rsidP="00047530">
      <w:pPr>
        <w:ind w:left="708"/>
      </w:pPr>
    </w:p>
    <w:p w14:paraId="496AA67B" w14:textId="57D4247D" w:rsidR="00047530" w:rsidRDefault="00047530" w:rsidP="00047530">
      <w:pPr>
        <w:ind w:left="708"/>
      </w:pPr>
      <w:proofErr w:type="gramStart"/>
      <w:r>
        <w:t>o</w:t>
      </w:r>
      <w:proofErr w:type="gramEnd"/>
      <w:r>
        <w:t xml:space="preserve"> </w:t>
      </w:r>
      <w:r w:rsidR="00672EF2">
        <w:rPr>
          <w:b/>
          <w:bCs/>
        </w:rPr>
        <w:t>e</w:t>
      </w:r>
      <w:r w:rsidRPr="00075838">
        <w:rPr>
          <w:b/>
          <w:bCs/>
        </w:rPr>
        <w:t>n zone urbaine</w:t>
      </w:r>
      <w:r>
        <w:t xml:space="preserve"> : la mise en place de solutions de stockage/dispositifs d’infiltration</w:t>
      </w:r>
      <w:r w:rsidR="00CD6ED7">
        <w:t> ;</w:t>
      </w:r>
    </w:p>
    <w:p w14:paraId="0CC8FA92" w14:textId="77777777" w:rsidR="00CD6ED7" w:rsidRDefault="00CD6ED7" w:rsidP="00047530">
      <w:pPr>
        <w:ind w:left="708"/>
      </w:pPr>
    </w:p>
    <w:p w14:paraId="1B819BFF" w14:textId="1CA75CB1" w:rsidR="00047530" w:rsidRDefault="00047530" w:rsidP="00047530">
      <w:pPr>
        <w:ind w:left="1416"/>
      </w:pPr>
      <w:r>
        <w:t xml:space="preserve"> </w:t>
      </w:r>
      <w:r w:rsidR="00672EF2">
        <w:rPr>
          <w:b/>
          <w:bCs/>
        </w:rPr>
        <w:t>a</w:t>
      </w:r>
      <w:r w:rsidRPr="00075838">
        <w:rPr>
          <w:b/>
          <w:bCs/>
        </w:rPr>
        <w:t>u plus près du ruissellement</w:t>
      </w:r>
      <w:r>
        <w:t xml:space="preserve"> : solutions à la parcelle (dispositifs de gestion alternatives des eaux pluviales). Il est à noter que la mise en place de ces mesures au niveau privatif ne peut être exigée de manière rétroactive et ne s’applique que sur de nouveaux aménagements (zonage pluvial) ;</w:t>
      </w:r>
    </w:p>
    <w:p w14:paraId="564A3AE9" w14:textId="77777777" w:rsidR="00047530" w:rsidRDefault="00047530" w:rsidP="00047530"/>
    <w:p w14:paraId="78C2DC1A" w14:textId="3CF5B710" w:rsidR="00047530" w:rsidRDefault="00047530" w:rsidP="00047530">
      <w:pPr>
        <w:ind w:left="1416"/>
      </w:pPr>
      <w:r w:rsidRPr="00DF0739">
        <w:rPr>
          <w:b/>
          <w:bCs/>
        </w:rPr>
        <w:t xml:space="preserve"> </w:t>
      </w:r>
      <w:r w:rsidR="00672EF2">
        <w:rPr>
          <w:b/>
          <w:bCs/>
        </w:rPr>
        <w:t>en</w:t>
      </w:r>
      <w:r w:rsidRPr="00DF0739">
        <w:rPr>
          <w:b/>
          <w:bCs/>
        </w:rPr>
        <w:t xml:space="preserve"> ligne</w:t>
      </w:r>
      <w:r>
        <w:t xml:space="preserve"> : par la création de bassins de stockages qui pourront être à l’air libre, enterrés (béton ou autres technologies modulaires), avec ou sans infiltration. Ces solutions peuvent être difficiles à mettre en œuvre dans des tissus urbains existant, ces aménagements étant confrontés à un certain nombre de problématiques : </w:t>
      </w:r>
      <w:r w:rsidR="00CD6ED7">
        <w:t>M</w:t>
      </w:r>
      <w:r>
        <w:t>anque d’espace, profondeur des réseaux existants qui nécessitent la mise en place d’ouvrages profonds, dévoiement des réseaux en place, problèmes de fondations, rabattement de nappes, occupation des sous-sols, réfection de voiries, sites archéologiques potentiels</w:t>
      </w:r>
      <w:r w:rsidR="00CD6ED7">
        <w:t>.</w:t>
      </w:r>
    </w:p>
    <w:p w14:paraId="6682BB04" w14:textId="77777777" w:rsidR="00047530" w:rsidRDefault="00047530" w:rsidP="00047530">
      <w:pPr>
        <w:ind w:firstLine="708"/>
      </w:pPr>
    </w:p>
    <w:p w14:paraId="404D861C" w14:textId="17FF74D6" w:rsidR="00047530" w:rsidRDefault="00047530" w:rsidP="00047530">
      <w:pPr>
        <w:ind w:left="708"/>
      </w:pPr>
      <w:proofErr w:type="gramStart"/>
      <w:r>
        <w:t>o</w:t>
      </w:r>
      <w:proofErr w:type="gramEnd"/>
      <w:r>
        <w:t xml:space="preserve"> </w:t>
      </w:r>
      <w:r w:rsidR="00672EF2">
        <w:rPr>
          <w:b/>
          <w:bCs/>
        </w:rPr>
        <w:t>e</w:t>
      </w:r>
      <w:r w:rsidRPr="00DF0739">
        <w:rPr>
          <w:b/>
          <w:bCs/>
        </w:rPr>
        <w:t>n zone rurale</w:t>
      </w:r>
      <w:r>
        <w:t xml:space="preserve"> : la limitation du ruissellement par l’adaptation de pratiques culturales, étude d’hydraulique douce ou de bassin versants agricoles.</w:t>
      </w:r>
    </w:p>
    <w:p w14:paraId="791EAB19" w14:textId="77777777" w:rsidR="00047530" w:rsidRDefault="00047530" w:rsidP="00047530"/>
    <w:p w14:paraId="2896D080" w14:textId="3B1A8099" w:rsidR="00047530" w:rsidRDefault="00672EF2" w:rsidP="00672EF2">
      <w:r>
        <w:t>On pourra aussi a</w:t>
      </w:r>
      <w:r w:rsidR="00A13404">
        <w:t xml:space="preserve">gir </w:t>
      </w:r>
      <w:r>
        <w:t xml:space="preserve">aussi </w:t>
      </w:r>
      <w:r w:rsidR="00A13404">
        <w:t>s</w:t>
      </w:r>
      <w:r w:rsidR="00047530">
        <w:t xml:space="preserve">ur les réseaux insuffisants </w:t>
      </w:r>
      <w:r>
        <w:t>par :</w:t>
      </w:r>
    </w:p>
    <w:p w14:paraId="3CC98010" w14:textId="77777777" w:rsidR="00047530" w:rsidRDefault="00047530" w:rsidP="00047530"/>
    <w:p w14:paraId="1942BD2E" w14:textId="6B9B96A0" w:rsidR="00047530" w:rsidRDefault="00047530" w:rsidP="00047530">
      <w:pPr>
        <w:ind w:left="708"/>
      </w:pPr>
      <w:proofErr w:type="gramStart"/>
      <w:r>
        <w:t>o</w:t>
      </w:r>
      <w:proofErr w:type="gramEnd"/>
      <w:r>
        <w:t xml:space="preserve"> </w:t>
      </w:r>
      <w:r w:rsidR="00672EF2">
        <w:t>la m</w:t>
      </w:r>
      <w:r>
        <w:t>ise en place de rétentions en ligne pour écrêter les débits et limiter les risques en aval</w:t>
      </w:r>
      <w:r w:rsidR="00672EF2">
        <w:t> ;</w:t>
      </w:r>
    </w:p>
    <w:p w14:paraId="30605F9C" w14:textId="77777777" w:rsidR="00047530" w:rsidRDefault="00047530" w:rsidP="00047530"/>
    <w:p w14:paraId="7C40AB9A" w14:textId="33B3AE99" w:rsidR="00047530" w:rsidRDefault="00047530" w:rsidP="00047530">
      <w:pPr>
        <w:ind w:left="708"/>
      </w:pPr>
      <w:proofErr w:type="gramStart"/>
      <w:r>
        <w:t>o</w:t>
      </w:r>
      <w:proofErr w:type="gramEnd"/>
      <w:r>
        <w:t xml:space="preserve"> </w:t>
      </w:r>
      <w:r w:rsidR="00672EF2">
        <w:t>le re</w:t>
      </w:r>
      <w:r>
        <w:t xml:space="preserve">dimensionnement des collecteurs de transfert et exutoires sous dimensionnés : </w:t>
      </w:r>
      <w:r w:rsidR="00A13404">
        <w:t>C</w:t>
      </w:r>
      <w:r>
        <w:t>ette pratique est à utiliser avec précaution et en combinaison avec des techniques de stockage.</w:t>
      </w:r>
    </w:p>
    <w:p w14:paraId="58041B2B" w14:textId="587AA68B" w:rsidR="00047530" w:rsidRDefault="00047530" w:rsidP="00047530">
      <w:pPr>
        <w:ind w:left="708"/>
      </w:pPr>
      <w:r>
        <w:t>L’augmentation de la capacité des réseaux de transfert peut avoir comme conséquence des appels d’eau bloqués à l’amont, entrainer des augmentations des débits rejetés sur les milieux récepteurs avec des risques d’inondation / dégradation des milieux à l’aval, selon leur sensibilité</w:t>
      </w:r>
      <w:r w:rsidR="00672EF2">
        <w:t> ;</w:t>
      </w:r>
    </w:p>
    <w:p w14:paraId="309333F0" w14:textId="77777777" w:rsidR="00047530" w:rsidRDefault="00047530" w:rsidP="00047530"/>
    <w:p w14:paraId="1A3C4692" w14:textId="636A7BAB" w:rsidR="00047530" w:rsidRDefault="00047530" w:rsidP="00047530">
      <w:pPr>
        <w:ind w:firstLine="708"/>
      </w:pPr>
      <w:proofErr w:type="gramStart"/>
      <w:r>
        <w:t>o</w:t>
      </w:r>
      <w:proofErr w:type="gramEnd"/>
      <w:r>
        <w:t xml:space="preserve"> </w:t>
      </w:r>
      <w:r w:rsidR="00672EF2">
        <w:t>la m</w:t>
      </w:r>
      <w:r>
        <w:t>ise en place d’ouvrages de délestage, d’organes d’infiltration</w:t>
      </w:r>
      <w:r w:rsidR="00672EF2">
        <w:t>.</w:t>
      </w:r>
      <w:r>
        <w:t xml:space="preserve"> </w:t>
      </w:r>
    </w:p>
    <w:p w14:paraId="156C145A" w14:textId="77777777" w:rsidR="00047530" w:rsidRDefault="00047530" w:rsidP="00047530">
      <w:pPr>
        <w:ind w:firstLine="708"/>
      </w:pPr>
    </w:p>
    <w:p w14:paraId="6E5574D8" w14:textId="4BDA179F" w:rsidR="00047530" w:rsidRPr="00672EF2" w:rsidRDefault="00A13404" w:rsidP="00047530">
      <w:pPr>
        <w:rPr>
          <w:b/>
          <w:bCs/>
        </w:rPr>
      </w:pPr>
      <w:bookmarkStart w:id="109" w:name="_Hlk85290600"/>
      <w:r w:rsidRPr="00672EF2">
        <w:rPr>
          <w:b/>
          <w:bCs/>
        </w:rPr>
        <w:t>5.1.3 C</w:t>
      </w:r>
      <w:r w:rsidR="00047530" w:rsidRPr="00672EF2">
        <w:rPr>
          <w:b/>
          <w:bCs/>
        </w:rPr>
        <w:t>omplément</w:t>
      </w:r>
      <w:r w:rsidR="00A44C93" w:rsidRPr="00672EF2">
        <w:rPr>
          <w:b/>
          <w:bCs/>
        </w:rPr>
        <w:t>airement</w:t>
      </w:r>
      <w:r w:rsidR="00047530" w:rsidRPr="00672EF2">
        <w:rPr>
          <w:b/>
          <w:bCs/>
        </w:rPr>
        <w:t xml:space="preserve"> dans le cadre d’un zonage d’assainissement pluvial ou dans le cadre du PLU </w:t>
      </w:r>
    </w:p>
    <w:bookmarkEnd w:id="109"/>
    <w:p w14:paraId="3E5B9324" w14:textId="77777777" w:rsidR="00A13404" w:rsidRDefault="00A13404" w:rsidP="00047530">
      <w:pPr>
        <w:ind w:firstLine="708"/>
      </w:pPr>
    </w:p>
    <w:p w14:paraId="76FEF882" w14:textId="5AAF3AAA" w:rsidR="00047530" w:rsidRDefault="007404E2" w:rsidP="00047530">
      <w:r>
        <w:t>Il est établi des p</w:t>
      </w:r>
      <w:r w:rsidR="00047530">
        <w:t>rescriptions de règles systématiques de limitation du ruissellement à la parcelle pour toute augmentation des surfaces imperméabilisées (règles déjà appliquées par le Syndicat de</w:t>
      </w:r>
      <w:r w:rsidR="00A13404">
        <w:t xml:space="preserve"> </w:t>
      </w:r>
      <w:r w:rsidR="00047530">
        <w:t>l’Orge).</w:t>
      </w:r>
    </w:p>
    <w:p w14:paraId="2E909228" w14:textId="77777777" w:rsidR="00047530" w:rsidRDefault="00047530" w:rsidP="00047530"/>
    <w:p w14:paraId="7B43D6FA" w14:textId="09B4D465" w:rsidR="00047530" w:rsidRDefault="00047530" w:rsidP="00047530">
      <w:r w:rsidRPr="001A35E0">
        <w:t>La phase 3</w:t>
      </w:r>
      <w:r w:rsidR="001A35E0" w:rsidRPr="001A35E0">
        <w:t xml:space="preserve"> propositions d’aménagement</w:t>
      </w:r>
      <w:r w:rsidR="001A35E0" w:rsidRPr="001A35E0">
        <w:rPr>
          <w:color w:val="FF0000"/>
        </w:rPr>
        <w:t xml:space="preserve"> </w:t>
      </w:r>
      <w:r w:rsidR="001A35E0" w:rsidRPr="001A35E0">
        <w:t>de</w:t>
      </w:r>
      <w:r w:rsidRPr="001A35E0">
        <w:t xml:space="preserve"> </w:t>
      </w:r>
      <w:r>
        <w:t>la présente étude a détaillé par commune, les aménagements sur les aspects techniques (localisation, dimensionnement, rôle, descriptif technique, …).</w:t>
      </w:r>
    </w:p>
    <w:p w14:paraId="02538D3D" w14:textId="4167847B" w:rsidR="00047530" w:rsidRDefault="00047530" w:rsidP="00047530">
      <w:r>
        <w:t>Les différents ouvrages préconisés par le schéma directeur ont été dimensionnés de façon à optimiser leur efficacité dans la réduction du risque inondation et leur coût, et sur la base du niveau de protection décidé</w:t>
      </w:r>
      <w:r w:rsidR="00D25A84">
        <w:t xml:space="preserve"> </w:t>
      </w:r>
      <w:r>
        <w:t>par la collectivité.</w:t>
      </w:r>
    </w:p>
    <w:p w14:paraId="5D55ED70" w14:textId="7944EE18" w:rsidR="00D25A84" w:rsidRDefault="00D25A84" w:rsidP="00047530"/>
    <w:p w14:paraId="646F12E4" w14:textId="14349E8E" w:rsidR="001A35E0" w:rsidRDefault="001A35E0" w:rsidP="00047530"/>
    <w:p w14:paraId="41B36C60" w14:textId="65F0F683" w:rsidR="001A35E0" w:rsidRPr="00245552" w:rsidRDefault="001A35E0" w:rsidP="00245552">
      <w:pPr>
        <w:pBdr>
          <w:top w:val="single" w:sz="4" w:space="1" w:color="auto"/>
          <w:left w:val="single" w:sz="4" w:space="4" w:color="auto"/>
          <w:bottom w:val="single" w:sz="4" w:space="1" w:color="auto"/>
          <w:right w:val="single" w:sz="4" w:space="4" w:color="auto"/>
        </w:pBdr>
        <w:rPr>
          <w:i/>
          <w:iCs/>
        </w:rPr>
      </w:pPr>
      <w:r w:rsidRPr="00245552">
        <w:rPr>
          <w:i/>
          <w:iCs/>
        </w:rPr>
        <w:t>Note du Commissaire enquêteur :</w:t>
      </w:r>
    </w:p>
    <w:p w14:paraId="682DE723" w14:textId="44092AF7" w:rsidR="001A35E0" w:rsidRPr="00245552" w:rsidRDefault="001A35E0" w:rsidP="00245552">
      <w:pPr>
        <w:pBdr>
          <w:top w:val="single" w:sz="4" w:space="1" w:color="auto"/>
          <w:left w:val="single" w:sz="4" w:space="4" w:color="auto"/>
          <w:bottom w:val="single" w:sz="4" w:space="1" w:color="auto"/>
          <w:right w:val="single" w:sz="4" w:space="4" w:color="auto"/>
        </w:pBdr>
        <w:rPr>
          <w:i/>
          <w:iCs/>
        </w:rPr>
      </w:pPr>
    </w:p>
    <w:p w14:paraId="641FAA5D" w14:textId="2172C252" w:rsidR="00245552" w:rsidRPr="00245552" w:rsidRDefault="001A35E0" w:rsidP="00245552">
      <w:pPr>
        <w:pBdr>
          <w:top w:val="single" w:sz="4" w:space="1" w:color="auto"/>
          <w:left w:val="single" w:sz="4" w:space="4" w:color="auto"/>
          <w:bottom w:val="single" w:sz="4" w:space="1" w:color="auto"/>
          <w:right w:val="single" w:sz="4" w:space="4" w:color="auto"/>
        </w:pBdr>
        <w:rPr>
          <w:i/>
          <w:iCs/>
        </w:rPr>
      </w:pPr>
      <w:r w:rsidRPr="00245552">
        <w:rPr>
          <w:i/>
          <w:iCs/>
        </w:rPr>
        <w:t>Le document intitulé « phase 3, propositions d’aménagement » de juillet 2018 détaille ces propositions et les programmes d’actions pa</w:t>
      </w:r>
      <w:r w:rsidR="00245552" w:rsidRPr="00245552">
        <w:rPr>
          <w:i/>
          <w:iCs/>
        </w:rPr>
        <w:t>r commune.</w:t>
      </w:r>
    </w:p>
    <w:p w14:paraId="4A957CCF" w14:textId="5E96BE98" w:rsidR="00245552" w:rsidRPr="00245552" w:rsidRDefault="00245552" w:rsidP="00245552">
      <w:pPr>
        <w:pBdr>
          <w:top w:val="single" w:sz="4" w:space="1" w:color="auto"/>
          <w:left w:val="single" w:sz="4" w:space="4" w:color="auto"/>
          <w:bottom w:val="single" w:sz="4" w:space="1" w:color="auto"/>
          <w:right w:val="single" w:sz="4" w:space="4" w:color="auto"/>
        </w:pBdr>
        <w:rPr>
          <w:i/>
          <w:iCs/>
        </w:rPr>
      </w:pPr>
      <w:r w:rsidRPr="00245552">
        <w:rPr>
          <w:i/>
          <w:iCs/>
        </w:rPr>
        <w:t>Il est regrettable que ce document essentiel pour comprendre la démarche du syndicat ne soit pas annexé au dossier d’enquête publique.</w:t>
      </w:r>
    </w:p>
    <w:p w14:paraId="581ABAC3" w14:textId="77777777" w:rsidR="00245552" w:rsidRPr="00245552" w:rsidRDefault="00245552" w:rsidP="00245552">
      <w:pPr>
        <w:pBdr>
          <w:top w:val="single" w:sz="4" w:space="1" w:color="auto"/>
          <w:left w:val="single" w:sz="4" w:space="4" w:color="auto"/>
          <w:bottom w:val="single" w:sz="4" w:space="1" w:color="auto"/>
          <w:right w:val="single" w:sz="4" w:space="4" w:color="auto"/>
        </w:pBdr>
        <w:rPr>
          <w:i/>
          <w:iCs/>
        </w:rPr>
      </w:pPr>
    </w:p>
    <w:p w14:paraId="5A5E0073" w14:textId="2F2477EB" w:rsidR="00047530" w:rsidRDefault="001A35E0" w:rsidP="00047530">
      <w:r>
        <w:t>Dans</w:t>
      </w:r>
      <w:r w:rsidR="00047530">
        <w:t xml:space="preserve"> le cadre du présent zonage d’assainissement pluvial (à annexer au PLU), la prescription de règles systématiques de gestion à la source in situ pour tout projet augmentant la surface imperméabilisée est préconisée.</w:t>
      </w:r>
    </w:p>
    <w:p w14:paraId="63442AD2" w14:textId="77777777" w:rsidR="00047530" w:rsidRDefault="00047530" w:rsidP="00047530"/>
    <w:p w14:paraId="492BB279" w14:textId="2740F7EC" w:rsidR="00047530" w:rsidRPr="00D25A84" w:rsidRDefault="00D25A84" w:rsidP="00047530">
      <w:pPr>
        <w:rPr>
          <w:b/>
          <w:bCs/>
          <w:sz w:val="24"/>
          <w:szCs w:val="24"/>
        </w:rPr>
      </w:pPr>
      <w:bookmarkStart w:id="110" w:name="_Hlk85290619"/>
      <w:r w:rsidRPr="00D25A84">
        <w:rPr>
          <w:b/>
          <w:bCs/>
          <w:sz w:val="24"/>
          <w:szCs w:val="24"/>
        </w:rPr>
        <w:t xml:space="preserve">5.2 </w:t>
      </w:r>
      <w:r w:rsidR="00047530" w:rsidRPr="00D25A84">
        <w:rPr>
          <w:b/>
          <w:bCs/>
          <w:sz w:val="24"/>
          <w:szCs w:val="24"/>
        </w:rPr>
        <w:t>Hiérarchisation de travaux</w:t>
      </w:r>
    </w:p>
    <w:bookmarkEnd w:id="110"/>
    <w:p w14:paraId="2C6AB349" w14:textId="77777777" w:rsidR="00047530" w:rsidRDefault="00047530" w:rsidP="00047530"/>
    <w:p w14:paraId="146CBD81" w14:textId="0273F01B" w:rsidR="00047530" w:rsidRDefault="00047530" w:rsidP="00047530">
      <w:r>
        <w:t>Les propositions d’aménagement ont été hiérarchisées en trois priorités :</w:t>
      </w:r>
    </w:p>
    <w:p w14:paraId="34CEE758" w14:textId="77777777" w:rsidR="00D25A84" w:rsidRDefault="00D25A84" w:rsidP="00047530"/>
    <w:p w14:paraId="2AAECA5E" w14:textId="7D27C4D3" w:rsidR="00047530" w:rsidRDefault="00047530" w:rsidP="00047530">
      <w:r>
        <w:t xml:space="preserve"> </w:t>
      </w:r>
      <w:r w:rsidR="00672EF2">
        <w:t>p</w:t>
      </w:r>
      <w:r>
        <w:t>riorité 1 : action prioritaire à entreprendre à court terme</w:t>
      </w:r>
      <w:r w:rsidR="00672EF2">
        <w:t> ;</w:t>
      </w:r>
    </w:p>
    <w:p w14:paraId="0E963D16" w14:textId="105903E2" w:rsidR="00047530" w:rsidRDefault="00047530" w:rsidP="00047530">
      <w:r>
        <w:t xml:space="preserve"> </w:t>
      </w:r>
      <w:bookmarkStart w:id="111" w:name="_Hlk88060403"/>
      <w:r w:rsidR="00672EF2">
        <w:t>p</w:t>
      </w:r>
      <w:r>
        <w:t xml:space="preserve">riorité </w:t>
      </w:r>
      <w:bookmarkEnd w:id="111"/>
      <w:r>
        <w:t>2 : action à entreprendre à moyen terme</w:t>
      </w:r>
      <w:r w:rsidR="00672EF2">
        <w:t> ;</w:t>
      </w:r>
    </w:p>
    <w:p w14:paraId="34B22CAA" w14:textId="2D0D3A31" w:rsidR="00047530" w:rsidRDefault="00047530" w:rsidP="00047530">
      <w:r>
        <w:t xml:space="preserve"> </w:t>
      </w:r>
      <w:r w:rsidR="00672EF2">
        <w:t>p</w:t>
      </w:r>
      <w:r>
        <w:t>riorité 3 : action à entreprendre à plus long terme</w:t>
      </w:r>
      <w:r w:rsidR="00672EF2">
        <w:t>.</w:t>
      </w:r>
    </w:p>
    <w:p w14:paraId="32684E06" w14:textId="77777777" w:rsidR="00047530" w:rsidRDefault="00047530" w:rsidP="00047530"/>
    <w:p w14:paraId="668614F8" w14:textId="77777777" w:rsidR="00047530" w:rsidRDefault="00047530" w:rsidP="00047530">
      <w:r>
        <w:t>Cette hiérarchisation a été ajustée pour être en cohérence entre les aménagements amont / aval à l’échelle des communes.</w:t>
      </w:r>
    </w:p>
    <w:p w14:paraId="40DF514D" w14:textId="008DE2E8" w:rsidR="00047530" w:rsidRDefault="00047530" w:rsidP="00047530">
      <w:r>
        <w:t>Cette hiérarchisation se base notamment sur l’enjeu et les parties touchées par le sinistre. Ainsi les priorités ont été définies de la sorte :</w:t>
      </w:r>
    </w:p>
    <w:p w14:paraId="5E4690C8" w14:textId="77777777" w:rsidR="00D25A84" w:rsidRDefault="00D25A84" w:rsidP="00047530"/>
    <w:p w14:paraId="523EBD54" w14:textId="5774B917" w:rsidR="00047530" w:rsidRDefault="00047530" w:rsidP="00047530">
      <w:r>
        <w:t xml:space="preserve"> </w:t>
      </w:r>
      <w:r w:rsidR="00672EF2">
        <w:t>p</w:t>
      </w:r>
      <w:r>
        <w:t>riorité 1 : inondations d’habitations (intérieur), de voiries avec enjeu (présence d’habitations et/ou services adjacents menacés ;</w:t>
      </w:r>
    </w:p>
    <w:p w14:paraId="4BF22EDC" w14:textId="3931B075" w:rsidR="00047530" w:rsidRDefault="00047530" w:rsidP="00047530">
      <w:r>
        <w:t xml:space="preserve"> </w:t>
      </w:r>
      <w:r w:rsidR="00672EF2">
        <w:t>p</w:t>
      </w:r>
      <w:r>
        <w:t>riorité 2 : jardin et sous-sols inondés ;</w:t>
      </w:r>
    </w:p>
    <w:p w14:paraId="09018433" w14:textId="5E9D0BE6" w:rsidR="00A44C93" w:rsidRDefault="00047530" w:rsidP="00047530">
      <w:pPr>
        <w:rPr>
          <w:b/>
          <w:bCs/>
          <w:sz w:val="28"/>
          <w:szCs w:val="28"/>
        </w:rPr>
      </w:pPr>
      <w:r>
        <w:t xml:space="preserve"> </w:t>
      </w:r>
      <w:r w:rsidR="00672EF2">
        <w:t>p</w:t>
      </w:r>
      <w:r>
        <w:t>riorité 3 : voirie sans enjeux (pas d’habitation ou de service adjacent menacé)</w:t>
      </w:r>
      <w:r w:rsidR="00672EF2">
        <w:t>.</w:t>
      </w:r>
      <w:r w:rsidR="00A44C93">
        <w:rPr>
          <w:b/>
          <w:bCs/>
          <w:sz w:val="28"/>
          <w:szCs w:val="28"/>
        </w:rPr>
        <w:br w:type="page"/>
      </w:r>
    </w:p>
    <w:p w14:paraId="5A37A2D8" w14:textId="52FB2D31" w:rsidR="00A44C93" w:rsidRPr="00A44C93" w:rsidRDefault="00A44C93" w:rsidP="00047530">
      <w:pPr>
        <w:rPr>
          <w:b/>
          <w:bCs/>
          <w:sz w:val="28"/>
          <w:szCs w:val="28"/>
        </w:rPr>
      </w:pPr>
      <w:bookmarkStart w:id="112" w:name="_Hlk85290681"/>
      <w:r w:rsidRPr="00A44C93">
        <w:rPr>
          <w:b/>
          <w:bCs/>
          <w:sz w:val="28"/>
          <w:szCs w:val="28"/>
        </w:rPr>
        <w:lastRenderedPageBreak/>
        <w:t>6 GESTION DES EAUX PLUVIALES DES ZONES D’URBANISATION FUTURE ET ZONAGE D’ASSAINISSEMENT PLUVIAL</w:t>
      </w:r>
    </w:p>
    <w:p w14:paraId="7AC18877" w14:textId="77777777" w:rsidR="00A44C93" w:rsidRDefault="00A44C93" w:rsidP="00047530"/>
    <w:p w14:paraId="789B4465" w14:textId="2419E90B" w:rsidR="00047530" w:rsidRPr="00A44C93" w:rsidRDefault="00A44C93" w:rsidP="00047530">
      <w:pPr>
        <w:rPr>
          <w:b/>
          <w:bCs/>
          <w:sz w:val="24"/>
          <w:szCs w:val="24"/>
        </w:rPr>
      </w:pPr>
      <w:r w:rsidRPr="00A44C93">
        <w:rPr>
          <w:b/>
          <w:bCs/>
          <w:sz w:val="24"/>
          <w:szCs w:val="24"/>
        </w:rPr>
        <w:t>6</w:t>
      </w:r>
      <w:r w:rsidR="00047530" w:rsidRPr="00A44C93">
        <w:rPr>
          <w:b/>
          <w:bCs/>
          <w:sz w:val="24"/>
          <w:szCs w:val="24"/>
        </w:rPr>
        <w:t>.1 Objectifs du zonage d’assainissement pluvial</w:t>
      </w:r>
    </w:p>
    <w:bookmarkEnd w:id="112"/>
    <w:p w14:paraId="779BDE75" w14:textId="77777777" w:rsidR="00047530" w:rsidRDefault="00047530" w:rsidP="00047530"/>
    <w:p w14:paraId="31B233CD" w14:textId="03D2AB8F" w:rsidR="00047530" w:rsidRDefault="0003408E" w:rsidP="00047530">
      <w:bookmarkStart w:id="113" w:name="_Hlk87688852"/>
      <w:r>
        <w:t xml:space="preserve">Rappel : </w:t>
      </w:r>
      <w:r w:rsidR="00047530">
        <w:t>Le zonage pluvial permet la mise en œuvre d’une urbanisation intégrant les problèmes d’assainissement et/ou la limitation des débits, et leurs conséquences dommageables. Le document d’urbanisme peut en déterminer les zones qui en découlent et intégrer les conclusions de cette étude dans le règlement des zones concernées.</w:t>
      </w:r>
    </w:p>
    <w:bookmarkEnd w:id="113"/>
    <w:p w14:paraId="23D4357F" w14:textId="77777777" w:rsidR="0003408E" w:rsidRDefault="0003408E" w:rsidP="00047530"/>
    <w:p w14:paraId="505611A1" w14:textId="440C382F" w:rsidR="00047530" w:rsidRDefault="00047530" w:rsidP="00047530">
      <w:r>
        <w:t>Des exemples de dispositifs de gestion des eaux pluviales préconisés (source Grand Lyon) sont fournis en annexe 1</w:t>
      </w:r>
      <w:r w:rsidR="009444CB">
        <w:t xml:space="preserve"> du dossier</w:t>
      </w:r>
      <w:r>
        <w:t>.</w:t>
      </w:r>
    </w:p>
    <w:p w14:paraId="10EF38B7" w14:textId="77777777" w:rsidR="00047530" w:rsidRDefault="00047530" w:rsidP="00047530"/>
    <w:p w14:paraId="445F752F" w14:textId="22F2F925" w:rsidR="00047530" w:rsidRPr="009444CB" w:rsidRDefault="00972BA5" w:rsidP="00047530">
      <w:pPr>
        <w:rPr>
          <w:b/>
          <w:bCs/>
          <w:sz w:val="24"/>
          <w:szCs w:val="24"/>
        </w:rPr>
      </w:pPr>
      <w:bookmarkStart w:id="114" w:name="_Hlk85290709"/>
      <w:r>
        <w:rPr>
          <w:b/>
          <w:bCs/>
          <w:sz w:val="24"/>
          <w:szCs w:val="24"/>
        </w:rPr>
        <w:t>6</w:t>
      </w:r>
      <w:r w:rsidR="00047530" w:rsidRPr="009444CB">
        <w:rPr>
          <w:b/>
          <w:bCs/>
          <w:sz w:val="24"/>
          <w:szCs w:val="24"/>
        </w:rPr>
        <w:t>.2 Zonage d’assainissement pluvial</w:t>
      </w:r>
    </w:p>
    <w:bookmarkEnd w:id="114"/>
    <w:p w14:paraId="1D1F6877" w14:textId="77777777" w:rsidR="00047530" w:rsidRDefault="00047530" w:rsidP="00047530"/>
    <w:p w14:paraId="58F74F48" w14:textId="51F9E389" w:rsidR="00047530" w:rsidRPr="00826886" w:rsidRDefault="00972BA5" w:rsidP="00047530">
      <w:pPr>
        <w:rPr>
          <w:b/>
          <w:bCs/>
        </w:rPr>
      </w:pPr>
      <w:bookmarkStart w:id="115" w:name="_Hlk85290774"/>
      <w:r w:rsidRPr="00826886">
        <w:rPr>
          <w:b/>
          <w:bCs/>
        </w:rPr>
        <w:t>6</w:t>
      </w:r>
      <w:r w:rsidR="00047530" w:rsidRPr="00826886">
        <w:rPr>
          <w:b/>
          <w:bCs/>
        </w:rPr>
        <w:t>.2.1 Règles générales applicables à toutes les zones</w:t>
      </w:r>
    </w:p>
    <w:bookmarkEnd w:id="115"/>
    <w:p w14:paraId="22A963E3" w14:textId="77777777" w:rsidR="00047530" w:rsidRDefault="00047530" w:rsidP="00047530"/>
    <w:p w14:paraId="0C944349" w14:textId="07CC2F6E" w:rsidR="00047530" w:rsidRDefault="00047530" w:rsidP="00047530">
      <w:r>
        <w:t>Ce règlement s’applique dès lors que le projet est autorisé par le document d’urbanisme en vigueur. Il concerne tout nouveau projet d’aménagement, quelle qu’en soit la vocation principale.</w:t>
      </w:r>
      <w:r w:rsidR="0003408E">
        <w:t xml:space="preserve"> </w:t>
      </w:r>
      <w:r>
        <w:t>Ainsi, pour tout projet :</w:t>
      </w:r>
    </w:p>
    <w:p w14:paraId="2EE60975" w14:textId="77777777" w:rsidR="00047530" w:rsidRDefault="00047530" w:rsidP="00047530"/>
    <w:p w14:paraId="4A05A159" w14:textId="3A78EFDE" w:rsidR="00047530" w:rsidRDefault="0003408E" w:rsidP="009444CB">
      <w:pPr>
        <w:pStyle w:val="Paragraphedeliste"/>
        <w:numPr>
          <w:ilvl w:val="0"/>
          <w:numId w:val="1"/>
        </w:numPr>
      </w:pPr>
      <w:proofErr w:type="gramStart"/>
      <w:r>
        <w:t>l</w:t>
      </w:r>
      <w:r w:rsidR="00047530">
        <w:t>a</w:t>
      </w:r>
      <w:proofErr w:type="gramEnd"/>
      <w:r w:rsidR="00047530">
        <w:t xml:space="preserve"> prise en compte de la gestion des eaux pluviales est obligatoire, conformément au présent règlement</w:t>
      </w:r>
      <w:r>
        <w:t> ;</w:t>
      </w:r>
    </w:p>
    <w:p w14:paraId="3D77D1B7" w14:textId="57965050" w:rsidR="00047530" w:rsidRDefault="0003408E" w:rsidP="009444CB">
      <w:pPr>
        <w:pStyle w:val="Paragraphedeliste"/>
        <w:numPr>
          <w:ilvl w:val="0"/>
          <w:numId w:val="1"/>
        </w:numPr>
      </w:pPr>
      <w:proofErr w:type="gramStart"/>
      <w:r>
        <w:t>s</w:t>
      </w:r>
      <w:r w:rsidR="00047530">
        <w:t>ur</w:t>
      </w:r>
      <w:proofErr w:type="gramEnd"/>
      <w:r w:rsidR="00047530">
        <w:t xml:space="preserve"> chaque parcelle, la gestion des eaux pluviales doit être cohérente avec la gestion des eaux usées, notamment en termes de capacité d’infiltration des sols en cas d’assainissement non collectif</w:t>
      </w:r>
      <w:r>
        <w:t> ;</w:t>
      </w:r>
    </w:p>
    <w:p w14:paraId="1A030806" w14:textId="7C7EE219" w:rsidR="00047530" w:rsidRDefault="0003408E" w:rsidP="009444CB">
      <w:pPr>
        <w:pStyle w:val="Paragraphedeliste"/>
        <w:numPr>
          <w:ilvl w:val="0"/>
          <w:numId w:val="1"/>
        </w:numPr>
      </w:pPr>
      <w:proofErr w:type="gramStart"/>
      <w:r>
        <w:t>l</w:t>
      </w:r>
      <w:r w:rsidR="00047530">
        <w:t>e</w:t>
      </w:r>
      <w:proofErr w:type="gramEnd"/>
      <w:r w:rsidR="00047530">
        <w:t xml:space="preserve"> rejet direct d’eaux pluviales vers un puits sans filtration préalable est strictement interdit, afin de protéger la qualité de la ressource en eau</w:t>
      </w:r>
      <w:r>
        <w:t> ;</w:t>
      </w:r>
    </w:p>
    <w:p w14:paraId="1893D37C" w14:textId="3F84114F" w:rsidR="00047530" w:rsidRDefault="0003408E" w:rsidP="009444CB">
      <w:pPr>
        <w:pStyle w:val="Paragraphedeliste"/>
        <w:numPr>
          <w:ilvl w:val="0"/>
          <w:numId w:val="1"/>
        </w:numPr>
      </w:pPr>
      <w:proofErr w:type="gramStart"/>
      <w:r>
        <w:t>s</w:t>
      </w:r>
      <w:r w:rsidR="00047530">
        <w:t>i</w:t>
      </w:r>
      <w:proofErr w:type="gramEnd"/>
      <w:r w:rsidR="00047530">
        <w:t xml:space="preserve"> le projet présente une surface supérieure à 1 hectare, il est soumis à déclaration préfectorale au titre de la Loi sur l’eau. Un dossier réglementaire est obligatoire</w:t>
      </w:r>
      <w:r>
        <w:t> ;</w:t>
      </w:r>
    </w:p>
    <w:p w14:paraId="795B7E71" w14:textId="2C2FC088" w:rsidR="00047530" w:rsidRDefault="0003408E" w:rsidP="009444CB">
      <w:pPr>
        <w:pStyle w:val="Paragraphedeliste"/>
        <w:numPr>
          <w:ilvl w:val="0"/>
          <w:numId w:val="1"/>
        </w:numPr>
      </w:pPr>
      <w:proofErr w:type="gramStart"/>
      <w:r>
        <w:t>l</w:t>
      </w:r>
      <w:r w:rsidR="00047530">
        <w:t>orsqu’un</w:t>
      </w:r>
      <w:proofErr w:type="gramEnd"/>
      <w:r w:rsidR="00047530">
        <w:t xml:space="preserve"> aléa inondation par ruissellement modéré ou fort a été identifié, l’aménagement de sous-sol en pièce à vivre dans cette zone est déconseillé</w:t>
      </w:r>
      <w:r>
        <w:t>.</w:t>
      </w:r>
    </w:p>
    <w:p w14:paraId="4FB052D0" w14:textId="77777777" w:rsidR="009444CB" w:rsidRDefault="009444CB" w:rsidP="00047530"/>
    <w:p w14:paraId="3A3E738A" w14:textId="71406D5C" w:rsidR="00047530" w:rsidRDefault="00047530" w:rsidP="00047530">
      <w:r>
        <w:t>Le projet ne doit pas :</w:t>
      </w:r>
    </w:p>
    <w:p w14:paraId="67CF9342" w14:textId="77777777" w:rsidR="009444CB" w:rsidRDefault="009444CB" w:rsidP="00047530"/>
    <w:p w14:paraId="08E33786" w14:textId="33D099FD" w:rsidR="00047530" w:rsidRDefault="00655809" w:rsidP="009444CB">
      <w:pPr>
        <w:pStyle w:val="Paragraphedeliste"/>
        <w:numPr>
          <w:ilvl w:val="0"/>
          <w:numId w:val="1"/>
        </w:numPr>
      </w:pPr>
      <w:proofErr w:type="gramStart"/>
      <w:r>
        <w:t>aggraver</w:t>
      </w:r>
      <w:proofErr w:type="gramEnd"/>
      <w:r w:rsidR="00047530">
        <w:t xml:space="preserve"> les écoulements à l’aval</w:t>
      </w:r>
      <w:r>
        <w:t> ;</w:t>
      </w:r>
    </w:p>
    <w:p w14:paraId="0FD5C09C" w14:textId="3B4D3B0D" w:rsidR="00047530" w:rsidRDefault="00655809" w:rsidP="009444CB">
      <w:pPr>
        <w:pStyle w:val="Paragraphedeliste"/>
        <w:numPr>
          <w:ilvl w:val="0"/>
          <w:numId w:val="1"/>
        </w:numPr>
      </w:pPr>
      <w:proofErr w:type="gramStart"/>
      <w:r>
        <w:t>m</w:t>
      </w:r>
      <w:r w:rsidR="00047530">
        <w:t>odifier</w:t>
      </w:r>
      <w:proofErr w:type="gramEnd"/>
      <w:r w:rsidR="00047530">
        <w:t xml:space="preserve"> l’écoulement naturel sur le fond inférieur (qualitativement et quantitativement)</w:t>
      </w:r>
      <w:r>
        <w:t> ;</w:t>
      </w:r>
    </w:p>
    <w:p w14:paraId="164AEB9A" w14:textId="70EBA607" w:rsidR="00047530" w:rsidRDefault="00655809" w:rsidP="009444CB">
      <w:pPr>
        <w:pStyle w:val="Paragraphedeliste"/>
        <w:numPr>
          <w:ilvl w:val="0"/>
          <w:numId w:val="1"/>
        </w:numPr>
      </w:pPr>
      <w:proofErr w:type="gramStart"/>
      <w:r>
        <w:t>d</w:t>
      </w:r>
      <w:r w:rsidR="00047530">
        <w:t>étourner</w:t>
      </w:r>
      <w:proofErr w:type="gramEnd"/>
      <w:r w:rsidR="00047530">
        <w:t xml:space="preserve"> les eaux de l’amont dans le but de se protéger et donc de modifier les écoulements sur des parcelles voisines</w:t>
      </w:r>
      <w:r>
        <w:t> ;</w:t>
      </w:r>
    </w:p>
    <w:p w14:paraId="533D3EFF" w14:textId="24F390C1" w:rsidR="00047530" w:rsidRDefault="00655809" w:rsidP="009444CB">
      <w:pPr>
        <w:pStyle w:val="Paragraphedeliste"/>
        <w:numPr>
          <w:ilvl w:val="0"/>
          <w:numId w:val="1"/>
        </w:numPr>
      </w:pPr>
      <w:proofErr w:type="gramStart"/>
      <w:r>
        <w:t>f</w:t>
      </w:r>
      <w:r w:rsidR="00047530">
        <w:t>aire</w:t>
      </w:r>
      <w:proofErr w:type="gramEnd"/>
      <w:r w:rsidR="00047530">
        <w:t xml:space="preserve"> obstacle aux écoulements et entraîner un stockage sur la parcelle amont.</w:t>
      </w:r>
    </w:p>
    <w:p w14:paraId="6FA6A47C" w14:textId="77777777" w:rsidR="00047530" w:rsidRDefault="00047530" w:rsidP="00047530"/>
    <w:p w14:paraId="67011FCE" w14:textId="228D7240" w:rsidR="00047530" w:rsidRPr="009444CB" w:rsidRDefault="00972BA5" w:rsidP="00047530">
      <w:pPr>
        <w:rPr>
          <w:b/>
          <w:bCs/>
        </w:rPr>
      </w:pPr>
      <w:bookmarkStart w:id="116" w:name="_Hlk85290805"/>
      <w:r>
        <w:rPr>
          <w:b/>
          <w:bCs/>
        </w:rPr>
        <w:t>6</w:t>
      </w:r>
      <w:r w:rsidR="00047530" w:rsidRPr="009444CB">
        <w:rPr>
          <w:b/>
          <w:bCs/>
        </w:rPr>
        <w:t>.2.2 Règlement du zonage d’aléa inondation par ruissellement</w:t>
      </w:r>
    </w:p>
    <w:bookmarkEnd w:id="116"/>
    <w:p w14:paraId="312E1E4B" w14:textId="77777777" w:rsidR="00047530" w:rsidRDefault="00047530" w:rsidP="00047530"/>
    <w:p w14:paraId="514CF1C5" w14:textId="7ADF3B39" w:rsidR="00047530" w:rsidRDefault="00047530" w:rsidP="00047530">
      <w:r>
        <w:t xml:space="preserve">Le plan du zonage d’assainissement pluvial est représenté par commune en annexe n°3 du </w:t>
      </w:r>
      <w:r w:rsidR="009444CB">
        <w:t>dossier</w:t>
      </w:r>
      <w:r>
        <w:t>.</w:t>
      </w:r>
    </w:p>
    <w:p w14:paraId="0FE3FA32" w14:textId="77777777" w:rsidR="00047530" w:rsidRDefault="00047530" w:rsidP="00047530"/>
    <w:p w14:paraId="38020BA8" w14:textId="6CCB546A" w:rsidR="00047530" w:rsidRDefault="00047530" w:rsidP="00047530">
      <w:r>
        <w:t>Le règlement du zonage d’assainissement pluvial distingue les petits des grands projets, le seuil est fixé à 3</w:t>
      </w:r>
      <w:r w:rsidR="009444CB">
        <w:t xml:space="preserve"> </w:t>
      </w:r>
      <w:r>
        <w:t>000m². Ainsi, tout projet de 3</w:t>
      </w:r>
      <w:r w:rsidR="009444CB">
        <w:t xml:space="preserve"> </w:t>
      </w:r>
      <w:r>
        <w:t>000m²</w:t>
      </w:r>
      <w:r w:rsidR="009444CB">
        <w:t xml:space="preserve"> </w:t>
      </w:r>
      <w:r>
        <w:t xml:space="preserve">(emprise foncière) et plus sera considéré comme </w:t>
      </w:r>
      <w:r w:rsidR="009444CB">
        <w:t>un grand projet</w:t>
      </w:r>
      <w:r>
        <w:t>.</w:t>
      </w:r>
    </w:p>
    <w:p w14:paraId="41860E6A" w14:textId="77777777" w:rsidR="00047530" w:rsidRDefault="00047530" w:rsidP="00047530"/>
    <w:p w14:paraId="4EE3BEF1" w14:textId="77777777" w:rsidR="00047530" w:rsidRDefault="00047530" w:rsidP="00047530">
      <w:r>
        <w:t>Par ailleurs, le terme « parcelle » employé par le règlement renvoie à l’unité foncière. Ainsi, doit être considéré une parcelle ou un ensemble de parcelles contiguës appartenant à un même propriétaire ou à la même indivision.</w:t>
      </w:r>
    </w:p>
    <w:p w14:paraId="1220F381" w14:textId="7FCE2FFE" w:rsidR="007404E2" w:rsidRDefault="007404E2" w:rsidP="00047530">
      <w:r>
        <w:br w:type="page"/>
      </w:r>
    </w:p>
    <w:p w14:paraId="24141AC9" w14:textId="77777777" w:rsidR="00047530" w:rsidRDefault="00047530" w:rsidP="00047530"/>
    <w:p w14:paraId="152A4813" w14:textId="0002960A" w:rsidR="00047530" w:rsidRPr="00230206" w:rsidRDefault="00972BA5" w:rsidP="00381C66">
      <w:pPr>
        <w:shd w:val="clear" w:color="auto" w:fill="FFFFFF" w:themeFill="background1"/>
        <w:rPr>
          <w:b/>
          <w:bCs/>
        </w:rPr>
      </w:pPr>
      <w:bookmarkStart w:id="117" w:name="_Hlk85290908"/>
      <w:r>
        <w:rPr>
          <w:b/>
          <w:bCs/>
        </w:rPr>
        <w:t>6</w:t>
      </w:r>
      <w:r w:rsidR="00230206" w:rsidRPr="00230206">
        <w:rPr>
          <w:b/>
          <w:bCs/>
        </w:rPr>
        <w:t xml:space="preserve">.2.2.1 </w:t>
      </w:r>
      <w:r w:rsidR="00047530" w:rsidRPr="00230206">
        <w:rPr>
          <w:b/>
          <w:bCs/>
        </w:rPr>
        <w:t>ZONE BLEUE : ZONE D’ALEA INONDATION PAR RUISSELLEMENT</w:t>
      </w:r>
    </w:p>
    <w:bookmarkEnd w:id="117"/>
    <w:p w14:paraId="121BBAD3" w14:textId="77777777" w:rsidR="00047530" w:rsidRPr="00230206" w:rsidRDefault="00047530" w:rsidP="00047530">
      <w:pPr>
        <w:rPr>
          <w:rFonts w:cs="Arial"/>
        </w:rPr>
      </w:pPr>
    </w:p>
    <w:p w14:paraId="4CDAF3CA" w14:textId="0FA8FB8C" w:rsidR="00047530" w:rsidRDefault="00047530" w:rsidP="00230206">
      <w:pPr>
        <w:autoSpaceDE w:val="0"/>
        <w:autoSpaceDN w:val="0"/>
        <w:adjustRightInd w:val="0"/>
        <w:rPr>
          <w:rFonts w:cs="Arial"/>
          <w:b/>
          <w:bCs/>
        </w:rPr>
      </w:pPr>
      <w:r w:rsidRPr="00230206">
        <w:rPr>
          <w:rFonts w:cs="Arial"/>
          <w:b/>
          <w:bCs/>
        </w:rPr>
        <w:t>Important :</w:t>
      </w:r>
    </w:p>
    <w:p w14:paraId="60C6F310" w14:textId="77777777" w:rsidR="00230206" w:rsidRPr="00230206" w:rsidRDefault="00230206" w:rsidP="00230206">
      <w:pPr>
        <w:autoSpaceDE w:val="0"/>
        <w:autoSpaceDN w:val="0"/>
        <w:adjustRightInd w:val="0"/>
        <w:rPr>
          <w:rFonts w:cs="Arial"/>
          <w:b/>
          <w:bCs/>
        </w:rPr>
      </w:pPr>
    </w:p>
    <w:p w14:paraId="06C75CA3" w14:textId="1B4D3DC0" w:rsidR="00047530" w:rsidRPr="00230206" w:rsidRDefault="00047530" w:rsidP="00230206">
      <w:pPr>
        <w:autoSpaceDE w:val="0"/>
        <w:autoSpaceDN w:val="0"/>
        <w:adjustRightInd w:val="0"/>
        <w:rPr>
          <w:rFonts w:cs="Arial"/>
        </w:rPr>
      </w:pPr>
      <w:r w:rsidRPr="00230206">
        <w:rPr>
          <w:rFonts w:cs="Arial"/>
          <w:b/>
          <w:bCs/>
        </w:rPr>
        <w:t xml:space="preserve">Les secteurs d’expansion des ruissellements autour des axes de thalweg ont été cartographiés. La largeur a été appréciée selon une vision </w:t>
      </w:r>
      <w:r w:rsidR="00230206" w:rsidRPr="00230206">
        <w:rPr>
          <w:rFonts w:cs="Arial"/>
          <w:b/>
          <w:bCs/>
        </w:rPr>
        <w:t>d’expert,</w:t>
      </w:r>
      <w:r w:rsidRPr="00230206">
        <w:rPr>
          <w:rFonts w:cs="Arial"/>
        </w:rPr>
        <w:t xml:space="preserve"> sans réaliser de levé topographique. Les largeurs d’expansion sont ainsi définies par une largeur moyenne de 25</w:t>
      </w:r>
      <w:r w:rsidR="00655809">
        <w:rPr>
          <w:rFonts w:cs="Arial"/>
        </w:rPr>
        <w:t xml:space="preserve"> </w:t>
      </w:r>
      <w:r w:rsidRPr="00230206">
        <w:rPr>
          <w:rFonts w:cs="Arial"/>
        </w:rPr>
        <w:t>m ensuite ajustée en prenant en compte la pluie centennale locale ou la pluie la plus pénalisante (pluies historiques), sur la base des investigations de terrain menées par SOGETI et de l’enquête des élus et acteurs locaux. La détermination de ces secteurs d’expansion des ruissellements est ainsi parfois dépendante des informations recueillies et donc très délicate à déterminer avec précision.</w:t>
      </w:r>
    </w:p>
    <w:p w14:paraId="29397AEF" w14:textId="77777777" w:rsidR="00047530" w:rsidRPr="00230206" w:rsidRDefault="00047530" w:rsidP="00230206">
      <w:pPr>
        <w:autoSpaceDE w:val="0"/>
        <w:autoSpaceDN w:val="0"/>
        <w:adjustRightInd w:val="0"/>
        <w:rPr>
          <w:rFonts w:cs="Arial"/>
        </w:rPr>
      </w:pPr>
    </w:p>
    <w:p w14:paraId="1D2DF2A0" w14:textId="77777777" w:rsidR="00047530" w:rsidRPr="00230206" w:rsidRDefault="00047530" w:rsidP="00230206">
      <w:pPr>
        <w:autoSpaceDE w:val="0"/>
        <w:autoSpaceDN w:val="0"/>
        <w:adjustRightInd w:val="0"/>
        <w:rPr>
          <w:rFonts w:cs="Arial"/>
        </w:rPr>
      </w:pPr>
      <w:r w:rsidRPr="00230206">
        <w:rPr>
          <w:rFonts w:cs="Arial"/>
        </w:rPr>
        <w:t>Dans les zones particulières présentant de forts enjeux, une caractérisation plus fine de ces secteurs d’expansion des ruissellements pourra s’avérer nécessaire.</w:t>
      </w:r>
    </w:p>
    <w:p w14:paraId="06C1A8C3" w14:textId="77777777" w:rsidR="00047530" w:rsidRPr="00230206" w:rsidRDefault="00047530" w:rsidP="00230206">
      <w:pPr>
        <w:autoSpaceDE w:val="0"/>
        <w:autoSpaceDN w:val="0"/>
        <w:adjustRightInd w:val="0"/>
        <w:rPr>
          <w:rFonts w:cs="Arial"/>
        </w:rPr>
      </w:pPr>
    </w:p>
    <w:p w14:paraId="53A3FFC0" w14:textId="027CF9EF" w:rsidR="00047530" w:rsidRPr="00230206" w:rsidRDefault="00047530" w:rsidP="00230206">
      <w:pPr>
        <w:autoSpaceDE w:val="0"/>
        <w:autoSpaceDN w:val="0"/>
        <w:adjustRightInd w:val="0"/>
        <w:rPr>
          <w:rFonts w:cs="Arial"/>
        </w:rPr>
      </w:pPr>
      <w:r w:rsidRPr="00230206">
        <w:rPr>
          <w:rFonts w:cs="Arial"/>
        </w:rPr>
        <w:t>Les voiries concernées par des axes de thalweg sont à considérer comme inondables à minima</w:t>
      </w:r>
      <w:r w:rsidR="00230206" w:rsidRPr="00230206">
        <w:rPr>
          <w:rFonts w:cs="Arial"/>
        </w:rPr>
        <w:t xml:space="preserve"> </w:t>
      </w:r>
      <w:r w:rsidRPr="00230206">
        <w:rPr>
          <w:rFonts w:cs="Arial"/>
        </w:rPr>
        <w:t>sur la totalité de leur emprise.</w:t>
      </w:r>
    </w:p>
    <w:p w14:paraId="5597400A" w14:textId="77777777" w:rsidR="00047530" w:rsidRPr="00230206" w:rsidRDefault="00047530" w:rsidP="00230206">
      <w:pPr>
        <w:rPr>
          <w:rFonts w:cs="Arial"/>
          <w:i/>
          <w:iCs/>
        </w:rPr>
      </w:pPr>
    </w:p>
    <w:p w14:paraId="2680B0ED" w14:textId="4B679869" w:rsidR="00047530" w:rsidRPr="00230206" w:rsidRDefault="00047530" w:rsidP="00047530">
      <w:pPr>
        <w:autoSpaceDE w:val="0"/>
        <w:autoSpaceDN w:val="0"/>
        <w:adjustRightInd w:val="0"/>
        <w:jc w:val="left"/>
        <w:rPr>
          <w:rFonts w:cs="Arial"/>
          <w:b/>
          <w:bCs/>
          <w:u w:val="single"/>
        </w:rPr>
      </w:pPr>
      <w:r w:rsidRPr="00230206">
        <w:rPr>
          <w:rFonts w:cs="Arial"/>
          <w:b/>
          <w:bCs/>
          <w:u w:val="single"/>
        </w:rPr>
        <w:t>Règlement :</w:t>
      </w:r>
    </w:p>
    <w:p w14:paraId="604EC7B0" w14:textId="77777777" w:rsidR="00230206" w:rsidRPr="00230206" w:rsidRDefault="00230206" w:rsidP="00047530">
      <w:pPr>
        <w:autoSpaceDE w:val="0"/>
        <w:autoSpaceDN w:val="0"/>
        <w:adjustRightInd w:val="0"/>
        <w:jc w:val="left"/>
        <w:rPr>
          <w:rFonts w:cs="Arial"/>
          <w:b/>
          <w:bCs/>
        </w:rPr>
      </w:pPr>
    </w:p>
    <w:p w14:paraId="32104027" w14:textId="0F8CEAC4" w:rsidR="00047530" w:rsidRPr="00230206" w:rsidRDefault="00047530" w:rsidP="00047530">
      <w:pPr>
        <w:autoSpaceDE w:val="0"/>
        <w:autoSpaceDN w:val="0"/>
        <w:adjustRightInd w:val="0"/>
        <w:jc w:val="left"/>
        <w:rPr>
          <w:rFonts w:cs="Arial"/>
          <w:b/>
          <w:bCs/>
        </w:rPr>
      </w:pPr>
      <w:r w:rsidRPr="00230206">
        <w:rPr>
          <w:rFonts w:cs="Arial"/>
          <w:b/>
          <w:bCs/>
        </w:rPr>
        <w:t>TOUT PROJET D’UBRANISATION SITUE DANS CES ZONES SERA ETUDIE AU CAS PAR CAS</w:t>
      </w:r>
    </w:p>
    <w:p w14:paraId="2C1729BD" w14:textId="77777777" w:rsidR="00230206" w:rsidRPr="00230206" w:rsidRDefault="00230206" w:rsidP="00047530">
      <w:pPr>
        <w:autoSpaceDE w:val="0"/>
        <w:autoSpaceDN w:val="0"/>
        <w:adjustRightInd w:val="0"/>
        <w:jc w:val="left"/>
        <w:rPr>
          <w:rFonts w:cs="Arial"/>
          <w:b/>
          <w:bCs/>
        </w:rPr>
      </w:pPr>
    </w:p>
    <w:p w14:paraId="3479D9A8" w14:textId="77777777" w:rsidR="00047530" w:rsidRPr="00230206" w:rsidRDefault="00047530" w:rsidP="00230206">
      <w:pPr>
        <w:autoSpaceDE w:val="0"/>
        <w:autoSpaceDN w:val="0"/>
        <w:adjustRightInd w:val="0"/>
        <w:rPr>
          <w:rFonts w:cs="Arial"/>
        </w:rPr>
      </w:pPr>
      <w:r w:rsidRPr="00230206">
        <w:rPr>
          <w:rFonts w:cs="Arial"/>
        </w:rPr>
        <w:t>Toute urbanisation future d’une parcelle située dans un « secteur d’expansion des ruissellements » devra faire l’objet d’une étude hydraulique fine sur la base de levés topographiques, afin de déterminer la position exacte du thalweg et l’emprise maximale de la zone de passage des eaux sur le terrain en cas de crue centennale, pour éviter toute construction en zone inondable. A défaut, les constructions seront interdites.</w:t>
      </w:r>
    </w:p>
    <w:p w14:paraId="419FD26E" w14:textId="77777777" w:rsidR="00047530" w:rsidRPr="00230206" w:rsidRDefault="00047530" w:rsidP="00230206">
      <w:pPr>
        <w:autoSpaceDE w:val="0"/>
        <w:autoSpaceDN w:val="0"/>
        <w:adjustRightInd w:val="0"/>
        <w:rPr>
          <w:rFonts w:cs="Arial"/>
        </w:rPr>
      </w:pPr>
    </w:p>
    <w:p w14:paraId="2B589BFB" w14:textId="7D61000E" w:rsidR="00047530" w:rsidRPr="00230206" w:rsidRDefault="00047530" w:rsidP="00230206">
      <w:pPr>
        <w:autoSpaceDE w:val="0"/>
        <w:autoSpaceDN w:val="0"/>
        <w:adjustRightInd w:val="0"/>
        <w:rPr>
          <w:rFonts w:cs="Arial"/>
        </w:rPr>
      </w:pPr>
      <w:r w:rsidRPr="00230206">
        <w:rPr>
          <w:rFonts w:cs="Arial"/>
        </w:rPr>
        <w:t>Dans le cas où l’étude hydraulique fine montre que le projet de construction se situe en dehors de l’enveloppe d’expansion des ruissellements les règle du zonage pluvial de la zone verte</w:t>
      </w:r>
      <w:r w:rsidR="00230206">
        <w:rPr>
          <w:rFonts w:cs="Arial"/>
        </w:rPr>
        <w:t xml:space="preserve"> s</w:t>
      </w:r>
      <w:r w:rsidRPr="00230206">
        <w:rPr>
          <w:rFonts w:cs="Arial"/>
        </w:rPr>
        <w:t>’appliquent.</w:t>
      </w:r>
    </w:p>
    <w:p w14:paraId="0164B3BF" w14:textId="77777777" w:rsidR="00047530" w:rsidRPr="00230206" w:rsidRDefault="00047530" w:rsidP="00230206">
      <w:pPr>
        <w:autoSpaceDE w:val="0"/>
        <w:autoSpaceDN w:val="0"/>
        <w:adjustRightInd w:val="0"/>
        <w:rPr>
          <w:rFonts w:cs="Arial"/>
        </w:rPr>
      </w:pPr>
    </w:p>
    <w:p w14:paraId="0F504569" w14:textId="77777777" w:rsidR="00047530" w:rsidRPr="00230206" w:rsidRDefault="00047530" w:rsidP="00230206">
      <w:pPr>
        <w:autoSpaceDE w:val="0"/>
        <w:autoSpaceDN w:val="0"/>
        <w:adjustRightInd w:val="0"/>
        <w:rPr>
          <w:rFonts w:cs="Arial"/>
        </w:rPr>
      </w:pPr>
      <w:r w:rsidRPr="00230206">
        <w:rPr>
          <w:rFonts w:cs="Arial"/>
        </w:rPr>
        <w:t>Au niveau des secteurs d’expansion des ruissellements autour des thalwegs, sont interdites toutes les occupations et utilisations du sol qui ne figurent pas ci-après :</w:t>
      </w:r>
    </w:p>
    <w:p w14:paraId="15838844" w14:textId="77777777" w:rsidR="00047530" w:rsidRPr="00230206" w:rsidRDefault="00047530" w:rsidP="00230206">
      <w:pPr>
        <w:autoSpaceDE w:val="0"/>
        <w:autoSpaceDN w:val="0"/>
        <w:adjustRightInd w:val="0"/>
        <w:rPr>
          <w:rFonts w:cs="Arial"/>
        </w:rPr>
      </w:pPr>
    </w:p>
    <w:p w14:paraId="776ACE09" w14:textId="0964EAD2" w:rsidR="00B921EE" w:rsidRDefault="00B921EE" w:rsidP="00B921EE">
      <w:pPr>
        <w:autoSpaceDE w:val="0"/>
        <w:autoSpaceDN w:val="0"/>
        <w:adjustRightInd w:val="0"/>
      </w:pPr>
      <w:r>
        <w:t xml:space="preserve"> </w:t>
      </w:r>
      <w:r w:rsidR="00655809">
        <w:t>l</w:t>
      </w:r>
      <w:r>
        <w:t>a réhabilitation des constructions existantes et la reconstruction après sinistre à condition que celui-ci ne soit pas lié à un effondrement du sol, ou à une inondation. En cas de reconstruction, le seuil de porte, cote plancher sera rehaussée d’au moins 30cm au-dessus du terrain naturel. La reconstruction devra tant que possible s’éloigner du talweg. Aucun sous-sol ne sera autorisé</w:t>
      </w:r>
      <w:r w:rsidR="00655809">
        <w:t> ;</w:t>
      </w:r>
    </w:p>
    <w:p w14:paraId="330D0541" w14:textId="77777777" w:rsidR="00B921EE" w:rsidRDefault="00B921EE" w:rsidP="00B921EE">
      <w:pPr>
        <w:autoSpaceDE w:val="0"/>
        <w:autoSpaceDN w:val="0"/>
        <w:adjustRightInd w:val="0"/>
      </w:pPr>
    </w:p>
    <w:p w14:paraId="576F2AE6" w14:textId="28AF1201" w:rsidR="00B921EE" w:rsidRDefault="00B921EE" w:rsidP="00B921EE">
      <w:pPr>
        <w:autoSpaceDE w:val="0"/>
        <w:autoSpaceDN w:val="0"/>
        <w:adjustRightInd w:val="0"/>
      </w:pPr>
      <w:r>
        <w:t xml:space="preserve"> </w:t>
      </w:r>
      <w:r w:rsidR="00655809">
        <w:t>p</w:t>
      </w:r>
      <w:r>
        <w:t>our l’habitat, les extensions mesurées sont limitées à 30% de surface au sol par rapport à la construction actuelle. Les extensions mesurées ne sont autorisées qu’une seule fois, tout en assurant le libre écoulement des axes de ruissellements (transparence hydraulique)</w:t>
      </w:r>
      <w:r w:rsidR="00655809">
        <w:t> ;</w:t>
      </w:r>
    </w:p>
    <w:p w14:paraId="35B60935" w14:textId="77777777" w:rsidR="00B921EE" w:rsidRDefault="00B921EE" w:rsidP="00B921EE">
      <w:pPr>
        <w:autoSpaceDE w:val="0"/>
        <w:autoSpaceDN w:val="0"/>
        <w:adjustRightInd w:val="0"/>
      </w:pPr>
    </w:p>
    <w:p w14:paraId="5ECDAEAB" w14:textId="2796FD80" w:rsidR="00B921EE" w:rsidRDefault="00B921EE" w:rsidP="00B921EE">
      <w:pPr>
        <w:autoSpaceDE w:val="0"/>
        <w:autoSpaceDN w:val="0"/>
        <w:adjustRightInd w:val="0"/>
      </w:pPr>
      <w:r>
        <w:t xml:space="preserve"> </w:t>
      </w:r>
      <w:r w:rsidR="00655809">
        <w:t>p</w:t>
      </w:r>
      <w:r>
        <w:t>our les secteurs économiques, l’extension est autorisée sous réserve que la transparence hydraulique soit respectée afin que celle-ci se mette hors d’eau et qu’elle ne diminue pas la surface du champ d’expansion de crue</w:t>
      </w:r>
      <w:r w:rsidR="00655809">
        <w:t> ;</w:t>
      </w:r>
    </w:p>
    <w:p w14:paraId="4D8EEEB2" w14:textId="77777777" w:rsidR="00B921EE" w:rsidRDefault="00B921EE" w:rsidP="00B921EE">
      <w:pPr>
        <w:autoSpaceDE w:val="0"/>
        <w:autoSpaceDN w:val="0"/>
        <w:adjustRightInd w:val="0"/>
      </w:pPr>
    </w:p>
    <w:p w14:paraId="13B2AC4B" w14:textId="49FED089" w:rsidR="00B921EE" w:rsidRDefault="00B921EE" w:rsidP="00B921EE">
      <w:pPr>
        <w:autoSpaceDE w:val="0"/>
        <w:autoSpaceDN w:val="0"/>
        <w:adjustRightInd w:val="0"/>
      </w:pPr>
      <w:r>
        <w:t xml:space="preserve"> </w:t>
      </w:r>
      <w:r w:rsidR="00655809">
        <w:t>l</w:t>
      </w:r>
      <w:r>
        <w:t>es aménagements ou utilisation du sol ne générant ni remblai, ni construction (exemples : cultures annuelles et pacage, chemins de randonnées/pistes cyclables, infrastructures de transport strictement transparentes aux écoulements), sauf aires de stationnement</w:t>
      </w:r>
      <w:r w:rsidR="00655809">
        <w:t> ;</w:t>
      </w:r>
    </w:p>
    <w:p w14:paraId="52771C3C" w14:textId="77777777" w:rsidR="00B921EE" w:rsidRDefault="00B921EE" w:rsidP="00B921EE">
      <w:pPr>
        <w:autoSpaceDE w:val="0"/>
        <w:autoSpaceDN w:val="0"/>
        <w:adjustRightInd w:val="0"/>
      </w:pPr>
    </w:p>
    <w:p w14:paraId="48886860" w14:textId="412D3228" w:rsidR="00B921EE" w:rsidRDefault="00B921EE" w:rsidP="00B921EE">
      <w:pPr>
        <w:autoSpaceDE w:val="0"/>
        <w:autoSpaceDN w:val="0"/>
        <w:adjustRightInd w:val="0"/>
      </w:pPr>
      <w:r>
        <w:t xml:space="preserve"> </w:t>
      </w:r>
      <w:r w:rsidR="00655809">
        <w:t>l</w:t>
      </w:r>
      <w:r>
        <w:t>es ouvrages, travaux et aménagements hydrauliques légalement autorisés, destinés à réduire les risques à l’échelle du bassin versant</w:t>
      </w:r>
      <w:r w:rsidR="00655809">
        <w:t> ;</w:t>
      </w:r>
    </w:p>
    <w:p w14:paraId="437452C8" w14:textId="77777777" w:rsidR="00B921EE" w:rsidRDefault="00B921EE" w:rsidP="00B921EE">
      <w:pPr>
        <w:autoSpaceDE w:val="0"/>
        <w:autoSpaceDN w:val="0"/>
        <w:adjustRightInd w:val="0"/>
      </w:pPr>
    </w:p>
    <w:p w14:paraId="34190E61" w14:textId="07717833" w:rsidR="00B921EE" w:rsidRDefault="00B921EE" w:rsidP="00B921EE">
      <w:pPr>
        <w:autoSpaceDE w:val="0"/>
        <w:autoSpaceDN w:val="0"/>
        <w:adjustRightInd w:val="0"/>
      </w:pPr>
      <w:r>
        <w:lastRenderedPageBreak/>
        <w:t xml:space="preserve"> </w:t>
      </w:r>
      <w:r w:rsidR="00655809">
        <w:t>l</w:t>
      </w:r>
      <w:r>
        <w:t>es aménagements de terrains de plein air, de sport et de loisirs, supportant l’inondation à condition qu’ils ne s’accompagnent pas d’installations fixes d’accueil ou de services, ni de réseau de distribution d’électricité ou de gaz, sauf à les placer hors d’eau. Ces aménagements ne devront pas constituer d’obstacle à l’écoulement ou à l’expansion des axes de ruissellement</w:t>
      </w:r>
      <w:r w:rsidR="00655809">
        <w:t> ;</w:t>
      </w:r>
    </w:p>
    <w:p w14:paraId="5C142AA6" w14:textId="77777777" w:rsidR="00B921EE" w:rsidRDefault="00B921EE" w:rsidP="00B921EE">
      <w:pPr>
        <w:autoSpaceDE w:val="0"/>
        <w:autoSpaceDN w:val="0"/>
        <w:adjustRightInd w:val="0"/>
      </w:pPr>
    </w:p>
    <w:p w14:paraId="18B24CAA" w14:textId="17BC2B1D" w:rsidR="00B921EE" w:rsidRDefault="00B921EE" w:rsidP="00B921EE">
      <w:pPr>
        <w:autoSpaceDE w:val="0"/>
        <w:autoSpaceDN w:val="0"/>
        <w:adjustRightInd w:val="0"/>
        <w:rPr>
          <w:rFonts w:cs="Arial"/>
        </w:rPr>
      </w:pPr>
      <w:r>
        <w:t xml:space="preserve"> </w:t>
      </w:r>
      <w:r w:rsidR="00655809">
        <w:t>l</w:t>
      </w:r>
      <w:r>
        <w:t>es clôtures sans soubassement, sous réserve qu’elles ne constituent pas un obstacle à l’écoulement ou à l’expansion des axes de ruissellement. Elles devront ainsi être végétale ou présenter une perméabilité supérieure à 90% (la perméabilité est définie comme le rapport de la surface libre (vide) à la surface totale). Les soubassements sont interdits</w:t>
      </w:r>
      <w:r w:rsidR="00655809">
        <w:t>.</w:t>
      </w:r>
      <w:r w:rsidRPr="00B921EE">
        <w:rPr>
          <w:rFonts w:cs="Arial"/>
        </w:rPr>
        <w:t xml:space="preserve"> </w:t>
      </w:r>
    </w:p>
    <w:p w14:paraId="5EC6FCEE" w14:textId="77777777" w:rsidR="00B921EE" w:rsidRDefault="00B921EE" w:rsidP="00B921EE">
      <w:pPr>
        <w:autoSpaceDE w:val="0"/>
        <w:autoSpaceDN w:val="0"/>
        <w:adjustRightInd w:val="0"/>
        <w:rPr>
          <w:rFonts w:cs="Arial"/>
        </w:rPr>
      </w:pPr>
    </w:p>
    <w:p w14:paraId="500AC9B7" w14:textId="12E22116" w:rsidR="00047530" w:rsidRPr="00B921EE" w:rsidRDefault="00047530" w:rsidP="00B921EE">
      <w:pPr>
        <w:autoSpaceDE w:val="0"/>
        <w:autoSpaceDN w:val="0"/>
        <w:adjustRightInd w:val="0"/>
        <w:rPr>
          <w:rFonts w:cs="Arial"/>
          <w:b/>
          <w:bCs/>
        </w:rPr>
      </w:pPr>
      <w:r w:rsidRPr="00B921EE">
        <w:rPr>
          <w:rFonts w:cs="Arial"/>
          <w:b/>
          <w:bCs/>
        </w:rPr>
        <w:t>Prescriptions techniques :</w:t>
      </w:r>
    </w:p>
    <w:p w14:paraId="081C0EAE" w14:textId="77777777" w:rsidR="00B921EE" w:rsidRPr="00B921EE" w:rsidRDefault="00B921EE" w:rsidP="00B921EE">
      <w:pPr>
        <w:autoSpaceDE w:val="0"/>
        <w:autoSpaceDN w:val="0"/>
        <w:adjustRightInd w:val="0"/>
        <w:rPr>
          <w:rFonts w:cs="Arial"/>
        </w:rPr>
      </w:pPr>
    </w:p>
    <w:p w14:paraId="39295864" w14:textId="218F7CC8" w:rsidR="00047530" w:rsidRPr="00230206" w:rsidRDefault="00047530" w:rsidP="00230206">
      <w:pPr>
        <w:autoSpaceDE w:val="0"/>
        <w:autoSpaceDN w:val="0"/>
        <w:adjustRightInd w:val="0"/>
        <w:rPr>
          <w:rFonts w:cs="Arial"/>
        </w:rPr>
      </w:pPr>
      <w:r w:rsidRPr="00230206">
        <w:rPr>
          <w:rFonts w:cs="Arial"/>
        </w:rPr>
        <w:t>En cas d’aménagement d’une extension, aucune nouvelle pièce de sommeil n’est autorisée dans les extensions.</w:t>
      </w:r>
    </w:p>
    <w:p w14:paraId="63F36A75" w14:textId="77777777" w:rsidR="00972BA5" w:rsidRDefault="00972BA5" w:rsidP="00230206">
      <w:pPr>
        <w:autoSpaceDE w:val="0"/>
        <w:autoSpaceDN w:val="0"/>
        <w:adjustRightInd w:val="0"/>
        <w:rPr>
          <w:rFonts w:cs="Arial"/>
          <w:b/>
          <w:bCs/>
          <w:sz w:val="24"/>
          <w:szCs w:val="24"/>
        </w:rPr>
      </w:pPr>
      <w:bookmarkStart w:id="118" w:name="_Hlk85290962"/>
    </w:p>
    <w:p w14:paraId="26EEC773" w14:textId="1A26F78C" w:rsidR="00047530" w:rsidRPr="00B921EE" w:rsidRDefault="00047530" w:rsidP="00230206">
      <w:pPr>
        <w:autoSpaceDE w:val="0"/>
        <w:autoSpaceDN w:val="0"/>
        <w:adjustRightInd w:val="0"/>
        <w:rPr>
          <w:rFonts w:cs="Arial"/>
          <w:b/>
          <w:bCs/>
          <w:sz w:val="24"/>
          <w:szCs w:val="24"/>
        </w:rPr>
      </w:pPr>
      <w:r w:rsidRPr="00B921EE">
        <w:rPr>
          <w:rFonts w:cs="Arial"/>
          <w:b/>
          <w:bCs/>
          <w:sz w:val="24"/>
          <w:szCs w:val="24"/>
        </w:rPr>
        <w:t>Règlement d’assainissement pluvial</w:t>
      </w:r>
    </w:p>
    <w:bookmarkEnd w:id="118"/>
    <w:p w14:paraId="3166408D" w14:textId="77777777" w:rsidR="00047530" w:rsidRPr="00230206" w:rsidRDefault="00047530" w:rsidP="00230206">
      <w:pPr>
        <w:autoSpaceDE w:val="0"/>
        <w:autoSpaceDN w:val="0"/>
        <w:adjustRightInd w:val="0"/>
        <w:rPr>
          <w:rFonts w:cs="Arial"/>
        </w:rPr>
      </w:pPr>
    </w:p>
    <w:p w14:paraId="3AC72D6D" w14:textId="2B894F5B" w:rsidR="00047530" w:rsidRPr="00230206" w:rsidRDefault="00047530" w:rsidP="00230206">
      <w:pPr>
        <w:autoSpaceDE w:val="0"/>
        <w:autoSpaceDN w:val="0"/>
        <w:adjustRightInd w:val="0"/>
        <w:rPr>
          <w:rFonts w:cs="Arial"/>
        </w:rPr>
      </w:pPr>
      <w:r w:rsidRPr="00230206">
        <w:rPr>
          <w:rFonts w:cs="Arial"/>
        </w:rPr>
        <w:t>Compte tenu</w:t>
      </w:r>
      <w:r w:rsidR="007404E2">
        <w:rPr>
          <w:rFonts w:cs="Arial"/>
        </w:rPr>
        <w:t xml:space="preserve"> de</w:t>
      </w:r>
      <w:r w:rsidRPr="00230206">
        <w:rPr>
          <w:rFonts w:cs="Arial"/>
        </w:rPr>
        <w:t xml:space="preserve"> l’urbanisation existante, des dysfonctionnements hydrauliques recensés durant les visites de terrain, des capacités des ouvrages existants et des contraintes </w:t>
      </w:r>
      <w:proofErr w:type="gramStart"/>
      <w:r w:rsidRPr="00230206">
        <w:rPr>
          <w:rFonts w:cs="Arial"/>
        </w:rPr>
        <w:t>aval fortes</w:t>
      </w:r>
      <w:proofErr w:type="gramEnd"/>
      <w:r w:rsidRPr="00230206">
        <w:rPr>
          <w:rFonts w:cs="Arial"/>
        </w:rPr>
        <w:t>, le territoire intercommunal présente des enjeux forts.</w:t>
      </w:r>
    </w:p>
    <w:p w14:paraId="06267E07" w14:textId="77777777" w:rsidR="00047530" w:rsidRPr="00230206" w:rsidRDefault="00047530" w:rsidP="00230206">
      <w:pPr>
        <w:autoSpaceDE w:val="0"/>
        <w:autoSpaceDN w:val="0"/>
        <w:adjustRightInd w:val="0"/>
        <w:rPr>
          <w:rFonts w:cs="Arial"/>
        </w:rPr>
      </w:pPr>
    </w:p>
    <w:p w14:paraId="0DBD7457" w14:textId="37FED026" w:rsidR="00047530" w:rsidRDefault="00047530" w:rsidP="00230206">
      <w:pPr>
        <w:autoSpaceDE w:val="0"/>
        <w:autoSpaceDN w:val="0"/>
        <w:adjustRightInd w:val="0"/>
        <w:rPr>
          <w:rFonts w:cs="Arial"/>
        </w:rPr>
      </w:pPr>
      <w:r w:rsidRPr="00230206">
        <w:rPr>
          <w:rFonts w:cs="Arial"/>
        </w:rPr>
        <w:t xml:space="preserve">C’est pourquoi il convient d’appliquer une gestion </w:t>
      </w:r>
      <w:r w:rsidR="007404E2">
        <w:rPr>
          <w:rFonts w:cs="Arial"/>
        </w:rPr>
        <w:t xml:space="preserve">en </w:t>
      </w:r>
      <w:r w:rsidRPr="00230206">
        <w:rPr>
          <w:rFonts w:cs="Arial"/>
        </w:rPr>
        <w:t>contraignant en matière de raccordements de nouvelles surfaces actives (projet d’urbanisation) et ceci dans un esprit de solidarité amont vers l’aval.</w:t>
      </w:r>
    </w:p>
    <w:p w14:paraId="3F90E286" w14:textId="77777777" w:rsidR="00B921EE" w:rsidRPr="00965D76" w:rsidRDefault="00B921EE" w:rsidP="00230206">
      <w:pPr>
        <w:autoSpaceDE w:val="0"/>
        <w:autoSpaceDN w:val="0"/>
        <w:adjustRightInd w:val="0"/>
        <w:rPr>
          <w:rFonts w:cs="Arial"/>
        </w:rPr>
      </w:pPr>
    </w:p>
    <w:p w14:paraId="7965D99A" w14:textId="0640FDFF" w:rsidR="00047530" w:rsidRDefault="00047530" w:rsidP="00230206">
      <w:pPr>
        <w:autoSpaceDE w:val="0"/>
        <w:autoSpaceDN w:val="0"/>
        <w:adjustRightInd w:val="0"/>
        <w:rPr>
          <w:rFonts w:cs="Arial"/>
        </w:rPr>
      </w:pPr>
      <w:r w:rsidRPr="00965D76">
        <w:rPr>
          <w:rFonts w:cs="Arial"/>
        </w:rPr>
        <w:t xml:space="preserve">Les préconisations détaillées ci-après </w:t>
      </w:r>
      <w:r w:rsidRPr="00230206">
        <w:rPr>
          <w:rFonts w:cs="Arial"/>
        </w:rPr>
        <w:t xml:space="preserve">respectent l’occurrence de protection du règlement d’assainissement </w:t>
      </w:r>
      <w:r w:rsidR="00B921EE" w:rsidRPr="00B921EE">
        <w:rPr>
          <w:rFonts w:cs="Arial"/>
        </w:rPr>
        <w:t>du Syndicat de l’Orge.</w:t>
      </w:r>
    </w:p>
    <w:p w14:paraId="065CD943" w14:textId="77777777" w:rsidR="00B921EE" w:rsidRPr="00B921EE" w:rsidRDefault="00B921EE" w:rsidP="00230206">
      <w:pPr>
        <w:autoSpaceDE w:val="0"/>
        <w:autoSpaceDN w:val="0"/>
        <w:adjustRightInd w:val="0"/>
        <w:rPr>
          <w:rFonts w:cs="Arial"/>
        </w:rPr>
      </w:pPr>
    </w:p>
    <w:p w14:paraId="41C772D2" w14:textId="77DD4B1D" w:rsidR="00293A66" w:rsidRDefault="00965D76" w:rsidP="00381C66">
      <w:pPr>
        <w:shd w:val="clear" w:color="auto" w:fill="FFFFFF" w:themeFill="background1"/>
        <w:autoSpaceDE w:val="0"/>
        <w:autoSpaceDN w:val="0"/>
        <w:adjustRightInd w:val="0"/>
        <w:jc w:val="left"/>
        <w:rPr>
          <w:rFonts w:cs="Arial"/>
          <w:b/>
          <w:bCs/>
        </w:rPr>
      </w:pPr>
      <w:bookmarkStart w:id="119" w:name="_Hlk85291056"/>
      <w:r>
        <w:rPr>
          <w:rFonts w:cs="Arial"/>
          <w:b/>
          <w:bCs/>
        </w:rPr>
        <w:t>6</w:t>
      </w:r>
      <w:r w:rsidRPr="00B921EE">
        <w:rPr>
          <w:rFonts w:cs="Arial"/>
          <w:b/>
          <w:bCs/>
        </w:rPr>
        <w:t>.</w:t>
      </w:r>
      <w:r>
        <w:rPr>
          <w:rFonts w:cs="Arial"/>
          <w:b/>
          <w:bCs/>
        </w:rPr>
        <w:t>2.2.</w:t>
      </w:r>
      <w:r w:rsidR="00826886">
        <w:rPr>
          <w:rFonts w:cs="Arial"/>
          <w:b/>
          <w:bCs/>
        </w:rPr>
        <w:t>2</w:t>
      </w:r>
      <w:r w:rsidRPr="00B921EE">
        <w:rPr>
          <w:rFonts w:cs="Arial"/>
          <w:b/>
          <w:bCs/>
        </w:rPr>
        <w:t xml:space="preserve"> </w:t>
      </w:r>
      <w:r>
        <w:rPr>
          <w:rFonts w:cs="Arial"/>
          <w:b/>
          <w:bCs/>
        </w:rPr>
        <w:t>ZONE</w:t>
      </w:r>
      <w:r w:rsidR="00047530" w:rsidRPr="00B921EE">
        <w:rPr>
          <w:rFonts w:cs="Arial"/>
          <w:b/>
          <w:bCs/>
        </w:rPr>
        <w:t xml:space="preserve"> VERTE : ZAP1</w:t>
      </w:r>
      <w:r w:rsidR="00B921EE">
        <w:rPr>
          <w:rFonts w:cs="Arial"/>
          <w:b/>
          <w:bCs/>
        </w:rPr>
        <w:t>.</w:t>
      </w:r>
    </w:p>
    <w:p w14:paraId="033B5D20" w14:textId="6864AFD2" w:rsidR="00293A66" w:rsidRDefault="00047530" w:rsidP="00381C66">
      <w:pPr>
        <w:shd w:val="clear" w:color="auto" w:fill="FFFFFF" w:themeFill="background1"/>
        <w:autoSpaceDE w:val="0"/>
        <w:autoSpaceDN w:val="0"/>
        <w:adjustRightInd w:val="0"/>
        <w:rPr>
          <w:rFonts w:cs="Arial"/>
          <w:b/>
          <w:bCs/>
        </w:rPr>
      </w:pPr>
      <w:r w:rsidRPr="00B921EE">
        <w:rPr>
          <w:rFonts w:cs="Arial"/>
          <w:b/>
          <w:bCs/>
        </w:rPr>
        <w:t xml:space="preserve">SECTEURS SITUES SUR LES BASSINS VERSANTS DE L’ORGE, DE LA </w:t>
      </w:r>
      <w:r w:rsidR="00586989">
        <w:rPr>
          <w:rFonts w:cs="Arial"/>
          <w:b/>
          <w:bCs/>
        </w:rPr>
        <w:t>RÉMARDE</w:t>
      </w:r>
      <w:r w:rsidRPr="00B921EE">
        <w:rPr>
          <w:rFonts w:cs="Arial"/>
          <w:b/>
          <w:bCs/>
        </w:rPr>
        <w:t xml:space="preserve"> ET DE LA RENARDE</w:t>
      </w:r>
      <w:r w:rsidR="00B921EE">
        <w:rPr>
          <w:rFonts w:cs="Arial"/>
          <w:b/>
          <w:bCs/>
        </w:rPr>
        <w:t xml:space="preserve"> </w:t>
      </w:r>
    </w:p>
    <w:p w14:paraId="47E8E314" w14:textId="77777777" w:rsidR="00965D76" w:rsidRPr="00230206" w:rsidRDefault="00965D76" w:rsidP="00381C66">
      <w:pPr>
        <w:shd w:val="clear" w:color="auto" w:fill="FFFFFF" w:themeFill="background1"/>
        <w:autoSpaceDE w:val="0"/>
        <w:autoSpaceDN w:val="0"/>
        <w:adjustRightInd w:val="0"/>
        <w:rPr>
          <w:rFonts w:cs="Arial"/>
        </w:rPr>
      </w:pPr>
    </w:p>
    <w:bookmarkEnd w:id="119"/>
    <w:p w14:paraId="06F007E4" w14:textId="77777777" w:rsidR="00E342E9" w:rsidRDefault="00E342E9" w:rsidP="00230206">
      <w:pPr>
        <w:autoSpaceDE w:val="0"/>
        <w:autoSpaceDN w:val="0"/>
        <w:adjustRightInd w:val="0"/>
        <w:rPr>
          <w:rFonts w:cs="Arial"/>
          <w:b/>
          <w:bCs/>
        </w:rPr>
      </w:pPr>
    </w:p>
    <w:p w14:paraId="25B10A49" w14:textId="1DE21FF0" w:rsidR="00047530" w:rsidRPr="00B921EE" w:rsidRDefault="00047530" w:rsidP="00230206">
      <w:pPr>
        <w:autoSpaceDE w:val="0"/>
        <w:autoSpaceDN w:val="0"/>
        <w:adjustRightInd w:val="0"/>
        <w:rPr>
          <w:rFonts w:cs="Arial"/>
          <w:b/>
          <w:bCs/>
        </w:rPr>
      </w:pPr>
      <w:r w:rsidRPr="00B921EE">
        <w:rPr>
          <w:rFonts w:cs="Arial"/>
          <w:b/>
          <w:bCs/>
        </w:rPr>
        <w:t>A - PRINCIPE GENERAL DE LA GESTION DES EAUX PLUVIALES</w:t>
      </w:r>
    </w:p>
    <w:p w14:paraId="13E44CF7" w14:textId="77777777" w:rsidR="00047530" w:rsidRPr="00230206" w:rsidRDefault="00047530" w:rsidP="00230206">
      <w:pPr>
        <w:autoSpaceDE w:val="0"/>
        <w:autoSpaceDN w:val="0"/>
        <w:adjustRightInd w:val="0"/>
        <w:rPr>
          <w:rFonts w:cs="Arial"/>
        </w:rPr>
      </w:pPr>
    </w:p>
    <w:p w14:paraId="38696D48" w14:textId="77777777" w:rsidR="00047530" w:rsidRPr="00230206" w:rsidRDefault="00047530" w:rsidP="00230206">
      <w:pPr>
        <w:autoSpaceDE w:val="0"/>
        <w:autoSpaceDN w:val="0"/>
        <w:adjustRightInd w:val="0"/>
        <w:rPr>
          <w:rFonts w:cs="Arial"/>
        </w:rPr>
      </w:pPr>
      <w:r w:rsidRPr="00230206">
        <w:rPr>
          <w:rFonts w:cs="Arial"/>
        </w:rPr>
        <w:t>Pour tout nouveau petit ou grand projet :</w:t>
      </w:r>
    </w:p>
    <w:p w14:paraId="3F923CEC" w14:textId="77777777" w:rsidR="00047530" w:rsidRPr="00230206" w:rsidRDefault="00047530" w:rsidP="00230206">
      <w:pPr>
        <w:autoSpaceDE w:val="0"/>
        <w:autoSpaceDN w:val="0"/>
        <w:adjustRightInd w:val="0"/>
        <w:rPr>
          <w:rFonts w:cs="Arial"/>
        </w:rPr>
      </w:pPr>
    </w:p>
    <w:p w14:paraId="6837F470" w14:textId="416B772A" w:rsidR="00047530" w:rsidRPr="001D44E7" w:rsidRDefault="00047530" w:rsidP="00230206">
      <w:pPr>
        <w:autoSpaceDE w:val="0"/>
        <w:autoSpaceDN w:val="0"/>
        <w:adjustRightInd w:val="0"/>
        <w:rPr>
          <w:rFonts w:cs="Arial"/>
        </w:rPr>
      </w:pPr>
      <w:r w:rsidRPr="00230206">
        <w:rPr>
          <w:rFonts w:cs="Arial"/>
        </w:rPr>
        <w:t xml:space="preserve">Les maîtres d’ouvrages veilleront à limiter l’imperméabilisation des sols et à favoriser le maintien des zones d’infiltration (espaces verts, parkings enherbés, toitures végétalisées, surfaces poreuses …). La gestion des eaux pluviales par des techniques alternatives (infiltration à ciel ouvert, toitures végétalisées, réutilisation, parkings enherbés, </w:t>
      </w:r>
      <w:r w:rsidRPr="001D44E7">
        <w:rPr>
          <w:rFonts w:cs="Arial"/>
        </w:rPr>
        <w:t>…) est obligatoire à minima pour les pluies courantes (100 mm/j)</w:t>
      </w:r>
    </w:p>
    <w:p w14:paraId="52C76F15" w14:textId="47FD56E3" w:rsidR="00E342E9" w:rsidRDefault="00E342E9" w:rsidP="00230206">
      <w:pPr>
        <w:autoSpaceDE w:val="0"/>
        <w:autoSpaceDN w:val="0"/>
        <w:adjustRightInd w:val="0"/>
        <w:rPr>
          <w:rFonts w:cs="Arial"/>
          <w:color w:val="FF0000"/>
        </w:rPr>
      </w:pPr>
    </w:p>
    <w:p w14:paraId="5CFB2FA2" w14:textId="354D47A2" w:rsidR="00E342E9" w:rsidRPr="00E342E9" w:rsidRDefault="00E342E9" w:rsidP="00E342E9">
      <w:pPr>
        <w:pBdr>
          <w:top w:val="single" w:sz="4" w:space="1" w:color="auto"/>
          <w:left w:val="single" w:sz="4" w:space="4" w:color="auto"/>
          <w:bottom w:val="single" w:sz="4" w:space="1" w:color="auto"/>
          <w:right w:val="single" w:sz="4" w:space="4" w:color="auto"/>
        </w:pBdr>
        <w:autoSpaceDE w:val="0"/>
        <w:autoSpaceDN w:val="0"/>
        <w:adjustRightInd w:val="0"/>
        <w:rPr>
          <w:rFonts w:cs="Arial"/>
          <w:i/>
          <w:iCs/>
        </w:rPr>
      </w:pPr>
      <w:r w:rsidRPr="00E342E9">
        <w:rPr>
          <w:rFonts w:cs="Arial"/>
          <w:i/>
          <w:iCs/>
        </w:rPr>
        <w:t>Observation du Commissaire Enquêteur :</w:t>
      </w:r>
    </w:p>
    <w:p w14:paraId="382A54CB" w14:textId="4B03BBDF" w:rsidR="00E342E9" w:rsidRPr="00E342E9" w:rsidRDefault="00E342E9" w:rsidP="00E342E9">
      <w:pPr>
        <w:pBdr>
          <w:top w:val="single" w:sz="4" w:space="1" w:color="auto"/>
          <w:left w:val="single" w:sz="4" w:space="4" w:color="auto"/>
          <w:bottom w:val="single" w:sz="4" w:space="1" w:color="auto"/>
          <w:right w:val="single" w:sz="4" w:space="4" w:color="auto"/>
        </w:pBdr>
        <w:autoSpaceDE w:val="0"/>
        <w:autoSpaceDN w:val="0"/>
        <w:adjustRightInd w:val="0"/>
        <w:rPr>
          <w:rFonts w:cs="Arial"/>
          <w:i/>
          <w:iCs/>
        </w:rPr>
      </w:pPr>
    </w:p>
    <w:p w14:paraId="694B48D4" w14:textId="114802FE" w:rsidR="00E342E9" w:rsidRPr="00E342E9" w:rsidRDefault="00E342E9" w:rsidP="00E342E9">
      <w:pPr>
        <w:pBdr>
          <w:top w:val="single" w:sz="4" w:space="1" w:color="auto"/>
          <w:left w:val="single" w:sz="4" w:space="4" w:color="auto"/>
          <w:bottom w:val="single" w:sz="4" w:space="1" w:color="auto"/>
          <w:right w:val="single" w:sz="4" w:space="4" w:color="auto"/>
        </w:pBdr>
        <w:autoSpaceDE w:val="0"/>
        <w:autoSpaceDN w:val="0"/>
        <w:adjustRightInd w:val="0"/>
        <w:rPr>
          <w:rFonts w:cs="Arial"/>
          <w:i/>
          <w:iCs/>
        </w:rPr>
      </w:pPr>
      <w:r w:rsidRPr="00E342E9">
        <w:rPr>
          <w:rFonts w:cs="Arial"/>
          <w:i/>
          <w:iCs/>
        </w:rPr>
        <w:t>Le dossier comporte une erreur car la pluviométrie indiquée est de 100 mm/j au lieu de 10 mm/j.</w:t>
      </w:r>
    </w:p>
    <w:p w14:paraId="45A94A33" w14:textId="77777777" w:rsidR="00047530" w:rsidRPr="00E342E9" w:rsidRDefault="00047530" w:rsidP="00E342E9">
      <w:pPr>
        <w:pBdr>
          <w:top w:val="single" w:sz="4" w:space="1" w:color="auto"/>
          <w:left w:val="single" w:sz="4" w:space="4" w:color="auto"/>
          <w:bottom w:val="single" w:sz="4" w:space="1" w:color="auto"/>
          <w:right w:val="single" w:sz="4" w:space="4" w:color="auto"/>
        </w:pBdr>
        <w:autoSpaceDE w:val="0"/>
        <w:autoSpaceDN w:val="0"/>
        <w:adjustRightInd w:val="0"/>
        <w:rPr>
          <w:rFonts w:cs="Arial"/>
          <w:i/>
          <w:iCs/>
        </w:rPr>
      </w:pPr>
    </w:p>
    <w:p w14:paraId="68D141DC" w14:textId="77777777" w:rsidR="00E342E9" w:rsidRDefault="00E342E9" w:rsidP="00230206">
      <w:pPr>
        <w:autoSpaceDE w:val="0"/>
        <w:autoSpaceDN w:val="0"/>
        <w:adjustRightInd w:val="0"/>
        <w:rPr>
          <w:rFonts w:cs="Arial"/>
          <w:b/>
          <w:bCs/>
        </w:rPr>
      </w:pPr>
    </w:p>
    <w:p w14:paraId="0A905462" w14:textId="20474290" w:rsidR="00047530" w:rsidRPr="00293A66" w:rsidRDefault="00047530" w:rsidP="00230206">
      <w:pPr>
        <w:autoSpaceDE w:val="0"/>
        <w:autoSpaceDN w:val="0"/>
        <w:adjustRightInd w:val="0"/>
        <w:rPr>
          <w:rFonts w:cs="Arial"/>
          <w:b/>
          <w:bCs/>
        </w:rPr>
      </w:pPr>
      <w:r w:rsidRPr="00293A66">
        <w:rPr>
          <w:rFonts w:cs="Arial"/>
          <w:b/>
          <w:bCs/>
        </w:rPr>
        <w:t>B - CAS D’UN GRAND PROJET</w:t>
      </w:r>
    </w:p>
    <w:p w14:paraId="5E01DC83" w14:textId="77777777" w:rsidR="00047530" w:rsidRPr="00230206" w:rsidRDefault="00047530" w:rsidP="00230206">
      <w:pPr>
        <w:autoSpaceDE w:val="0"/>
        <w:autoSpaceDN w:val="0"/>
        <w:adjustRightInd w:val="0"/>
        <w:rPr>
          <w:rFonts w:cs="Arial"/>
        </w:rPr>
      </w:pPr>
      <w:r w:rsidRPr="00230206">
        <w:rPr>
          <w:rFonts w:cs="Arial"/>
        </w:rPr>
        <w:t>(Projet d’une superficie supérieure ou égale à 3000m² d’emprise foncière)</w:t>
      </w:r>
    </w:p>
    <w:p w14:paraId="08756E2D" w14:textId="77777777" w:rsidR="00047530" w:rsidRPr="00230206" w:rsidRDefault="00047530" w:rsidP="00230206">
      <w:pPr>
        <w:autoSpaceDE w:val="0"/>
        <w:autoSpaceDN w:val="0"/>
        <w:adjustRightInd w:val="0"/>
        <w:rPr>
          <w:rFonts w:cs="Arial"/>
        </w:rPr>
      </w:pPr>
    </w:p>
    <w:p w14:paraId="1C106CFF" w14:textId="77777777" w:rsidR="00047530" w:rsidRPr="00230206" w:rsidRDefault="00047530" w:rsidP="00230206">
      <w:pPr>
        <w:autoSpaceDE w:val="0"/>
        <w:autoSpaceDN w:val="0"/>
        <w:adjustRightInd w:val="0"/>
        <w:rPr>
          <w:rFonts w:cs="Arial"/>
        </w:rPr>
      </w:pPr>
      <w:r w:rsidRPr="00230206">
        <w:rPr>
          <w:rFonts w:cs="Arial"/>
        </w:rPr>
        <w:t>Les eaux pluviales collectées sur les zones à urbaniser qui se construiront ne sont pas admises dans le réseau d’assainissement : elles devront être intégralement gérées à la parcelle sur la zone à urbaniser.</w:t>
      </w:r>
    </w:p>
    <w:p w14:paraId="3D323267" w14:textId="77777777" w:rsidR="00047530" w:rsidRPr="00230206" w:rsidRDefault="00047530" w:rsidP="00230206">
      <w:pPr>
        <w:autoSpaceDE w:val="0"/>
        <w:autoSpaceDN w:val="0"/>
        <w:adjustRightInd w:val="0"/>
        <w:rPr>
          <w:rFonts w:cs="Arial"/>
        </w:rPr>
      </w:pPr>
    </w:p>
    <w:p w14:paraId="49C462FF" w14:textId="77777777" w:rsidR="00047530" w:rsidRPr="00230206" w:rsidRDefault="00047530" w:rsidP="00230206">
      <w:pPr>
        <w:autoSpaceDE w:val="0"/>
        <w:autoSpaceDN w:val="0"/>
        <w:adjustRightInd w:val="0"/>
        <w:rPr>
          <w:rFonts w:cs="Arial"/>
        </w:rPr>
      </w:pPr>
      <w:r w:rsidRPr="00230206">
        <w:rPr>
          <w:rFonts w:cs="Arial"/>
        </w:rPr>
        <w:lastRenderedPageBreak/>
        <w:t>Les pluies courantes (jusqu’à 10 mm/j) seront obligatoirement gérées par des techniques alternatives qui pourront être combinées entre elles (infiltration à ciel ouvert, noues végétalisées, toitures végétalisées, réutilisation, parkings enherbés, …).</w:t>
      </w:r>
    </w:p>
    <w:p w14:paraId="0E16B8B7" w14:textId="77777777" w:rsidR="00047530" w:rsidRPr="00230206" w:rsidRDefault="00047530" w:rsidP="00230206">
      <w:pPr>
        <w:autoSpaceDE w:val="0"/>
        <w:autoSpaceDN w:val="0"/>
        <w:adjustRightInd w:val="0"/>
        <w:rPr>
          <w:rFonts w:cs="Arial"/>
        </w:rPr>
      </w:pPr>
    </w:p>
    <w:p w14:paraId="18B9036C" w14:textId="77777777" w:rsidR="00047530" w:rsidRPr="00230206" w:rsidRDefault="00047530" w:rsidP="00230206">
      <w:pPr>
        <w:autoSpaceDE w:val="0"/>
        <w:autoSpaceDN w:val="0"/>
        <w:adjustRightInd w:val="0"/>
        <w:rPr>
          <w:rFonts w:cs="Arial"/>
        </w:rPr>
      </w:pPr>
      <w:r w:rsidRPr="00230206">
        <w:rPr>
          <w:rFonts w:cs="Arial"/>
        </w:rPr>
        <w:t xml:space="preserve">Pour les pluies fortes, la recherche de solutions permettant l’absence de rejet d’eaux pluviales pour un orage de période de retour égale à 20 ans sera la règle générale, notion de « zéro rejet ». A ce titre, l’utilisation </w:t>
      </w:r>
      <w:r w:rsidRPr="00293A66">
        <w:rPr>
          <w:rFonts w:cs="Arial"/>
        </w:rPr>
        <w:t>de techniques alternatives et de solutions innovantes</w:t>
      </w:r>
      <w:r w:rsidRPr="00230206">
        <w:rPr>
          <w:rFonts w:cs="Arial"/>
          <w:color w:val="FF0000"/>
        </w:rPr>
        <w:t xml:space="preserve"> </w:t>
      </w:r>
      <w:r w:rsidRPr="00230206">
        <w:rPr>
          <w:rFonts w:cs="Arial"/>
        </w:rPr>
        <w:t>est particulièrement encouragée.</w:t>
      </w:r>
    </w:p>
    <w:p w14:paraId="0CC50FE4" w14:textId="77777777" w:rsidR="00047530" w:rsidRPr="00230206" w:rsidRDefault="00047530" w:rsidP="00230206">
      <w:pPr>
        <w:autoSpaceDE w:val="0"/>
        <w:autoSpaceDN w:val="0"/>
        <w:adjustRightInd w:val="0"/>
        <w:rPr>
          <w:rFonts w:cs="Arial"/>
        </w:rPr>
      </w:pPr>
    </w:p>
    <w:p w14:paraId="270C6A69" w14:textId="793687C4" w:rsidR="00047530" w:rsidRPr="00230206" w:rsidRDefault="00047530" w:rsidP="00230206">
      <w:pPr>
        <w:autoSpaceDE w:val="0"/>
        <w:autoSpaceDN w:val="0"/>
        <w:adjustRightInd w:val="0"/>
        <w:rPr>
          <w:rFonts w:cs="Arial"/>
        </w:rPr>
      </w:pPr>
      <w:r w:rsidRPr="00230206">
        <w:rPr>
          <w:rFonts w:cs="Arial"/>
        </w:rPr>
        <w:t>Le dispositif de gestion devra être dimensionné pour la pluie de période de retour vicennale (50 mm en 4h).</w:t>
      </w:r>
      <w:r w:rsidR="00E342E9">
        <w:rPr>
          <w:rFonts w:cs="Arial"/>
        </w:rPr>
        <w:t xml:space="preserve"> U</w:t>
      </w:r>
      <w:r w:rsidRPr="00230206">
        <w:rPr>
          <w:rFonts w:cs="Arial"/>
        </w:rPr>
        <w:t>ne hauteur minimale de 1 m doit être maintenue entre le fond d’ouvrage d’infiltration et le niveau des plus hautes eaux de la nappe.</w:t>
      </w:r>
    </w:p>
    <w:p w14:paraId="225B0840" w14:textId="77777777" w:rsidR="00047530" w:rsidRPr="00230206" w:rsidRDefault="00047530" w:rsidP="00230206">
      <w:pPr>
        <w:autoSpaceDE w:val="0"/>
        <w:autoSpaceDN w:val="0"/>
        <w:adjustRightInd w:val="0"/>
        <w:rPr>
          <w:rFonts w:cs="Arial"/>
        </w:rPr>
      </w:pPr>
    </w:p>
    <w:p w14:paraId="19584B61" w14:textId="4584217D" w:rsidR="00047530" w:rsidRPr="00230206" w:rsidRDefault="00047530" w:rsidP="00230206">
      <w:pPr>
        <w:autoSpaceDE w:val="0"/>
        <w:autoSpaceDN w:val="0"/>
        <w:adjustRightInd w:val="0"/>
        <w:rPr>
          <w:rFonts w:cs="Arial"/>
        </w:rPr>
      </w:pPr>
      <w:r w:rsidRPr="00230206">
        <w:rPr>
          <w:rFonts w:cs="Arial"/>
        </w:rPr>
        <w:t>Pour toute difficulté technique et environnementale quant aux possibilités d’infiltration et de rétention rencontrée</w:t>
      </w:r>
      <w:r w:rsidR="007404E2">
        <w:rPr>
          <w:rFonts w:cs="Arial"/>
        </w:rPr>
        <w:t>s</w:t>
      </w:r>
      <w:r w:rsidRPr="00230206">
        <w:rPr>
          <w:rFonts w:cs="Arial"/>
        </w:rPr>
        <w:t xml:space="preserve"> par le pétitionnaire lors du montage de son projet, celui-ci prendra contact avec le gestionnaire de l’assainissement pluvial. En cas d’impossibilité justifiée de mise en place de l’infiltration, la collectivité se réserve le droit d’étudier au cas par cas le rejet de débits supplémentaires dans ses réseaux en intégrant des mesures de stockage et de limitation de débit. En cas de recours à un dispositif de stockage et restitution, le débit de fuite des ouvrages de gestion des eaux pluviales du projet devra être limité à 1.2 l/s/ hectare aménagé.</w:t>
      </w:r>
    </w:p>
    <w:p w14:paraId="6B5090B1" w14:textId="77777777" w:rsidR="00047530" w:rsidRPr="00230206" w:rsidRDefault="00047530" w:rsidP="00230206">
      <w:pPr>
        <w:autoSpaceDE w:val="0"/>
        <w:autoSpaceDN w:val="0"/>
        <w:adjustRightInd w:val="0"/>
        <w:rPr>
          <w:rFonts w:cs="Arial"/>
        </w:rPr>
      </w:pPr>
    </w:p>
    <w:p w14:paraId="0CCBC8F2" w14:textId="77777777" w:rsidR="00047530" w:rsidRPr="00230206" w:rsidRDefault="00047530" w:rsidP="00230206">
      <w:pPr>
        <w:autoSpaceDE w:val="0"/>
        <w:autoSpaceDN w:val="0"/>
        <w:adjustRightInd w:val="0"/>
        <w:rPr>
          <w:rFonts w:cs="Arial"/>
        </w:rPr>
      </w:pPr>
      <w:r w:rsidRPr="00230206">
        <w:rPr>
          <w:rFonts w:cs="Arial"/>
        </w:rPr>
        <w:t>Les volumes calculés pour gérer les pluies courantes et les pluies fortes ne s’additionnent pas. Les pluies courantes sont obligatoirement gérées par techniques alternatives et un éventuel ouvrage supplémentaire est créé pour gérer les pluies fortes de période de retour vicennale.</w:t>
      </w:r>
    </w:p>
    <w:p w14:paraId="00E89C19" w14:textId="77777777" w:rsidR="00047530" w:rsidRPr="00230206" w:rsidRDefault="00047530" w:rsidP="00230206">
      <w:pPr>
        <w:autoSpaceDE w:val="0"/>
        <w:autoSpaceDN w:val="0"/>
        <w:adjustRightInd w:val="0"/>
        <w:rPr>
          <w:rFonts w:cs="Arial"/>
        </w:rPr>
      </w:pPr>
    </w:p>
    <w:p w14:paraId="76B916B0" w14:textId="77777777" w:rsidR="00047530" w:rsidRPr="00230206" w:rsidRDefault="00047530" w:rsidP="00230206">
      <w:pPr>
        <w:autoSpaceDE w:val="0"/>
        <w:autoSpaceDN w:val="0"/>
        <w:adjustRightInd w:val="0"/>
        <w:rPr>
          <w:rFonts w:cs="Arial"/>
        </w:rPr>
      </w:pPr>
      <w:r w:rsidRPr="00230206">
        <w:rPr>
          <w:rFonts w:cs="Arial"/>
        </w:rPr>
        <w:t>La vidange de ces ouvrages devra être assurée en moins de 48 heures.</w:t>
      </w:r>
    </w:p>
    <w:p w14:paraId="35A85334" w14:textId="77777777" w:rsidR="00047530" w:rsidRPr="00230206" w:rsidRDefault="00047530" w:rsidP="00230206">
      <w:pPr>
        <w:autoSpaceDE w:val="0"/>
        <w:autoSpaceDN w:val="0"/>
        <w:adjustRightInd w:val="0"/>
        <w:rPr>
          <w:rFonts w:cs="Arial"/>
        </w:rPr>
      </w:pPr>
    </w:p>
    <w:p w14:paraId="158CBB40" w14:textId="77777777" w:rsidR="00047530" w:rsidRPr="00230206" w:rsidRDefault="00047530" w:rsidP="00230206">
      <w:pPr>
        <w:autoSpaceDE w:val="0"/>
        <w:autoSpaceDN w:val="0"/>
        <w:adjustRightInd w:val="0"/>
        <w:rPr>
          <w:rFonts w:cs="Arial"/>
        </w:rPr>
      </w:pPr>
      <w:r w:rsidRPr="00230206">
        <w:rPr>
          <w:rFonts w:cs="Arial"/>
        </w:rPr>
        <w:t>La limitation à 1.2l/s par hectare aménagé pourra cependant être revue par les services compétents en fonction de la sensibilité du milieu récepteur.</w:t>
      </w:r>
    </w:p>
    <w:p w14:paraId="52F8330E" w14:textId="77777777" w:rsidR="00047530" w:rsidRPr="00230206" w:rsidRDefault="00047530" w:rsidP="00230206">
      <w:pPr>
        <w:autoSpaceDE w:val="0"/>
        <w:autoSpaceDN w:val="0"/>
        <w:adjustRightInd w:val="0"/>
        <w:rPr>
          <w:rFonts w:cs="Arial"/>
        </w:rPr>
      </w:pPr>
      <w:r w:rsidRPr="00230206">
        <w:rPr>
          <w:rFonts w:cs="Arial"/>
        </w:rPr>
        <w:t>Le rejet régulé sera effectué dans le milieu en veillant à ne pas engendrer d’inondations, ou modifier le fonctionnement hydrologique actuel.</w:t>
      </w:r>
    </w:p>
    <w:p w14:paraId="16CB91C1" w14:textId="77777777" w:rsidR="00047530" w:rsidRPr="00230206" w:rsidRDefault="00047530" w:rsidP="00230206">
      <w:pPr>
        <w:autoSpaceDE w:val="0"/>
        <w:autoSpaceDN w:val="0"/>
        <w:adjustRightInd w:val="0"/>
        <w:rPr>
          <w:rFonts w:cs="Arial"/>
        </w:rPr>
      </w:pPr>
    </w:p>
    <w:p w14:paraId="1AA361A5" w14:textId="79059086" w:rsidR="00047530" w:rsidRPr="00230206" w:rsidRDefault="00047530" w:rsidP="00230206">
      <w:pPr>
        <w:autoSpaceDE w:val="0"/>
        <w:autoSpaceDN w:val="0"/>
        <w:adjustRightInd w:val="0"/>
        <w:rPr>
          <w:rFonts w:cs="Arial"/>
        </w:rPr>
      </w:pPr>
      <w:r w:rsidRPr="00230206">
        <w:rPr>
          <w:rFonts w:cs="Arial"/>
        </w:rPr>
        <w:t>Des tests de perméabilité devront être réalisés pour dimensionner le dispositif de gestion des eaux pluviales.</w:t>
      </w:r>
    </w:p>
    <w:p w14:paraId="08E5CA31" w14:textId="77777777" w:rsidR="00047530" w:rsidRPr="00230206" w:rsidRDefault="00047530" w:rsidP="00230206">
      <w:pPr>
        <w:autoSpaceDE w:val="0"/>
        <w:autoSpaceDN w:val="0"/>
        <w:adjustRightInd w:val="0"/>
        <w:rPr>
          <w:rFonts w:cs="Arial"/>
        </w:rPr>
      </w:pPr>
      <w:r w:rsidRPr="00230206">
        <w:rPr>
          <w:rFonts w:cs="Arial"/>
        </w:rPr>
        <w:t xml:space="preserve">6 tests de perméabilité devront être réalisés par hectare de projet. Un test de </w:t>
      </w:r>
      <w:proofErr w:type="spellStart"/>
      <w:r w:rsidRPr="00230206">
        <w:rPr>
          <w:rFonts w:cs="Arial"/>
        </w:rPr>
        <w:t>Matsuo</w:t>
      </w:r>
      <w:proofErr w:type="spellEnd"/>
      <w:r w:rsidRPr="00230206">
        <w:rPr>
          <w:rFonts w:cs="Arial"/>
        </w:rPr>
        <w:t xml:space="preserve"> au droit de chaque ouvrage collectif devra également être réalisé.</w:t>
      </w:r>
    </w:p>
    <w:p w14:paraId="728A65B5" w14:textId="77777777" w:rsidR="00047530" w:rsidRPr="00230206" w:rsidRDefault="00047530" w:rsidP="00230206">
      <w:pPr>
        <w:autoSpaceDE w:val="0"/>
        <w:autoSpaceDN w:val="0"/>
        <w:adjustRightInd w:val="0"/>
        <w:rPr>
          <w:rFonts w:cs="Arial"/>
        </w:rPr>
      </w:pPr>
      <w:r w:rsidRPr="00230206">
        <w:rPr>
          <w:rFonts w:cs="Arial"/>
        </w:rPr>
        <w:t>En cas de pollution potentielle des eaux pluviales, celles-ci devront être traitées par une technique adaptée avant rejet vers le milieu naturel et des mesures d’intervention devront être prise pour le confinement des eaux en cas de pollution accidentelle.</w:t>
      </w:r>
    </w:p>
    <w:p w14:paraId="426CBB87" w14:textId="77777777" w:rsidR="00047530" w:rsidRPr="00230206" w:rsidRDefault="00047530" w:rsidP="00230206">
      <w:pPr>
        <w:autoSpaceDE w:val="0"/>
        <w:autoSpaceDN w:val="0"/>
        <w:adjustRightInd w:val="0"/>
        <w:rPr>
          <w:rFonts w:cs="Arial"/>
        </w:rPr>
      </w:pPr>
    </w:p>
    <w:p w14:paraId="6062FDBC" w14:textId="77777777" w:rsidR="00047530" w:rsidRPr="00293A6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b/>
          <w:bCs/>
        </w:rPr>
      </w:pPr>
      <w:r w:rsidRPr="00293A66">
        <w:rPr>
          <w:rFonts w:cs="Arial"/>
          <w:b/>
          <w:bCs/>
        </w:rPr>
        <w:t>C - CAS D’UN PETIT PROJET</w:t>
      </w:r>
    </w:p>
    <w:p w14:paraId="0E68F739" w14:textId="77777777" w:rsidR="003E75AC" w:rsidRDefault="003E75AC"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p>
    <w:p w14:paraId="50AD1161" w14:textId="2652B0DD" w:rsidR="00047530" w:rsidRPr="003E75AC" w:rsidRDefault="003E75AC"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b/>
          <w:bCs/>
        </w:rPr>
      </w:pPr>
      <w:r w:rsidRPr="003E75AC">
        <w:rPr>
          <w:rFonts w:cs="Arial"/>
          <w:b/>
          <w:bCs/>
        </w:rPr>
        <w:t xml:space="preserve">Il s’agit des cas les plus courants pour </w:t>
      </w:r>
      <w:r w:rsidR="00E342E9">
        <w:rPr>
          <w:rFonts w:cs="Arial"/>
          <w:b/>
          <w:bCs/>
        </w:rPr>
        <w:t>le public car les petits projets concernent les</w:t>
      </w:r>
      <w:r w:rsidR="00047530" w:rsidRPr="003E75AC">
        <w:rPr>
          <w:rFonts w:cs="Arial"/>
          <w:b/>
          <w:bCs/>
        </w:rPr>
        <w:t xml:space="preserve"> superficie</w:t>
      </w:r>
      <w:r w:rsidR="00987936">
        <w:rPr>
          <w:rFonts w:cs="Arial"/>
          <w:b/>
          <w:bCs/>
        </w:rPr>
        <w:t>s</w:t>
      </w:r>
      <w:r w:rsidR="00047530" w:rsidRPr="003E75AC">
        <w:rPr>
          <w:rFonts w:cs="Arial"/>
          <w:b/>
          <w:bCs/>
        </w:rPr>
        <w:t xml:space="preserve"> inferieure</w:t>
      </w:r>
      <w:r w:rsidR="00987936">
        <w:rPr>
          <w:rFonts w:cs="Arial"/>
          <w:b/>
          <w:bCs/>
        </w:rPr>
        <w:t>s</w:t>
      </w:r>
      <w:r w:rsidR="00047530" w:rsidRPr="003E75AC">
        <w:rPr>
          <w:rFonts w:cs="Arial"/>
          <w:b/>
          <w:bCs/>
        </w:rPr>
        <w:t xml:space="preserve"> à 3000m² d’emprise foncière</w:t>
      </w:r>
      <w:r w:rsidRPr="003E75AC">
        <w:rPr>
          <w:rFonts w:cs="Arial"/>
          <w:b/>
          <w:bCs/>
        </w:rPr>
        <w:t>.</w:t>
      </w:r>
    </w:p>
    <w:p w14:paraId="1A80884A" w14:textId="77777777" w:rsidR="00047530" w:rsidRPr="0023020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p>
    <w:p w14:paraId="4FF92E63" w14:textId="77777777" w:rsidR="00047530" w:rsidRPr="0023020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r w:rsidRPr="00230206">
        <w:rPr>
          <w:rFonts w:cs="Arial"/>
        </w:rPr>
        <w:t>Toute nouvelle construction, toute surface imperméable nouvellement créée (terrasse, toiture, voirie) doit être équipée d’un dispositif de gestion des eaux pluviales qui assure leur collecte, puis leur gestion à la parcelle.</w:t>
      </w:r>
    </w:p>
    <w:p w14:paraId="25756BF3" w14:textId="77777777" w:rsidR="00047530" w:rsidRPr="0023020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r w:rsidRPr="00230206">
        <w:rPr>
          <w:rFonts w:cs="Arial"/>
        </w:rPr>
        <w:t>Les pluies courantes (jusqu’à 10 mm/j) seront obligatoirement gérées par des techniques alternatives qui pourront être combinées entre elles (infiltration à ciel ouvert, noues végétalisées, toitures végétalisées, réutilisation, parkings enherbés, …).</w:t>
      </w:r>
    </w:p>
    <w:p w14:paraId="24BB16E8" w14:textId="77777777" w:rsidR="00047530" w:rsidRPr="0023020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p>
    <w:p w14:paraId="386A7CA7" w14:textId="77777777" w:rsidR="00047530" w:rsidRPr="00987936"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b/>
          <w:bCs/>
        </w:rPr>
      </w:pPr>
      <w:r w:rsidRPr="00987936">
        <w:rPr>
          <w:rFonts w:cs="Arial"/>
          <w:b/>
          <w:bCs/>
        </w:rPr>
        <w:t>Pour la gestion des pluies fortes, les dispositifs devront être dimensionnés pour une pluie de période de retour vicennale, soit un volume à stoker de 5 m3 pour 100 m² imperméabilisés et 1.5 m3 pour 100 m² de jardin.</w:t>
      </w:r>
    </w:p>
    <w:p w14:paraId="683CD940" w14:textId="0B335D99" w:rsidR="00047530" w:rsidRDefault="00047530"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r w:rsidRPr="00230206">
        <w:rPr>
          <w:rFonts w:cs="Arial"/>
        </w:rPr>
        <w:lastRenderedPageBreak/>
        <w:t>Dans le cas où la gestion totale des pluies de retour 20 ans n’est pas possible à la parcelle, le rejet régulé sera effectué vers le réseau d’assainissement pluvial ou le domaine publique. Le débit de fuite du dispositif de gestion des eaux devra être limité par stockage et restitution à 1.2 l/s.</w:t>
      </w:r>
    </w:p>
    <w:p w14:paraId="75080ABE" w14:textId="5090FE4E" w:rsidR="00293A66" w:rsidRDefault="00293A66" w:rsidP="003E75AC">
      <w:pPr>
        <w:pBdr>
          <w:top w:val="single" w:sz="4" w:space="1" w:color="auto"/>
          <w:left w:val="single" w:sz="4" w:space="4" w:color="auto"/>
          <w:bottom w:val="single" w:sz="4" w:space="1" w:color="auto"/>
          <w:right w:val="single" w:sz="4" w:space="4" w:color="auto"/>
        </w:pBdr>
        <w:autoSpaceDE w:val="0"/>
        <w:autoSpaceDN w:val="0"/>
        <w:adjustRightInd w:val="0"/>
        <w:rPr>
          <w:rFonts w:cs="Arial"/>
        </w:rPr>
      </w:pPr>
    </w:p>
    <w:p w14:paraId="6578C3BC" w14:textId="77777777" w:rsidR="00293A66" w:rsidRPr="00230206" w:rsidRDefault="00293A66" w:rsidP="00381C66">
      <w:pPr>
        <w:shd w:val="clear" w:color="auto" w:fill="FFFFFF" w:themeFill="background1"/>
        <w:tabs>
          <w:tab w:val="left" w:pos="2268"/>
        </w:tabs>
        <w:autoSpaceDE w:val="0"/>
        <w:autoSpaceDN w:val="0"/>
        <w:adjustRightInd w:val="0"/>
        <w:rPr>
          <w:rFonts w:cs="Arial"/>
        </w:rPr>
      </w:pPr>
    </w:p>
    <w:p w14:paraId="7293EB0A" w14:textId="46FFC38D" w:rsidR="00047530" w:rsidRPr="00230206" w:rsidRDefault="00972BA5" w:rsidP="00381C66">
      <w:pPr>
        <w:shd w:val="clear" w:color="auto" w:fill="FFFFFF" w:themeFill="background1"/>
        <w:tabs>
          <w:tab w:val="left" w:pos="2268"/>
        </w:tabs>
        <w:autoSpaceDE w:val="0"/>
        <w:autoSpaceDN w:val="0"/>
        <w:adjustRightInd w:val="0"/>
        <w:jc w:val="left"/>
        <w:rPr>
          <w:rFonts w:cs="Arial"/>
          <w:b/>
          <w:bCs/>
        </w:rPr>
      </w:pPr>
      <w:bookmarkStart w:id="120" w:name="_Hlk85291180"/>
      <w:r>
        <w:rPr>
          <w:rFonts w:cs="Arial"/>
          <w:b/>
          <w:bCs/>
        </w:rPr>
        <w:t xml:space="preserve">6.2.2.3 </w:t>
      </w:r>
      <w:r w:rsidR="00047530" w:rsidRPr="00230206">
        <w:rPr>
          <w:rFonts w:cs="Arial"/>
          <w:b/>
          <w:bCs/>
        </w:rPr>
        <w:t>ZONE JAUNE : ZAP2</w:t>
      </w:r>
      <w:r w:rsidR="00293A66">
        <w:rPr>
          <w:rFonts w:cs="Arial"/>
          <w:b/>
          <w:bCs/>
        </w:rPr>
        <w:t>.</w:t>
      </w:r>
    </w:p>
    <w:p w14:paraId="2FACE608" w14:textId="658655E5" w:rsidR="00047530" w:rsidRDefault="00047530" w:rsidP="00381C66">
      <w:pPr>
        <w:shd w:val="clear" w:color="auto" w:fill="FFFFFF" w:themeFill="background1"/>
        <w:tabs>
          <w:tab w:val="left" w:pos="2268"/>
        </w:tabs>
        <w:autoSpaceDE w:val="0"/>
        <w:autoSpaceDN w:val="0"/>
        <w:adjustRightInd w:val="0"/>
        <w:rPr>
          <w:rFonts w:cs="Arial"/>
          <w:b/>
          <w:bCs/>
        </w:rPr>
      </w:pPr>
      <w:r w:rsidRPr="00230206">
        <w:rPr>
          <w:rFonts w:cs="Arial"/>
          <w:b/>
          <w:bCs/>
        </w:rPr>
        <w:t xml:space="preserve">ZONES OU LES PRECONINSATIONS D’ASSAINISSEMENT PLUVIAL DEPENDENT DES PROPOSISITONS D’AMENAGEMENT REALISEES EN </w:t>
      </w:r>
      <w:r w:rsidRPr="00965D76">
        <w:rPr>
          <w:rFonts w:cs="Arial"/>
          <w:b/>
          <w:bCs/>
        </w:rPr>
        <w:t>PHASE 3</w:t>
      </w:r>
      <w:r w:rsidR="00454F3C" w:rsidRPr="00965D76">
        <w:rPr>
          <w:rFonts w:cs="Arial"/>
          <w:b/>
          <w:bCs/>
        </w:rPr>
        <w:t xml:space="preserve"> (*)</w:t>
      </w:r>
      <w:r w:rsidR="00293A66" w:rsidRPr="00965D76">
        <w:rPr>
          <w:rFonts w:cs="Arial"/>
          <w:b/>
          <w:bCs/>
        </w:rPr>
        <w:t xml:space="preserve"> </w:t>
      </w:r>
      <w:r w:rsidRPr="00230206">
        <w:rPr>
          <w:rFonts w:cs="Arial"/>
          <w:b/>
          <w:bCs/>
        </w:rPr>
        <w:t>DU SCHEMA DIRECTEUR</w:t>
      </w:r>
    </w:p>
    <w:bookmarkEnd w:id="120"/>
    <w:p w14:paraId="46BC3F73" w14:textId="77777777" w:rsidR="00293A66" w:rsidRPr="00230206" w:rsidRDefault="00293A66" w:rsidP="00381C66">
      <w:pPr>
        <w:shd w:val="clear" w:color="auto" w:fill="FFFFFF" w:themeFill="background1"/>
        <w:tabs>
          <w:tab w:val="left" w:pos="2268"/>
        </w:tabs>
        <w:autoSpaceDE w:val="0"/>
        <w:autoSpaceDN w:val="0"/>
        <w:adjustRightInd w:val="0"/>
        <w:rPr>
          <w:rFonts w:cs="Arial"/>
          <w:b/>
          <w:bCs/>
        </w:rPr>
      </w:pPr>
    </w:p>
    <w:p w14:paraId="73E47BFF" w14:textId="3A28A1D2" w:rsidR="00293A66" w:rsidRDefault="00293A66" w:rsidP="00381C66">
      <w:pPr>
        <w:shd w:val="clear" w:color="auto" w:fill="FFFFFF" w:themeFill="background1"/>
        <w:tabs>
          <w:tab w:val="left" w:pos="2268"/>
        </w:tabs>
        <w:autoSpaceDE w:val="0"/>
        <w:autoSpaceDN w:val="0"/>
        <w:adjustRightInd w:val="0"/>
        <w:rPr>
          <w:rFonts w:cs="Arial"/>
        </w:rPr>
      </w:pPr>
    </w:p>
    <w:p w14:paraId="30E2C25B" w14:textId="59B0EF98" w:rsidR="00047530" w:rsidRPr="00230206" w:rsidRDefault="00047530" w:rsidP="00230206">
      <w:pPr>
        <w:autoSpaceDE w:val="0"/>
        <w:autoSpaceDN w:val="0"/>
        <w:adjustRightInd w:val="0"/>
        <w:rPr>
          <w:rFonts w:cs="Arial"/>
        </w:rPr>
      </w:pPr>
      <w:r w:rsidRPr="00230206">
        <w:rPr>
          <w:rFonts w:cs="Arial"/>
        </w:rPr>
        <w:t>Il s’agit de secteurs situés en amont ou à proximité de zone concernée par des inondations (voirie, habitation, sous-sols ou jardin) qui ont fait l’objet de propositions d’aménagements dans le Schéma Directeur de Gestion des Eaux Pluviales.</w:t>
      </w:r>
    </w:p>
    <w:p w14:paraId="0646F64D" w14:textId="77777777" w:rsidR="00047530" w:rsidRPr="00230206" w:rsidRDefault="00047530" w:rsidP="00230206">
      <w:pPr>
        <w:autoSpaceDE w:val="0"/>
        <w:autoSpaceDN w:val="0"/>
        <w:adjustRightInd w:val="0"/>
        <w:rPr>
          <w:rFonts w:cs="Arial"/>
        </w:rPr>
      </w:pPr>
    </w:p>
    <w:p w14:paraId="6B63A842" w14:textId="77777777" w:rsidR="00047530" w:rsidRPr="00230206" w:rsidRDefault="00047530" w:rsidP="00230206">
      <w:pPr>
        <w:autoSpaceDE w:val="0"/>
        <w:autoSpaceDN w:val="0"/>
        <w:adjustRightInd w:val="0"/>
        <w:rPr>
          <w:rFonts w:cs="Arial"/>
        </w:rPr>
      </w:pPr>
      <w:r w:rsidRPr="00230206">
        <w:rPr>
          <w:rFonts w:cs="Arial"/>
        </w:rPr>
        <w:t>L’urbanisation de ces secteurs est soumise à la mise en place de ces aménagements qui peuvent jouer un rôle mixte :</w:t>
      </w:r>
    </w:p>
    <w:p w14:paraId="693AE655" w14:textId="77777777" w:rsidR="00047530" w:rsidRPr="00230206" w:rsidRDefault="00047530" w:rsidP="00230206">
      <w:pPr>
        <w:autoSpaceDE w:val="0"/>
        <w:autoSpaceDN w:val="0"/>
        <w:adjustRightInd w:val="0"/>
        <w:rPr>
          <w:rFonts w:cs="Arial"/>
        </w:rPr>
      </w:pPr>
    </w:p>
    <w:p w14:paraId="13A33C8C" w14:textId="403A47C1" w:rsidR="00047530" w:rsidRPr="00230206" w:rsidRDefault="00047530" w:rsidP="00230206">
      <w:pPr>
        <w:autoSpaceDE w:val="0"/>
        <w:autoSpaceDN w:val="0"/>
        <w:adjustRightInd w:val="0"/>
        <w:rPr>
          <w:rFonts w:cs="Arial"/>
        </w:rPr>
      </w:pPr>
      <w:r w:rsidRPr="00230206">
        <w:rPr>
          <w:rFonts w:cs="Arial"/>
        </w:rPr>
        <w:t xml:space="preserve"> </w:t>
      </w:r>
      <w:r w:rsidR="00987936">
        <w:rPr>
          <w:rFonts w:cs="Arial"/>
        </w:rPr>
        <w:t>l</w:t>
      </w:r>
      <w:r w:rsidRPr="00230206">
        <w:rPr>
          <w:rFonts w:cs="Arial"/>
        </w:rPr>
        <w:t>a résolution ou la diminution de la fréquence de la problématique ;</w:t>
      </w:r>
    </w:p>
    <w:p w14:paraId="78568F63" w14:textId="77777777" w:rsidR="00047530" w:rsidRPr="00230206" w:rsidRDefault="00047530" w:rsidP="00230206">
      <w:pPr>
        <w:autoSpaceDE w:val="0"/>
        <w:autoSpaceDN w:val="0"/>
        <w:adjustRightInd w:val="0"/>
        <w:rPr>
          <w:rFonts w:cs="Arial"/>
        </w:rPr>
      </w:pPr>
    </w:p>
    <w:p w14:paraId="2BC7C293" w14:textId="19F3D060" w:rsidR="00047530" w:rsidRPr="00230206" w:rsidRDefault="00047530" w:rsidP="00230206">
      <w:pPr>
        <w:autoSpaceDE w:val="0"/>
        <w:autoSpaceDN w:val="0"/>
        <w:adjustRightInd w:val="0"/>
        <w:rPr>
          <w:rFonts w:cs="Arial"/>
        </w:rPr>
      </w:pPr>
      <w:r w:rsidRPr="00230206">
        <w:rPr>
          <w:rFonts w:cs="Arial"/>
        </w:rPr>
        <w:t xml:space="preserve"> </w:t>
      </w:r>
      <w:r w:rsidR="00987936">
        <w:rPr>
          <w:rFonts w:cs="Arial"/>
        </w:rPr>
        <w:t>l</w:t>
      </w:r>
      <w:r w:rsidRPr="00230206">
        <w:rPr>
          <w:rFonts w:cs="Arial"/>
        </w:rPr>
        <w:t>a gestion des eaux pluviales du projet d’urbanisation.</w:t>
      </w:r>
    </w:p>
    <w:p w14:paraId="298053C0" w14:textId="77777777" w:rsidR="00047530" w:rsidRPr="00230206" w:rsidRDefault="00047530" w:rsidP="00230206">
      <w:pPr>
        <w:autoSpaceDE w:val="0"/>
        <w:autoSpaceDN w:val="0"/>
        <w:adjustRightInd w:val="0"/>
        <w:rPr>
          <w:rFonts w:cs="Arial"/>
        </w:rPr>
      </w:pPr>
    </w:p>
    <w:p w14:paraId="3B19B821" w14:textId="77777777" w:rsidR="00047530" w:rsidRPr="00293A66" w:rsidRDefault="00047530" w:rsidP="00230206">
      <w:pPr>
        <w:autoSpaceDE w:val="0"/>
        <w:autoSpaceDN w:val="0"/>
        <w:adjustRightInd w:val="0"/>
        <w:rPr>
          <w:rFonts w:cs="Arial"/>
          <w:b/>
          <w:bCs/>
        </w:rPr>
      </w:pPr>
      <w:r w:rsidRPr="00230206">
        <w:rPr>
          <w:rFonts w:cs="Arial"/>
        </w:rPr>
        <w:t xml:space="preserve">Les prescriptions des gestions des eaux pluviales sont les mêmes qu’en secteur vert. </w:t>
      </w:r>
      <w:r w:rsidRPr="00293A66">
        <w:rPr>
          <w:rFonts w:cs="Arial"/>
          <w:b/>
          <w:bCs/>
        </w:rPr>
        <w:t>L’urbanisation de ces zones n’est possible que si et seulement si les aménagements suivants sont mis en œuvre.</w:t>
      </w:r>
    </w:p>
    <w:p w14:paraId="64B9997C" w14:textId="445F13FF" w:rsidR="00047530" w:rsidRDefault="00047530" w:rsidP="00230206">
      <w:pPr>
        <w:autoSpaceDE w:val="0"/>
        <w:autoSpaceDN w:val="0"/>
        <w:adjustRightInd w:val="0"/>
        <w:rPr>
          <w:rFonts w:cs="Arial"/>
        </w:rPr>
      </w:pPr>
    </w:p>
    <w:p w14:paraId="0E8EE44C" w14:textId="436FE974" w:rsidR="00AB0D07" w:rsidRDefault="00AB0D07" w:rsidP="00230206">
      <w:pPr>
        <w:autoSpaceDE w:val="0"/>
        <w:autoSpaceDN w:val="0"/>
        <w:adjustRightInd w:val="0"/>
        <w:rPr>
          <w:rFonts w:cs="Arial"/>
        </w:rPr>
      </w:pPr>
      <w:r>
        <w:rPr>
          <w:rFonts w:cs="Arial"/>
        </w:rPr>
        <w:t>Le dossier présente les 4 ZAP 2 :</w:t>
      </w:r>
    </w:p>
    <w:p w14:paraId="375BF284" w14:textId="77777777" w:rsidR="00AB0D07" w:rsidRPr="00230206" w:rsidRDefault="00AB0D07" w:rsidP="00230206">
      <w:pPr>
        <w:autoSpaceDE w:val="0"/>
        <w:autoSpaceDN w:val="0"/>
        <w:adjustRightInd w:val="0"/>
        <w:rPr>
          <w:rFonts w:cs="Arial"/>
        </w:rPr>
      </w:pPr>
    </w:p>
    <w:p w14:paraId="255F56C1" w14:textId="15729D46" w:rsidR="00047530" w:rsidRDefault="00AB0D07" w:rsidP="00A416E7">
      <w:r w:rsidRPr="00AB0D07">
        <w:t>Zone ZAP2a (commune de Roinville)</w:t>
      </w:r>
    </w:p>
    <w:p w14:paraId="6908521B" w14:textId="4DE4E2CB" w:rsidR="00AB0D07" w:rsidRDefault="00AB0D07" w:rsidP="00A416E7">
      <w:r w:rsidRPr="00AB0D07">
        <w:t>Zone ZAP2b (commune de Roinville)</w:t>
      </w:r>
    </w:p>
    <w:p w14:paraId="108519F0" w14:textId="278090FA" w:rsidR="00AB0D07" w:rsidRDefault="00AB0D07" w:rsidP="00A416E7">
      <w:r w:rsidRPr="00AB0D07">
        <w:t>Zone ZAP2c et ZAP2d (Commune de Val-Saint-Germain)</w:t>
      </w:r>
    </w:p>
    <w:p w14:paraId="0A468D2E" w14:textId="6BF8D70E" w:rsidR="00AB0D07" w:rsidRDefault="00AB0D07" w:rsidP="00A416E7">
      <w:r w:rsidRPr="00AB0D07">
        <w:t>Zone ZAP2e (commune de Breuillet)</w:t>
      </w:r>
    </w:p>
    <w:p w14:paraId="18A01EFA" w14:textId="77777777" w:rsidR="00293A66" w:rsidRDefault="00293A66" w:rsidP="00A416E7">
      <w:pPr>
        <w:rPr>
          <w:b/>
          <w:bCs/>
          <w:sz w:val="28"/>
          <w:szCs w:val="28"/>
        </w:rPr>
      </w:pPr>
      <w:r>
        <w:rPr>
          <w:b/>
          <w:bCs/>
          <w:sz w:val="28"/>
          <w:szCs w:val="28"/>
        </w:rPr>
        <w:br w:type="page"/>
      </w:r>
    </w:p>
    <w:p w14:paraId="720659F6" w14:textId="6B3D2408" w:rsidR="0086176A" w:rsidRPr="00674093" w:rsidRDefault="00230AA5" w:rsidP="00A416E7">
      <w:pPr>
        <w:rPr>
          <w:b/>
          <w:bCs/>
          <w:sz w:val="28"/>
          <w:szCs w:val="28"/>
        </w:rPr>
      </w:pPr>
      <w:bookmarkStart w:id="121" w:name="_Hlk85375828"/>
      <w:r>
        <w:rPr>
          <w:b/>
          <w:bCs/>
          <w:sz w:val="28"/>
          <w:szCs w:val="28"/>
        </w:rPr>
        <w:lastRenderedPageBreak/>
        <w:t>7</w:t>
      </w:r>
      <w:r w:rsidR="00674093" w:rsidRPr="00674093">
        <w:rPr>
          <w:b/>
          <w:bCs/>
          <w:sz w:val="28"/>
          <w:szCs w:val="28"/>
        </w:rPr>
        <w:t xml:space="preserve"> </w:t>
      </w:r>
      <w:r w:rsidR="0086176A" w:rsidRPr="00674093">
        <w:rPr>
          <w:b/>
          <w:bCs/>
          <w:caps/>
          <w:sz w:val="28"/>
          <w:szCs w:val="28"/>
        </w:rPr>
        <w:t>Partie propre à chaque commune</w:t>
      </w:r>
    </w:p>
    <w:bookmarkEnd w:id="121"/>
    <w:p w14:paraId="7DD09E9D" w14:textId="77777777" w:rsidR="0086176A" w:rsidRDefault="0086176A" w:rsidP="00A416E7"/>
    <w:p w14:paraId="60753142" w14:textId="3B080A06" w:rsidR="00A45993" w:rsidRPr="00A45993" w:rsidRDefault="00230AA5" w:rsidP="00A45993">
      <w:pPr>
        <w:rPr>
          <w:b/>
          <w:bCs/>
          <w:sz w:val="24"/>
          <w:szCs w:val="24"/>
        </w:rPr>
      </w:pPr>
      <w:bookmarkStart w:id="122" w:name="_Hlk85375849"/>
      <w:r>
        <w:rPr>
          <w:b/>
          <w:bCs/>
          <w:sz w:val="24"/>
          <w:szCs w:val="24"/>
        </w:rPr>
        <w:t>7</w:t>
      </w:r>
      <w:r w:rsidR="00A45993" w:rsidRPr="00A45993">
        <w:rPr>
          <w:b/>
          <w:bCs/>
          <w:sz w:val="24"/>
          <w:szCs w:val="24"/>
        </w:rPr>
        <w:t>.1 Breuillet</w:t>
      </w:r>
    </w:p>
    <w:bookmarkEnd w:id="122"/>
    <w:p w14:paraId="268A191D" w14:textId="77777777" w:rsidR="00A45993" w:rsidRDefault="00A45993" w:rsidP="00A45993"/>
    <w:p w14:paraId="1AF2225D" w14:textId="22FF7677" w:rsidR="00A45993" w:rsidRPr="004B2CAA" w:rsidRDefault="00A45993" w:rsidP="00A45993">
      <w:pPr>
        <w:rPr>
          <w:b/>
          <w:bCs/>
        </w:rPr>
      </w:pPr>
      <w:r w:rsidRPr="004B2CAA">
        <w:rPr>
          <w:b/>
          <w:bCs/>
        </w:rPr>
        <w:t>Fonctionnement hydraulique</w:t>
      </w:r>
    </w:p>
    <w:p w14:paraId="2A6464F5" w14:textId="77777777" w:rsidR="00A45993" w:rsidRDefault="00A45993" w:rsidP="00A45993"/>
    <w:p w14:paraId="561CFF6F" w14:textId="4423BF08" w:rsidR="00A45993" w:rsidRDefault="00A45993" w:rsidP="00A45993">
      <w:r>
        <w:t xml:space="preserve">La commune de Breuillet s’étend sur une superficie d’environ 680 hectares, enclavée entre la </w:t>
      </w:r>
      <w:proofErr w:type="spellStart"/>
      <w:r>
        <w:t>Rémarde</w:t>
      </w:r>
      <w:proofErr w:type="spellEnd"/>
      <w:r>
        <w:t xml:space="preserve"> au Nord et l’Orge au Sud. Deux bassins versants se distinguent sur le territoire communal avec une partie des ruissellements se dirigeant vers la </w:t>
      </w:r>
      <w:proofErr w:type="spellStart"/>
      <w:r>
        <w:t>Rémarde</w:t>
      </w:r>
      <w:proofErr w:type="spellEnd"/>
      <w:r>
        <w:t xml:space="preserve"> au Nord et l’autre vers l’Orge au Sud.</w:t>
      </w:r>
    </w:p>
    <w:p w14:paraId="31802143" w14:textId="77777777" w:rsidR="00A45993" w:rsidRDefault="00A45993" w:rsidP="00A45993"/>
    <w:p w14:paraId="1B88DC50" w14:textId="77777777" w:rsidR="00A45993" w:rsidRDefault="00A45993" w:rsidP="00A45993">
      <w:r>
        <w:t>Au nord-ouest de la commune, le territoire n’est pas très urbanisé à l’exception de quelques petits hameaux (la Boissière, la Tuilerie). Le territoire se partage donc entre prairie, terres arables et forêts.</w:t>
      </w:r>
    </w:p>
    <w:p w14:paraId="6C789BC9" w14:textId="77777777" w:rsidR="00A45993" w:rsidRDefault="00A45993" w:rsidP="00A45993"/>
    <w:p w14:paraId="69FD6D18" w14:textId="77777777" w:rsidR="00A45993" w:rsidRDefault="00A45993" w:rsidP="00A45993">
      <w:r>
        <w:t>L’essentiel de l’urbanisation de la commune se concentre sur le versant de l’Orge. Sur cette zone la commune dispose d’un réseau pluvial dense et ramifié. La quasi intégralité des voiries est assainie par un réseau pluvial qui trouve ses exutoires le long de l’Orge après avoir traversé la voie ferrée.</w:t>
      </w:r>
    </w:p>
    <w:p w14:paraId="3A4F3452" w14:textId="77777777" w:rsidR="00A45993" w:rsidRDefault="00A45993" w:rsidP="00A45993"/>
    <w:p w14:paraId="0B96F845" w14:textId="77777777" w:rsidR="00A45993" w:rsidRDefault="00A45993" w:rsidP="00A45993">
      <w:r>
        <w:t>Le secteur dit Port Sud se situe dans le lit majeur de l’Orge à l’extrémité Est de la commune. Le cours d’eau longe cette zone d’habitat au Sud et fait office de limite communale. Un grand étang traverse cette zone habitée et reçoit les ruissellements des lotissements voisins.</w:t>
      </w:r>
    </w:p>
    <w:p w14:paraId="39BF37AC" w14:textId="77777777" w:rsidR="00A45993" w:rsidRDefault="00A45993" w:rsidP="00A45993">
      <w:r>
        <w:t xml:space="preserve"> De par l’urbanisation et l’anthropisation du territoire aucun axe d’écoulement naturel ne se dégage dans le paysage de la commune.</w:t>
      </w:r>
    </w:p>
    <w:p w14:paraId="77C79BB2" w14:textId="77777777" w:rsidR="00A45993" w:rsidRDefault="00A45993" w:rsidP="00A45993"/>
    <w:p w14:paraId="3FACF02E" w14:textId="761E49E2" w:rsidR="00A45993" w:rsidRDefault="00A45993" w:rsidP="00A45993">
      <w:bookmarkStart w:id="123" w:name="_Hlk85291983"/>
      <w:r>
        <w:t xml:space="preserve">Le dossier présente les ouvrages de régulation </w:t>
      </w:r>
      <w:r w:rsidR="00094C34">
        <w:t xml:space="preserve">(13 bassins de rétention et 1 mare) </w:t>
      </w:r>
      <w:r w:rsidRPr="00A45993">
        <w:t>recensés sur la commune</w:t>
      </w:r>
      <w:r>
        <w:t>.</w:t>
      </w:r>
    </w:p>
    <w:bookmarkEnd w:id="123"/>
    <w:p w14:paraId="6886D991" w14:textId="77777777" w:rsidR="00A45993" w:rsidRDefault="00A45993" w:rsidP="00A45993"/>
    <w:p w14:paraId="18558D1C" w14:textId="77777777" w:rsidR="00A45993" w:rsidRDefault="00A45993" w:rsidP="00A45993">
      <w:r>
        <w:t>Les dysfonctionnements recensés sont synthétisés dans le tableau suivant :</w:t>
      </w:r>
    </w:p>
    <w:p w14:paraId="25132132" w14:textId="49EFC270" w:rsidR="00A45993" w:rsidRDefault="00A45993" w:rsidP="00A45993"/>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2126"/>
        <w:gridCol w:w="1985"/>
        <w:gridCol w:w="1559"/>
        <w:gridCol w:w="2761"/>
      </w:tblGrid>
      <w:tr w:rsidR="00E34929" w:rsidRPr="00E34929" w14:paraId="2DE33BCD" w14:textId="77777777" w:rsidTr="00E34929">
        <w:trPr>
          <w:trHeight w:val="250"/>
        </w:trPr>
        <w:tc>
          <w:tcPr>
            <w:tcW w:w="1379" w:type="dxa"/>
          </w:tcPr>
          <w:p w14:paraId="38D485F6" w14:textId="77777777" w:rsidR="00E34929" w:rsidRPr="00E34929" w:rsidRDefault="00E34929" w:rsidP="00E34929">
            <w:pPr>
              <w:rPr>
                <w:sz w:val="20"/>
                <w:szCs w:val="20"/>
              </w:rPr>
            </w:pPr>
            <w:r w:rsidRPr="00E34929">
              <w:rPr>
                <w:b/>
                <w:bCs/>
                <w:sz w:val="20"/>
                <w:szCs w:val="20"/>
              </w:rPr>
              <w:t xml:space="preserve">Identifiant </w:t>
            </w:r>
          </w:p>
        </w:tc>
        <w:tc>
          <w:tcPr>
            <w:tcW w:w="2126" w:type="dxa"/>
          </w:tcPr>
          <w:p w14:paraId="4C23F925" w14:textId="77777777" w:rsidR="00E34929" w:rsidRPr="00E34929" w:rsidRDefault="00E34929" w:rsidP="00E34929">
            <w:pPr>
              <w:rPr>
                <w:sz w:val="20"/>
                <w:szCs w:val="20"/>
              </w:rPr>
            </w:pPr>
            <w:proofErr w:type="gramStart"/>
            <w:r w:rsidRPr="00E34929">
              <w:rPr>
                <w:b/>
                <w:bCs/>
                <w:sz w:val="20"/>
                <w:szCs w:val="20"/>
              </w:rPr>
              <w:t>type</w:t>
            </w:r>
            <w:proofErr w:type="gramEnd"/>
            <w:r w:rsidRPr="00E34929">
              <w:rPr>
                <w:b/>
                <w:bCs/>
                <w:sz w:val="20"/>
                <w:szCs w:val="20"/>
              </w:rPr>
              <w:t xml:space="preserve"> d'inondation </w:t>
            </w:r>
          </w:p>
        </w:tc>
        <w:tc>
          <w:tcPr>
            <w:tcW w:w="1985" w:type="dxa"/>
          </w:tcPr>
          <w:p w14:paraId="1B19E4EC" w14:textId="77777777" w:rsidR="00E34929" w:rsidRPr="00E34929" w:rsidRDefault="00E34929" w:rsidP="00E34929">
            <w:pPr>
              <w:rPr>
                <w:sz w:val="20"/>
                <w:szCs w:val="20"/>
              </w:rPr>
            </w:pPr>
            <w:r w:rsidRPr="00E34929">
              <w:rPr>
                <w:b/>
                <w:bCs/>
                <w:sz w:val="20"/>
                <w:szCs w:val="20"/>
              </w:rPr>
              <w:t xml:space="preserve">Source de la problématique </w:t>
            </w:r>
          </w:p>
        </w:tc>
        <w:tc>
          <w:tcPr>
            <w:tcW w:w="1559" w:type="dxa"/>
          </w:tcPr>
          <w:p w14:paraId="4B6FFB77" w14:textId="77777777" w:rsidR="00E34929" w:rsidRPr="00E34929" w:rsidRDefault="00E34929" w:rsidP="00E34929">
            <w:pPr>
              <w:rPr>
                <w:sz w:val="20"/>
                <w:szCs w:val="20"/>
              </w:rPr>
            </w:pPr>
            <w:proofErr w:type="gramStart"/>
            <w:r w:rsidRPr="00E34929">
              <w:rPr>
                <w:b/>
                <w:bCs/>
                <w:sz w:val="20"/>
                <w:szCs w:val="20"/>
              </w:rPr>
              <w:t>fréquence</w:t>
            </w:r>
            <w:proofErr w:type="gramEnd"/>
            <w:r w:rsidRPr="00E34929">
              <w:rPr>
                <w:b/>
                <w:bCs/>
                <w:sz w:val="20"/>
                <w:szCs w:val="20"/>
              </w:rPr>
              <w:t xml:space="preserve">/date </w:t>
            </w:r>
          </w:p>
        </w:tc>
        <w:tc>
          <w:tcPr>
            <w:tcW w:w="2761" w:type="dxa"/>
          </w:tcPr>
          <w:p w14:paraId="220ED3E2" w14:textId="77777777" w:rsidR="00E34929" w:rsidRPr="00E34929" w:rsidRDefault="00E34929" w:rsidP="00E34929">
            <w:pPr>
              <w:rPr>
                <w:sz w:val="20"/>
                <w:szCs w:val="20"/>
              </w:rPr>
            </w:pPr>
            <w:r w:rsidRPr="00E34929">
              <w:rPr>
                <w:b/>
                <w:bCs/>
                <w:sz w:val="20"/>
                <w:szCs w:val="20"/>
              </w:rPr>
              <w:t xml:space="preserve">Commentaires </w:t>
            </w:r>
          </w:p>
        </w:tc>
      </w:tr>
      <w:tr w:rsidR="00E34929" w:rsidRPr="00E34929" w14:paraId="2E715E9D" w14:textId="77777777" w:rsidTr="00E34929">
        <w:trPr>
          <w:trHeight w:val="379"/>
        </w:trPr>
        <w:tc>
          <w:tcPr>
            <w:tcW w:w="1379" w:type="dxa"/>
          </w:tcPr>
          <w:p w14:paraId="0179F1E1" w14:textId="77777777" w:rsidR="00E34929" w:rsidRPr="00E34929" w:rsidRDefault="00E34929" w:rsidP="00E34929">
            <w:pPr>
              <w:rPr>
                <w:sz w:val="20"/>
                <w:szCs w:val="20"/>
              </w:rPr>
            </w:pPr>
            <w:r w:rsidRPr="00E34929">
              <w:rPr>
                <w:sz w:val="20"/>
                <w:szCs w:val="20"/>
              </w:rPr>
              <w:t xml:space="preserve">B1 </w:t>
            </w:r>
          </w:p>
        </w:tc>
        <w:tc>
          <w:tcPr>
            <w:tcW w:w="2126" w:type="dxa"/>
          </w:tcPr>
          <w:p w14:paraId="3E410660" w14:textId="77777777" w:rsidR="00E34929" w:rsidRPr="00E34929" w:rsidRDefault="00E34929" w:rsidP="00E34929">
            <w:pPr>
              <w:rPr>
                <w:sz w:val="20"/>
                <w:szCs w:val="20"/>
              </w:rPr>
            </w:pPr>
            <w:r w:rsidRPr="00E34929">
              <w:rPr>
                <w:sz w:val="20"/>
                <w:szCs w:val="20"/>
              </w:rPr>
              <w:t xml:space="preserve">Habitation (pièce à vivre) </w:t>
            </w:r>
          </w:p>
        </w:tc>
        <w:tc>
          <w:tcPr>
            <w:tcW w:w="1985" w:type="dxa"/>
          </w:tcPr>
          <w:p w14:paraId="5F9E6F36" w14:textId="77777777" w:rsidR="00E34929" w:rsidRPr="00E34929" w:rsidRDefault="00E34929" w:rsidP="00E34929">
            <w:pPr>
              <w:rPr>
                <w:sz w:val="20"/>
                <w:szCs w:val="20"/>
              </w:rPr>
            </w:pPr>
            <w:proofErr w:type="gramStart"/>
            <w:r w:rsidRPr="00E34929">
              <w:rPr>
                <w:sz w:val="20"/>
                <w:szCs w:val="20"/>
              </w:rPr>
              <w:t>ruissellements</w:t>
            </w:r>
            <w:proofErr w:type="gramEnd"/>
            <w:r w:rsidRPr="00E34929">
              <w:rPr>
                <w:sz w:val="20"/>
                <w:szCs w:val="20"/>
              </w:rPr>
              <w:t xml:space="preserve"> </w:t>
            </w:r>
          </w:p>
        </w:tc>
        <w:tc>
          <w:tcPr>
            <w:tcW w:w="1559" w:type="dxa"/>
          </w:tcPr>
          <w:p w14:paraId="5C1D43DB" w14:textId="77777777" w:rsidR="00E34929" w:rsidRPr="00E34929" w:rsidRDefault="00E34929" w:rsidP="00E34929">
            <w:pPr>
              <w:rPr>
                <w:sz w:val="20"/>
                <w:szCs w:val="20"/>
              </w:rPr>
            </w:pPr>
            <w:proofErr w:type="gramStart"/>
            <w:r w:rsidRPr="00E34929">
              <w:rPr>
                <w:sz w:val="20"/>
                <w:szCs w:val="20"/>
              </w:rPr>
              <w:t>mai</w:t>
            </w:r>
            <w:proofErr w:type="gramEnd"/>
            <w:r w:rsidRPr="00E34929">
              <w:rPr>
                <w:sz w:val="20"/>
                <w:szCs w:val="20"/>
              </w:rPr>
              <w:t xml:space="preserve"> 2016 </w:t>
            </w:r>
          </w:p>
        </w:tc>
        <w:tc>
          <w:tcPr>
            <w:tcW w:w="2761" w:type="dxa"/>
          </w:tcPr>
          <w:p w14:paraId="69C10F35" w14:textId="77777777" w:rsidR="00E34929" w:rsidRPr="00E34929" w:rsidRDefault="00E34929" w:rsidP="00E34929">
            <w:pPr>
              <w:rPr>
                <w:sz w:val="20"/>
                <w:szCs w:val="20"/>
              </w:rPr>
            </w:pPr>
            <w:r w:rsidRPr="00E34929">
              <w:rPr>
                <w:sz w:val="20"/>
                <w:szCs w:val="20"/>
              </w:rPr>
              <w:t xml:space="preserve">Le réseau aval aurait été réouvert, ce qui améliorerait la situation </w:t>
            </w:r>
          </w:p>
        </w:tc>
      </w:tr>
      <w:tr w:rsidR="00E34929" w:rsidRPr="00E34929" w14:paraId="42FB5BA0" w14:textId="77777777" w:rsidTr="00E34929">
        <w:trPr>
          <w:trHeight w:val="379"/>
        </w:trPr>
        <w:tc>
          <w:tcPr>
            <w:tcW w:w="1379" w:type="dxa"/>
          </w:tcPr>
          <w:p w14:paraId="4E477843" w14:textId="77777777" w:rsidR="00E34929" w:rsidRPr="00E34929" w:rsidRDefault="00E34929" w:rsidP="00E34929">
            <w:pPr>
              <w:rPr>
                <w:sz w:val="20"/>
                <w:szCs w:val="20"/>
              </w:rPr>
            </w:pPr>
            <w:r w:rsidRPr="00E34929">
              <w:rPr>
                <w:sz w:val="20"/>
                <w:szCs w:val="20"/>
              </w:rPr>
              <w:t xml:space="preserve">B2 </w:t>
            </w:r>
          </w:p>
        </w:tc>
        <w:tc>
          <w:tcPr>
            <w:tcW w:w="2126" w:type="dxa"/>
          </w:tcPr>
          <w:p w14:paraId="26DD8A44" w14:textId="77777777" w:rsidR="00E34929" w:rsidRPr="00E34929" w:rsidRDefault="00E34929" w:rsidP="00E34929">
            <w:pPr>
              <w:rPr>
                <w:sz w:val="20"/>
                <w:szCs w:val="20"/>
              </w:rPr>
            </w:pPr>
            <w:proofErr w:type="gramStart"/>
            <w:r w:rsidRPr="00E34929">
              <w:rPr>
                <w:sz w:val="20"/>
                <w:szCs w:val="20"/>
              </w:rPr>
              <w:t>voirie</w:t>
            </w:r>
            <w:proofErr w:type="gramEnd"/>
            <w:r w:rsidRPr="00E34929">
              <w:rPr>
                <w:sz w:val="20"/>
                <w:szCs w:val="20"/>
              </w:rPr>
              <w:t xml:space="preserve"> </w:t>
            </w:r>
          </w:p>
        </w:tc>
        <w:tc>
          <w:tcPr>
            <w:tcW w:w="1985" w:type="dxa"/>
          </w:tcPr>
          <w:p w14:paraId="1C0E2A12" w14:textId="77777777" w:rsidR="00E34929" w:rsidRPr="00E34929" w:rsidRDefault="00E34929" w:rsidP="00E34929">
            <w:pPr>
              <w:rPr>
                <w:sz w:val="20"/>
                <w:szCs w:val="20"/>
              </w:rPr>
            </w:pPr>
            <w:proofErr w:type="gramStart"/>
            <w:r w:rsidRPr="00E34929">
              <w:rPr>
                <w:sz w:val="20"/>
                <w:szCs w:val="20"/>
              </w:rPr>
              <w:t>ruissellements</w:t>
            </w:r>
            <w:proofErr w:type="gramEnd"/>
            <w:r w:rsidRPr="00E34929">
              <w:rPr>
                <w:sz w:val="20"/>
                <w:szCs w:val="20"/>
              </w:rPr>
              <w:t xml:space="preserve"> de voirie </w:t>
            </w:r>
          </w:p>
        </w:tc>
        <w:tc>
          <w:tcPr>
            <w:tcW w:w="1559" w:type="dxa"/>
          </w:tcPr>
          <w:p w14:paraId="6670C66F" w14:textId="77777777" w:rsidR="00E34929" w:rsidRPr="00E34929" w:rsidRDefault="00E34929" w:rsidP="00E34929">
            <w:pPr>
              <w:rPr>
                <w:sz w:val="20"/>
                <w:szCs w:val="20"/>
              </w:rPr>
            </w:pPr>
            <w:proofErr w:type="gramStart"/>
            <w:r w:rsidRPr="00E34929">
              <w:rPr>
                <w:sz w:val="20"/>
                <w:szCs w:val="20"/>
              </w:rPr>
              <w:t>Régulièrement ,</w:t>
            </w:r>
            <w:proofErr w:type="gramEnd"/>
            <w:r w:rsidRPr="00E34929">
              <w:rPr>
                <w:sz w:val="20"/>
                <w:szCs w:val="20"/>
              </w:rPr>
              <w:t xml:space="preserve"> la dernière fois en mai 2016 </w:t>
            </w:r>
          </w:p>
        </w:tc>
        <w:tc>
          <w:tcPr>
            <w:tcW w:w="2761" w:type="dxa"/>
          </w:tcPr>
          <w:p w14:paraId="0F797E9F" w14:textId="77777777" w:rsidR="00E34929" w:rsidRPr="00E34929" w:rsidRDefault="00E34929" w:rsidP="00E34929">
            <w:pPr>
              <w:rPr>
                <w:sz w:val="20"/>
                <w:szCs w:val="20"/>
              </w:rPr>
            </w:pPr>
            <w:r w:rsidRPr="00E34929">
              <w:rPr>
                <w:sz w:val="20"/>
                <w:szCs w:val="20"/>
              </w:rPr>
              <w:t xml:space="preserve">Voirie à faible pente, problèmes d’écoulement et de collecte </w:t>
            </w:r>
          </w:p>
        </w:tc>
      </w:tr>
      <w:tr w:rsidR="00E34929" w:rsidRPr="00E34929" w14:paraId="716320BA" w14:textId="77777777" w:rsidTr="00E34929">
        <w:trPr>
          <w:trHeight w:val="512"/>
        </w:trPr>
        <w:tc>
          <w:tcPr>
            <w:tcW w:w="1379" w:type="dxa"/>
          </w:tcPr>
          <w:p w14:paraId="3FF6D600" w14:textId="77777777" w:rsidR="00E34929" w:rsidRPr="00E34929" w:rsidRDefault="00E34929" w:rsidP="00E34929">
            <w:pPr>
              <w:rPr>
                <w:sz w:val="20"/>
                <w:szCs w:val="20"/>
              </w:rPr>
            </w:pPr>
            <w:r w:rsidRPr="00E34929">
              <w:rPr>
                <w:sz w:val="20"/>
                <w:szCs w:val="20"/>
              </w:rPr>
              <w:t xml:space="preserve">B3 </w:t>
            </w:r>
          </w:p>
        </w:tc>
        <w:tc>
          <w:tcPr>
            <w:tcW w:w="2126" w:type="dxa"/>
          </w:tcPr>
          <w:p w14:paraId="7B7CA5C6" w14:textId="77777777" w:rsidR="00E34929" w:rsidRPr="00E34929" w:rsidRDefault="00E34929" w:rsidP="00E34929">
            <w:pPr>
              <w:rPr>
                <w:sz w:val="20"/>
                <w:szCs w:val="20"/>
              </w:rPr>
            </w:pPr>
            <w:proofErr w:type="gramStart"/>
            <w:r w:rsidRPr="00E34929">
              <w:rPr>
                <w:sz w:val="20"/>
                <w:szCs w:val="20"/>
              </w:rPr>
              <w:t>sous</w:t>
            </w:r>
            <w:proofErr w:type="gramEnd"/>
            <w:r w:rsidRPr="00E34929">
              <w:rPr>
                <w:sz w:val="20"/>
                <w:szCs w:val="20"/>
              </w:rPr>
              <w:t xml:space="preserve">-sol </w:t>
            </w:r>
          </w:p>
        </w:tc>
        <w:tc>
          <w:tcPr>
            <w:tcW w:w="1985" w:type="dxa"/>
          </w:tcPr>
          <w:p w14:paraId="77F08CB8" w14:textId="77777777" w:rsidR="00E34929" w:rsidRPr="00E34929" w:rsidRDefault="00E34929" w:rsidP="00E34929">
            <w:pPr>
              <w:rPr>
                <w:sz w:val="20"/>
                <w:szCs w:val="20"/>
              </w:rPr>
            </w:pPr>
            <w:proofErr w:type="gramStart"/>
            <w:r w:rsidRPr="00E34929">
              <w:rPr>
                <w:sz w:val="20"/>
                <w:szCs w:val="20"/>
              </w:rPr>
              <w:t>débordement</w:t>
            </w:r>
            <w:proofErr w:type="gramEnd"/>
            <w:r w:rsidRPr="00E34929">
              <w:rPr>
                <w:sz w:val="20"/>
                <w:szCs w:val="20"/>
              </w:rPr>
              <w:t xml:space="preserve"> du fossé et débordement de cours d'eau </w:t>
            </w:r>
          </w:p>
        </w:tc>
        <w:tc>
          <w:tcPr>
            <w:tcW w:w="1559" w:type="dxa"/>
          </w:tcPr>
          <w:p w14:paraId="62536F58" w14:textId="77777777" w:rsidR="00E34929" w:rsidRPr="00E34929" w:rsidRDefault="00E34929" w:rsidP="00E34929">
            <w:pPr>
              <w:rPr>
                <w:sz w:val="20"/>
                <w:szCs w:val="20"/>
              </w:rPr>
            </w:pPr>
            <w:proofErr w:type="gramStart"/>
            <w:r w:rsidRPr="00E34929">
              <w:rPr>
                <w:sz w:val="20"/>
                <w:szCs w:val="20"/>
              </w:rPr>
              <w:t>mai</w:t>
            </w:r>
            <w:proofErr w:type="gramEnd"/>
            <w:r w:rsidRPr="00E34929">
              <w:rPr>
                <w:sz w:val="20"/>
                <w:szCs w:val="20"/>
              </w:rPr>
              <w:t xml:space="preserve"> 2016 </w:t>
            </w:r>
          </w:p>
        </w:tc>
        <w:tc>
          <w:tcPr>
            <w:tcW w:w="2761" w:type="dxa"/>
          </w:tcPr>
          <w:p w14:paraId="35E37097" w14:textId="77777777" w:rsidR="00E34929" w:rsidRPr="00E34929" w:rsidRDefault="00E34929" w:rsidP="00E34929">
            <w:pPr>
              <w:rPr>
                <w:sz w:val="20"/>
                <w:szCs w:val="20"/>
              </w:rPr>
            </w:pPr>
            <w:r w:rsidRPr="00E34929">
              <w:rPr>
                <w:sz w:val="20"/>
                <w:szCs w:val="20"/>
              </w:rPr>
              <w:t xml:space="preserve">Problématique de cours d’eau </w:t>
            </w:r>
          </w:p>
        </w:tc>
      </w:tr>
      <w:tr w:rsidR="00E34929" w:rsidRPr="00E34929" w14:paraId="2AF6D2F7" w14:textId="77777777" w:rsidTr="00E34929">
        <w:trPr>
          <w:trHeight w:val="379"/>
        </w:trPr>
        <w:tc>
          <w:tcPr>
            <w:tcW w:w="1379" w:type="dxa"/>
          </w:tcPr>
          <w:p w14:paraId="02EB718A" w14:textId="77777777" w:rsidR="00E34929" w:rsidRPr="00E34929" w:rsidRDefault="00E34929" w:rsidP="00E34929">
            <w:pPr>
              <w:rPr>
                <w:sz w:val="20"/>
                <w:szCs w:val="20"/>
              </w:rPr>
            </w:pPr>
            <w:r w:rsidRPr="00E34929">
              <w:rPr>
                <w:sz w:val="20"/>
                <w:szCs w:val="20"/>
              </w:rPr>
              <w:t xml:space="preserve">B4 </w:t>
            </w:r>
          </w:p>
        </w:tc>
        <w:tc>
          <w:tcPr>
            <w:tcW w:w="2126" w:type="dxa"/>
          </w:tcPr>
          <w:p w14:paraId="1D6F7940" w14:textId="77777777" w:rsidR="00E34929" w:rsidRPr="00E34929" w:rsidRDefault="00E34929" w:rsidP="00E34929">
            <w:pPr>
              <w:rPr>
                <w:sz w:val="20"/>
                <w:szCs w:val="20"/>
              </w:rPr>
            </w:pPr>
            <w:r w:rsidRPr="00E34929">
              <w:rPr>
                <w:sz w:val="20"/>
                <w:szCs w:val="20"/>
              </w:rPr>
              <w:t xml:space="preserve">Habitation (pièce à vivre) </w:t>
            </w:r>
          </w:p>
        </w:tc>
        <w:tc>
          <w:tcPr>
            <w:tcW w:w="1985" w:type="dxa"/>
          </w:tcPr>
          <w:p w14:paraId="588B55FB" w14:textId="77777777" w:rsidR="00E34929" w:rsidRPr="00E34929" w:rsidRDefault="00E34929" w:rsidP="00E34929">
            <w:pPr>
              <w:rPr>
                <w:sz w:val="20"/>
                <w:szCs w:val="20"/>
              </w:rPr>
            </w:pPr>
            <w:proofErr w:type="gramStart"/>
            <w:r w:rsidRPr="00E34929">
              <w:rPr>
                <w:sz w:val="20"/>
                <w:szCs w:val="20"/>
              </w:rPr>
              <w:t>débordement</w:t>
            </w:r>
            <w:proofErr w:type="gramEnd"/>
            <w:r w:rsidRPr="00E34929">
              <w:rPr>
                <w:sz w:val="20"/>
                <w:szCs w:val="20"/>
              </w:rPr>
              <w:t xml:space="preserve"> du réseau </w:t>
            </w:r>
          </w:p>
        </w:tc>
        <w:tc>
          <w:tcPr>
            <w:tcW w:w="1559" w:type="dxa"/>
          </w:tcPr>
          <w:p w14:paraId="746E64D5" w14:textId="77777777" w:rsidR="00E34929" w:rsidRPr="00E34929" w:rsidRDefault="00E34929" w:rsidP="00E34929">
            <w:pPr>
              <w:rPr>
                <w:sz w:val="20"/>
                <w:szCs w:val="20"/>
              </w:rPr>
            </w:pPr>
            <w:proofErr w:type="gramStart"/>
            <w:r w:rsidRPr="00E34929">
              <w:rPr>
                <w:sz w:val="20"/>
                <w:szCs w:val="20"/>
              </w:rPr>
              <w:t>mai</w:t>
            </w:r>
            <w:proofErr w:type="gramEnd"/>
            <w:r w:rsidRPr="00E34929">
              <w:rPr>
                <w:sz w:val="20"/>
                <w:szCs w:val="20"/>
              </w:rPr>
              <w:t xml:space="preserve"> 2016 </w:t>
            </w:r>
          </w:p>
        </w:tc>
        <w:tc>
          <w:tcPr>
            <w:tcW w:w="2761" w:type="dxa"/>
          </w:tcPr>
          <w:p w14:paraId="4A1F39BD" w14:textId="77777777" w:rsidR="00E34929" w:rsidRPr="00E34929" w:rsidRDefault="00E34929" w:rsidP="00E34929">
            <w:pPr>
              <w:rPr>
                <w:sz w:val="20"/>
                <w:szCs w:val="20"/>
              </w:rPr>
            </w:pPr>
            <w:r w:rsidRPr="00E34929">
              <w:rPr>
                <w:sz w:val="20"/>
                <w:szCs w:val="20"/>
              </w:rPr>
              <w:t xml:space="preserve">Il s'agit d'un problème de raccordement de réseau privé </w:t>
            </w:r>
          </w:p>
        </w:tc>
      </w:tr>
    </w:tbl>
    <w:p w14:paraId="0E031975" w14:textId="27F45E05" w:rsidR="00E34929" w:rsidRDefault="00E34929" w:rsidP="00A45993"/>
    <w:p w14:paraId="74D252B9" w14:textId="77777777" w:rsidR="00987936" w:rsidRDefault="00987936" w:rsidP="00A45993">
      <w:pPr>
        <w:rPr>
          <w:b/>
          <w:bCs/>
          <w:sz w:val="24"/>
          <w:szCs w:val="24"/>
        </w:rPr>
      </w:pPr>
      <w:bookmarkStart w:id="124" w:name="_Hlk85375867"/>
      <w:r>
        <w:rPr>
          <w:b/>
          <w:bCs/>
          <w:sz w:val="24"/>
          <w:szCs w:val="24"/>
        </w:rPr>
        <w:br w:type="page"/>
      </w:r>
    </w:p>
    <w:p w14:paraId="0E75451A" w14:textId="371BD88D" w:rsidR="00A45993" w:rsidRPr="00094C34" w:rsidRDefault="00230AA5" w:rsidP="00A45993">
      <w:pPr>
        <w:rPr>
          <w:b/>
          <w:bCs/>
          <w:sz w:val="24"/>
          <w:szCs w:val="24"/>
        </w:rPr>
      </w:pPr>
      <w:r>
        <w:rPr>
          <w:b/>
          <w:bCs/>
          <w:sz w:val="24"/>
          <w:szCs w:val="24"/>
        </w:rPr>
        <w:lastRenderedPageBreak/>
        <w:t>7</w:t>
      </w:r>
      <w:r w:rsidR="00A45993" w:rsidRPr="00094C34">
        <w:rPr>
          <w:b/>
          <w:bCs/>
          <w:sz w:val="24"/>
          <w:szCs w:val="24"/>
        </w:rPr>
        <w:t>.2 Breux-Jouy</w:t>
      </w:r>
    </w:p>
    <w:bookmarkEnd w:id="124"/>
    <w:p w14:paraId="43E8B29D" w14:textId="77777777" w:rsidR="00A45993" w:rsidRDefault="00A45993" w:rsidP="00A45993"/>
    <w:p w14:paraId="51190567" w14:textId="658132A4" w:rsidR="00A45993" w:rsidRPr="004B2CAA" w:rsidRDefault="00A45993" w:rsidP="00A45993">
      <w:pPr>
        <w:rPr>
          <w:b/>
          <w:bCs/>
        </w:rPr>
      </w:pPr>
      <w:r w:rsidRPr="004B2CAA">
        <w:rPr>
          <w:b/>
          <w:bCs/>
        </w:rPr>
        <w:t>Fonctionnement hydraulique</w:t>
      </w:r>
    </w:p>
    <w:p w14:paraId="2880A62E" w14:textId="77777777" w:rsidR="00094C34" w:rsidRDefault="00094C34" w:rsidP="00A45993"/>
    <w:p w14:paraId="47F12E7D" w14:textId="2A6B9757" w:rsidR="00A45993" w:rsidRDefault="00A45993" w:rsidP="00A45993">
      <w:r>
        <w:t>La commune de Breux-Jouy s’étend sur 4</w:t>
      </w:r>
      <w:r w:rsidR="0087621F">
        <w:t>10</w:t>
      </w:r>
      <w:r>
        <w:t>5 hectares. L’urbanisation se concentre au nord de l’Orge qui traverse celle-ci d’Ouest en Est. La partie Sud de la commune, comprise entre l’Orge et la Renarde, est essentiellement occupée par des terres agricoles.</w:t>
      </w:r>
    </w:p>
    <w:p w14:paraId="0A9144BC" w14:textId="6D9A1DB6" w:rsidR="00A45993" w:rsidRDefault="00A45993" w:rsidP="00A45993">
      <w:r>
        <w:t xml:space="preserve">Sur la partie Sud, deux axes de ruissellement se distinguent. Un premier sans enjeux qui traverse les parcelles agricoles se dirigeant directement vers un des bras de la Renarde. Le deuxième prend sa source au niveau de la </w:t>
      </w:r>
      <w:proofErr w:type="spellStart"/>
      <w:r>
        <w:t>Patalière</w:t>
      </w:r>
      <w:proofErr w:type="spellEnd"/>
      <w:r>
        <w:t xml:space="preserve"> et rejoint la rue du </w:t>
      </w:r>
      <w:proofErr w:type="spellStart"/>
      <w:r>
        <w:t>Rimoron</w:t>
      </w:r>
      <w:proofErr w:type="spellEnd"/>
      <w:r>
        <w:t xml:space="preserve">. Sur la partie aval de la voirie, un réseau de fossé intercepte l’axe de ruissellement avant de se jeter dans l’Orge via une canalisation Ø300 </w:t>
      </w:r>
      <w:proofErr w:type="spellStart"/>
      <w:r>
        <w:t>mm.</w:t>
      </w:r>
      <w:proofErr w:type="spellEnd"/>
      <w:r>
        <w:t xml:space="preserve"> </w:t>
      </w:r>
    </w:p>
    <w:p w14:paraId="71E680A2" w14:textId="77777777" w:rsidR="00094C34" w:rsidRDefault="00094C34" w:rsidP="00A45993"/>
    <w:p w14:paraId="0206932D" w14:textId="698B8580" w:rsidR="00A45993" w:rsidRDefault="00A45993" w:rsidP="00A45993">
      <w:r>
        <w:t>La partie Nord de la commune concentre l’essentiel de l’urbanisation de Breux-Jouy. Cette partie présente un réseau pluvial ramifié et étendu sur l’ensemble des secteurs urbanisés. Trois axes de ruissellement se dessinent sur cette partie du territoire. Si leur genèse se situe dans les parties boisées, deux d’entre eux sont interceptés par des voiries (rue des Ecoles et rue de la Tuilerie). Ces deux axes de ruissellement confluent au niveau de la voie SNCF avant de se diriger vers l’Orge.</w:t>
      </w:r>
    </w:p>
    <w:p w14:paraId="5148E5A3" w14:textId="53C2B818" w:rsidR="00A45993" w:rsidRDefault="00A45993" w:rsidP="00A45993">
      <w:r>
        <w:t xml:space="preserve">Le troisième axe de ruissellement qui démarre au niveau du Bois de la Soupane, traverse la départementale 19 et rejoint l’Orge via </w:t>
      </w:r>
      <w:r w:rsidR="007404E2">
        <w:t>la rue</w:t>
      </w:r>
      <w:r>
        <w:t xml:space="preserve"> du Pont des Gains.</w:t>
      </w:r>
    </w:p>
    <w:p w14:paraId="0F4C2F00" w14:textId="77777777" w:rsidR="00094C34" w:rsidRDefault="00094C34" w:rsidP="00094C34"/>
    <w:p w14:paraId="78B3B9F6" w14:textId="3812E09D" w:rsidR="00094C34" w:rsidRDefault="00094C34" w:rsidP="00094C34">
      <w:bookmarkStart w:id="125" w:name="_Hlk85292356"/>
      <w:r>
        <w:t xml:space="preserve">Le dossier présente les ouvrages de régulation (3 bassins de régulation) </w:t>
      </w:r>
      <w:r w:rsidRPr="00A45993">
        <w:t>recensés sur la commune</w:t>
      </w:r>
      <w:r>
        <w:t>.</w:t>
      </w:r>
    </w:p>
    <w:bookmarkEnd w:id="125"/>
    <w:p w14:paraId="27535AC5" w14:textId="03056901" w:rsidR="00A45993" w:rsidRDefault="00A45993" w:rsidP="00A45993"/>
    <w:p w14:paraId="4E8DCD5B" w14:textId="0FB075AE" w:rsidR="00A45993" w:rsidRDefault="00A45993" w:rsidP="00A45993">
      <w:r w:rsidRPr="00D04694">
        <w:t>Les dysfonctionnements recensés sont synthétisés dans le tableau suivant :</w:t>
      </w:r>
    </w:p>
    <w:p w14:paraId="7F9F4044" w14:textId="77777777" w:rsidR="00094C34" w:rsidRDefault="00094C34" w:rsidP="00A45993"/>
    <w:tbl>
      <w:tblPr>
        <w:tblW w:w="98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985"/>
        <w:gridCol w:w="1701"/>
        <w:gridCol w:w="1559"/>
        <w:gridCol w:w="3413"/>
      </w:tblGrid>
      <w:tr w:rsidR="00E34929" w:rsidRPr="00E34929" w14:paraId="54C85C10" w14:textId="77777777" w:rsidTr="00E34929">
        <w:trPr>
          <w:trHeight w:val="250"/>
        </w:trPr>
        <w:tc>
          <w:tcPr>
            <w:tcW w:w="1237" w:type="dxa"/>
          </w:tcPr>
          <w:p w14:paraId="3CD08560" w14:textId="04DC35F7" w:rsidR="00E34929" w:rsidRPr="00E34929" w:rsidRDefault="00E34929" w:rsidP="00E34929">
            <w:pPr>
              <w:autoSpaceDE w:val="0"/>
              <w:autoSpaceDN w:val="0"/>
              <w:adjustRightInd w:val="0"/>
              <w:jc w:val="left"/>
              <w:rPr>
                <w:rFonts w:cs="Arial"/>
                <w:color w:val="000000"/>
                <w:sz w:val="20"/>
                <w:szCs w:val="20"/>
              </w:rPr>
            </w:pPr>
            <w:r w:rsidRPr="00E34929">
              <w:rPr>
                <w:rFonts w:cs="Arial"/>
                <w:b/>
                <w:bCs/>
                <w:color w:val="000000"/>
                <w:sz w:val="20"/>
                <w:szCs w:val="20"/>
              </w:rPr>
              <w:t xml:space="preserve">Identifiant </w:t>
            </w:r>
          </w:p>
        </w:tc>
        <w:tc>
          <w:tcPr>
            <w:tcW w:w="1985" w:type="dxa"/>
          </w:tcPr>
          <w:p w14:paraId="26997B6F"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b/>
                <w:bCs/>
                <w:color w:val="000000"/>
                <w:sz w:val="20"/>
                <w:szCs w:val="20"/>
              </w:rPr>
              <w:t xml:space="preserve">Type d’inondation </w:t>
            </w:r>
          </w:p>
        </w:tc>
        <w:tc>
          <w:tcPr>
            <w:tcW w:w="1701" w:type="dxa"/>
          </w:tcPr>
          <w:p w14:paraId="692116B5"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b/>
                <w:bCs/>
                <w:color w:val="000000"/>
                <w:sz w:val="20"/>
                <w:szCs w:val="20"/>
              </w:rPr>
              <w:t xml:space="preserve">Source de la problématique </w:t>
            </w:r>
          </w:p>
        </w:tc>
        <w:tc>
          <w:tcPr>
            <w:tcW w:w="1559" w:type="dxa"/>
          </w:tcPr>
          <w:p w14:paraId="3570FF3D"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b/>
                <w:bCs/>
                <w:color w:val="000000"/>
                <w:sz w:val="20"/>
                <w:szCs w:val="20"/>
              </w:rPr>
              <w:t xml:space="preserve">Fréquence /date </w:t>
            </w:r>
          </w:p>
        </w:tc>
        <w:tc>
          <w:tcPr>
            <w:tcW w:w="3413" w:type="dxa"/>
          </w:tcPr>
          <w:p w14:paraId="4AFC86B3"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b/>
                <w:bCs/>
                <w:color w:val="000000"/>
                <w:sz w:val="20"/>
                <w:szCs w:val="20"/>
              </w:rPr>
              <w:t xml:space="preserve">Commentaires </w:t>
            </w:r>
          </w:p>
        </w:tc>
      </w:tr>
      <w:tr w:rsidR="00E34929" w:rsidRPr="00E34929" w14:paraId="0BDA4A8D" w14:textId="77777777" w:rsidTr="00E34929">
        <w:trPr>
          <w:trHeight w:val="244"/>
        </w:trPr>
        <w:tc>
          <w:tcPr>
            <w:tcW w:w="1237" w:type="dxa"/>
          </w:tcPr>
          <w:p w14:paraId="2580C641"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BJ1 </w:t>
            </w:r>
          </w:p>
        </w:tc>
        <w:tc>
          <w:tcPr>
            <w:tcW w:w="1985" w:type="dxa"/>
          </w:tcPr>
          <w:p w14:paraId="5842696E"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sous</w:t>
            </w:r>
            <w:proofErr w:type="gramEnd"/>
            <w:r w:rsidRPr="00E34929">
              <w:rPr>
                <w:rFonts w:cs="Arial"/>
                <w:color w:val="000000"/>
                <w:sz w:val="20"/>
                <w:szCs w:val="20"/>
              </w:rPr>
              <w:t xml:space="preserve">-sol </w:t>
            </w:r>
          </w:p>
        </w:tc>
        <w:tc>
          <w:tcPr>
            <w:tcW w:w="1701" w:type="dxa"/>
          </w:tcPr>
          <w:p w14:paraId="06D3752F"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ruissellements</w:t>
            </w:r>
            <w:proofErr w:type="gramEnd"/>
            <w:r w:rsidRPr="00E34929">
              <w:rPr>
                <w:rFonts w:cs="Arial"/>
                <w:color w:val="000000"/>
                <w:sz w:val="20"/>
                <w:szCs w:val="20"/>
              </w:rPr>
              <w:t xml:space="preserve"> urbains </w:t>
            </w:r>
          </w:p>
        </w:tc>
        <w:tc>
          <w:tcPr>
            <w:tcW w:w="1559" w:type="dxa"/>
          </w:tcPr>
          <w:p w14:paraId="794345D7"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il</w:t>
            </w:r>
            <w:proofErr w:type="gramEnd"/>
            <w:r w:rsidRPr="00E34929">
              <w:rPr>
                <w:rFonts w:cs="Arial"/>
                <w:color w:val="000000"/>
                <w:sz w:val="20"/>
                <w:szCs w:val="20"/>
              </w:rPr>
              <w:t xml:space="preserve"> y a 4-5 ans </w:t>
            </w:r>
          </w:p>
        </w:tc>
        <w:tc>
          <w:tcPr>
            <w:tcW w:w="3413" w:type="dxa"/>
          </w:tcPr>
          <w:p w14:paraId="24DB4B08"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Le fossé était bouché </w:t>
            </w:r>
          </w:p>
        </w:tc>
      </w:tr>
      <w:tr w:rsidR="00E34929" w:rsidRPr="00E34929" w14:paraId="0E9E9B94" w14:textId="77777777" w:rsidTr="00E34929">
        <w:trPr>
          <w:trHeight w:val="244"/>
        </w:trPr>
        <w:tc>
          <w:tcPr>
            <w:tcW w:w="1237" w:type="dxa"/>
          </w:tcPr>
          <w:p w14:paraId="506AB221"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BJ2 </w:t>
            </w:r>
          </w:p>
        </w:tc>
        <w:tc>
          <w:tcPr>
            <w:tcW w:w="1985" w:type="dxa"/>
          </w:tcPr>
          <w:p w14:paraId="28406A97"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sous</w:t>
            </w:r>
            <w:proofErr w:type="gramEnd"/>
            <w:r w:rsidRPr="00E34929">
              <w:rPr>
                <w:rFonts w:cs="Arial"/>
                <w:color w:val="000000"/>
                <w:sz w:val="20"/>
                <w:szCs w:val="20"/>
              </w:rPr>
              <w:t xml:space="preserve">-sol </w:t>
            </w:r>
          </w:p>
        </w:tc>
        <w:tc>
          <w:tcPr>
            <w:tcW w:w="1701" w:type="dxa"/>
          </w:tcPr>
          <w:p w14:paraId="4A45EB16"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ruissellements</w:t>
            </w:r>
            <w:proofErr w:type="gramEnd"/>
            <w:r w:rsidRPr="00E34929">
              <w:rPr>
                <w:rFonts w:cs="Arial"/>
                <w:color w:val="000000"/>
                <w:sz w:val="20"/>
                <w:szCs w:val="20"/>
              </w:rPr>
              <w:t xml:space="preserve"> urbains </w:t>
            </w:r>
          </w:p>
        </w:tc>
        <w:tc>
          <w:tcPr>
            <w:tcW w:w="1559" w:type="dxa"/>
          </w:tcPr>
          <w:p w14:paraId="775888B9"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mai</w:t>
            </w:r>
            <w:proofErr w:type="gramEnd"/>
            <w:r w:rsidRPr="00E34929">
              <w:rPr>
                <w:rFonts w:cs="Arial"/>
                <w:color w:val="000000"/>
                <w:sz w:val="20"/>
                <w:szCs w:val="20"/>
              </w:rPr>
              <w:t xml:space="preserve"> 2016 </w:t>
            </w:r>
          </w:p>
        </w:tc>
        <w:tc>
          <w:tcPr>
            <w:tcW w:w="3413" w:type="dxa"/>
          </w:tcPr>
          <w:p w14:paraId="1A822A54"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Il s'agit d'un problème évacuation du réseau en aval </w:t>
            </w:r>
          </w:p>
        </w:tc>
      </w:tr>
      <w:tr w:rsidR="00E34929" w:rsidRPr="00E34929" w14:paraId="122B8462" w14:textId="77777777" w:rsidTr="00E34929">
        <w:trPr>
          <w:trHeight w:val="512"/>
        </w:trPr>
        <w:tc>
          <w:tcPr>
            <w:tcW w:w="1237" w:type="dxa"/>
          </w:tcPr>
          <w:p w14:paraId="75C3460B"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BJ3 </w:t>
            </w:r>
          </w:p>
        </w:tc>
        <w:tc>
          <w:tcPr>
            <w:tcW w:w="1985" w:type="dxa"/>
          </w:tcPr>
          <w:p w14:paraId="5F63068F"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sous</w:t>
            </w:r>
            <w:proofErr w:type="gramEnd"/>
            <w:r w:rsidRPr="00E34929">
              <w:rPr>
                <w:rFonts w:cs="Arial"/>
                <w:color w:val="000000"/>
                <w:sz w:val="20"/>
                <w:szCs w:val="20"/>
              </w:rPr>
              <w:t xml:space="preserve">-sol </w:t>
            </w:r>
          </w:p>
        </w:tc>
        <w:tc>
          <w:tcPr>
            <w:tcW w:w="1701" w:type="dxa"/>
          </w:tcPr>
          <w:p w14:paraId="74FF91CF"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ruissellements</w:t>
            </w:r>
            <w:proofErr w:type="gramEnd"/>
            <w:r w:rsidRPr="00E34929">
              <w:rPr>
                <w:rFonts w:cs="Arial"/>
                <w:color w:val="000000"/>
                <w:sz w:val="20"/>
                <w:szCs w:val="20"/>
              </w:rPr>
              <w:t xml:space="preserve"> </w:t>
            </w:r>
          </w:p>
        </w:tc>
        <w:tc>
          <w:tcPr>
            <w:tcW w:w="1559" w:type="dxa"/>
          </w:tcPr>
          <w:p w14:paraId="0B89A7B1"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2008-2009 </w:t>
            </w:r>
          </w:p>
        </w:tc>
        <w:tc>
          <w:tcPr>
            <w:tcW w:w="3413" w:type="dxa"/>
          </w:tcPr>
          <w:p w14:paraId="3AF2DD96"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Les ruissellements de voirie (rue </w:t>
            </w:r>
            <w:proofErr w:type="spellStart"/>
            <w:r w:rsidRPr="00E34929">
              <w:rPr>
                <w:rFonts w:cs="Arial"/>
                <w:color w:val="000000"/>
                <w:sz w:val="20"/>
                <w:szCs w:val="20"/>
              </w:rPr>
              <w:t>Rimoron</w:t>
            </w:r>
            <w:proofErr w:type="spellEnd"/>
            <w:r w:rsidRPr="00E34929">
              <w:rPr>
                <w:rFonts w:cs="Arial"/>
                <w:color w:val="000000"/>
                <w:sz w:val="20"/>
                <w:szCs w:val="20"/>
              </w:rPr>
              <w:t xml:space="preserve">) sont mal interceptés par les fossés et réseaux + problème de dimension de la canalisation exutoire </w:t>
            </w:r>
          </w:p>
        </w:tc>
      </w:tr>
      <w:tr w:rsidR="00E34929" w:rsidRPr="00E34929" w14:paraId="4115821D" w14:textId="77777777" w:rsidTr="00E34929">
        <w:trPr>
          <w:trHeight w:val="379"/>
        </w:trPr>
        <w:tc>
          <w:tcPr>
            <w:tcW w:w="1237" w:type="dxa"/>
          </w:tcPr>
          <w:p w14:paraId="2A82629E"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BJ4 </w:t>
            </w:r>
          </w:p>
        </w:tc>
        <w:tc>
          <w:tcPr>
            <w:tcW w:w="1985" w:type="dxa"/>
          </w:tcPr>
          <w:p w14:paraId="670E1805"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Habitation (pièce à vivre) </w:t>
            </w:r>
          </w:p>
        </w:tc>
        <w:tc>
          <w:tcPr>
            <w:tcW w:w="1701" w:type="dxa"/>
          </w:tcPr>
          <w:p w14:paraId="22BC62BE"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ruissellements</w:t>
            </w:r>
            <w:proofErr w:type="gramEnd"/>
            <w:r w:rsidRPr="00E34929">
              <w:rPr>
                <w:rFonts w:cs="Arial"/>
                <w:color w:val="000000"/>
                <w:sz w:val="20"/>
                <w:szCs w:val="20"/>
              </w:rPr>
              <w:t xml:space="preserve"> agricoles et urbains </w:t>
            </w:r>
          </w:p>
        </w:tc>
        <w:tc>
          <w:tcPr>
            <w:tcW w:w="1559" w:type="dxa"/>
          </w:tcPr>
          <w:p w14:paraId="3024CE38" w14:textId="77777777" w:rsidR="00E34929" w:rsidRPr="00E34929" w:rsidRDefault="00E34929" w:rsidP="00E34929">
            <w:pPr>
              <w:autoSpaceDE w:val="0"/>
              <w:autoSpaceDN w:val="0"/>
              <w:adjustRightInd w:val="0"/>
              <w:jc w:val="left"/>
              <w:rPr>
                <w:rFonts w:cs="Arial"/>
                <w:color w:val="000000"/>
                <w:sz w:val="20"/>
                <w:szCs w:val="20"/>
              </w:rPr>
            </w:pPr>
            <w:proofErr w:type="gramStart"/>
            <w:r w:rsidRPr="00E34929">
              <w:rPr>
                <w:rFonts w:cs="Arial"/>
                <w:color w:val="000000"/>
                <w:sz w:val="20"/>
                <w:szCs w:val="20"/>
              </w:rPr>
              <w:t>plusieurs</w:t>
            </w:r>
            <w:proofErr w:type="gramEnd"/>
            <w:r w:rsidRPr="00E34929">
              <w:rPr>
                <w:rFonts w:cs="Arial"/>
                <w:color w:val="000000"/>
                <w:sz w:val="20"/>
                <w:szCs w:val="20"/>
              </w:rPr>
              <w:t xml:space="preserve"> fois </w:t>
            </w:r>
          </w:p>
        </w:tc>
        <w:tc>
          <w:tcPr>
            <w:tcW w:w="3413" w:type="dxa"/>
          </w:tcPr>
          <w:p w14:paraId="0F0800DB" w14:textId="77777777" w:rsidR="00E34929" w:rsidRPr="00E34929" w:rsidRDefault="00E34929" w:rsidP="00E34929">
            <w:pPr>
              <w:autoSpaceDE w:val="0"/>
              <w:autoSpaceDN w:val="0"/>
              <w:adjustRightInd w:val="0"/>
              <w:jc w:val="left"/>
              <w:rPr>
                <w:rFonts w:cs="Arial"/>
                <w:color w:val="000000"/>
                <w:sz w:val="20"/>
                <w:szCs w:val="20"/>
              </w:rPr>
            </w:pPr>
            <w:r w:rsidRPr="00E34929">
              <w:rPr>
                <w:rFonts w:cs="Arial"/>
                <w:color w:val="000000"/>
                <w:sz w:val="20"/>
                <w:szCs w:val="20"/>
              </w:rPr>
              <w:t xml:space="preserve">Restaurant situé dans l'axe du talweg </w:t>
            </w:r>
          </w:p>
        </w:tc>
      </w:tr>
    </w:tbl>
    <w:p w14:paraId="2EAF6EAC" w14:textId="1B357FB3" w:rsidR="00E34929" w:rsidRDefault="00E34929" w:rsidP="00A45993"/>
    <w:p w14:paraId="4144E451" w14:textId="77777777" w:rsidR="00E34929" w:rsidRDefault="00E34929" w:rsidP="00A45993"/>
    <w:p w14:paraId="19A75F03" w14:textId="7C0F6937" w:rsidR="00A416E7" w:rsidRPr="00094C34" w:rsidRDefault="00230AA5" w:rsidP="00A416E7">
      <w:pPr>
        <w:rPr>
          <w:b/>
          <w:bCs/>
          <w:sz w:val="24"/>
          <w:szCs w:val="24"/>
        </w:rPr>
      </w:pPr>
      <w:bookmarkStart w:id="126" w:name="_Hlk85375899"/>
      <w:r>
        <w:rPr>
          <w:b/>
          <w:bCs/>
          <w:sz w:val="24"/>
          <w:szCs w:val="24"/>
        </w:rPr>
        <w:t>7</w:t>
      </w:r>
      <w:r w:rsidR="00A45993" w:rsidRPr="00094C34">
        <w:rPr>
          <w:b/>
          <w:bCs/>
          <w:sz w:val="24"/>
          <w:szCs w:val="24"/>
        </w:rPr>
        <w:t>.</w:t>
      </w:r>
      <w:r w:rsidR="00094C34" w:rsidRPr="00094C34">
        <w:rPr>
          <w:b/>
          <w:bCs/>
          <w:sz w:val="24"/>
          <w:szCs w:val="24"/>
        </w:rPr>
        <w:t>3</w:t>
      </w:r>
      <w:r w:rsidR="00A416E7" w:rsidRPr="00094C34">
        <w:rPr>
          <w:b/>
          <w:bCs/>
          <w:sz w:val="24"/>
          <w:szCs w:val="24"/>
        </w:rPr>
        <w:t xml:space="preserve"> Dourdan</w:t>
      </w:r>
    </w:p>
    <w:bookmarkEnd w:id="126"/>
    <w:p w14:paraId="79B2628E" w14:textId="77777777" w:rsidR="00047530" w:rsidRDefault="00047530" w:rsidP="00A416E7"/>
    <w:p w14:paraId="44F4AE23" w14:textId="3A89BB6B" w:rsidR="00A416E7" w:rsidRPr="004B2CAA" w:rsidRDefault="00A416E7" w:rsidP="00A416E7">
      <w:pPr>
        <w:rPr>
          <w:b/>
          <w:bCs/>
        </w:rPr>
      </w:pPr>
      <w:bookmarkStart w:id="127" w:name="_Hlk85282715"/>
      <w:r w:rsidRPr="004B2CAA">
        <w:rPr>
          <w:b/>
          <w:bCs/>
        </w:rPr>
        <w:t>Fonctionnement hydraulique</w:t>
      </w:r>
      <w:bookmarkEnd w:id="127"/>
    </w:p>
    <w:p w14:paraId="6C2FC181" w14:textId="77777777" w:rsidR="00047530" w:rsidRDefault="00047530" w:rsidP="00A416E7"/>
    <w:p w14:paraId="3D3A0943" w14:textId="3D7C4F53" w:rsidR="00254D2C" w:rsidRDefault="00A416E7" w:rsidP="00A416E7">
      <w:r>
        <w:t>La commune de Dourdan présente une superficie d’environ 30</w:t>
      </w:r>
      <w:r w:rsidR="0087621F">
        <w:t>10</w:t>
      </w:r>
      <w:r>
        <w:t>5 hectares avec une zone urbaine étendue</w:t>
      </w:r>
      <w:r w:rsidR="00254D2C">
        <w:t xml:space="preserve"> </w:t>
      </w:r>
      <w:r>
        <w:t>autour du centre historique. Le territoire communal et en particulier la zone urbaine est traversée d’ouest</w:t>
      </w:r>
      <w:r w:rsidR="00254D2C">
        <w:t xml:space="preserve"> </w:t>
      </w:r>
      <w:r>
        <w:t xml:space="preserve">en est par l’Orge. </w:t>
      </w:r>
    </w:p>
    <w:p w14:paraId="03452655" w14:textId="7A729B61" w:rsidR="00A416E7" w:rsidRDefault="00A416E7" w:rsidP="00A416E7">
      <w:r>
        <w:t>Au sud du territoire s’écoulent le ruisseau des Garancières et le ruisseau de l’étang de la</w:t>
      </w:r>
      <w:r w:rsidR="00254D2C">
        <w:t xml:space="preserve"> </w:t>
      </w:r>
      <w:r>
        <w:t>Muette, tandis que le long de la limite nord de Dourdan s’écoule le ruisseau de Rouillon.</w:t>
      </w:r>
    </w:p>
    <w:p w14:paraId="73D3CF59" w14:textId="701D46BC" w:rsidR="00A416E7" w:rsidRDefault="00A416E7" w:rsidP="00A416E7">
      <w:r>
        <w:t>L’Orge constitue le principal exutoire du réseau pluvial ramifié qui couvre la totalité de la zone urbaine de</w:t>
      </w:r>
      <w:r w:rsidR="00254D2C">
        <w:t xml:space="preserve"> </w:t>
      </w:r>
      <w:r>
        <w:t>Dourdan, plusieurs bassins de régulation des eaux pluviales sont présents sur le réseau et à proximité de</w:t>
      </w:r>
      <w:r w:rsidR="00254D2C">
        <w:t xml:space="preserve"> </w:t>
      </w:r>
      <w:r>
        <w:t>certaines des installations les plus génératrices de ruissellement.</w:t>
      </w:r>
    </w:p>
    <w:p w14:paraId="1D386E4C" w14:textId="580F88E0" w:rsidR="00A416E7" w:rsidRDefault="00A416E7" w:rsidP="00A416E7">
      <w:r>
        <w:t xml:space="preserve">Il est également à noter la présence d’une importante zone </w:t>
      </w:r>
      <w:r w:rsidR="00254D2C">
        <w:t>humide</w:t>
      </w:r>
      <w:r>
        <w:t xml:space="preserve"> long de l’Orge, au lieu-dit du Faubourg</w:t>
      </w:r>
      <w:r w:rsidR="00254D2C">
        <w:t xml:space="preserve"> </w:t>
      </w:r>
      <w:r>
        <w:t>de Chartres.</w:t>
      </w:r>
    </w:p>
    <w:p w14:paraId="3454246E" w14:textId="73032FED" w:rsidR="00A416E7" w:rsidRDefault="00A416E7" w:rsidP="00A416E7">
      <w:r>
        <w:t xml:space="preserve">Cette étendue présente plusieurs intérêts hydrauliques dont la réception des eaux pluviales d’un </w:t>
      </w:r>
      <w:r w:rsidRPr="00987936">
        <w:t>impluvium</w:t>
      </w:r>
      <w:r w:rsidR="00254D2C" w:rsidRPr="00987936">
        <w:t xml:space="preserve"> </w:t>
      </w:r>
      <w:r>
        <w:t>conséquent qui draine la zone sud –ouest du territoire.</w:t>
      </w:r>
    </w:p>
    <w:p w14:paraId="56A576B0" w14:textId="19CCB0DB" w:rsidR="00A416E7" w:rsidRDefault="00A416E7" w:rsidP="00A416E7">
      <w:r>
        <w:lastRenderedPageBreak/>
        <w:t>Le nord du bourg est également traversé par la voie SNCF d’est en ouest, cette dernière intercepte les</w:t>
      </w:r>
      <w:r w:rsidR="00254D2C">
        <w:t xml:space="preserve"> </w:t>
      </w:r>
      <w:r>
        <w:t>écoulements diffus provenant du versant nord. Plusieurs ouvrages hydrauliques permettent la traversée</w:t>
      </w:r>
      <w:r w:rsidR="00254D2C">
        <w:t xml:space="preserve"> </w:t>
      </w:r>
      <w:r>
        <w:t>des eaux au niveau de point bas.</w:t>
      </w:r>
    </w:p>
    <w:p w14:paraId="5CA97170" w14:textId="4EDEFBBA" w:rsidR="00254D2C" w:rsidRDefault="00254D2C" w:rsidP="00A416E7"/>
    <w:p w14:paraId="395BCD06" w14:textId="64870989" w:rsidR="00094C34" w:rsidRDefault="00094C34" w:rsidP="00094C34">
      <w:bookmarkStart w:id="128" w:name="_Hlk85293031"/>
      <w:r>
        <w:t xml:space="preserve">Le dossier présente les ouvrages de régulation (6 bassins de rétention, 2 mares et 1 zone d’expansion) </w:t>
      </w:r>
      <w:r w:rsidRPr="00A45993">
        <w:t>recensés sur la commune</w:t>
      </w:r>
      <w:r>
        <w:t>.</w:t>
      </w:r>
    </w:p>
    <w:bookmarkEnd w:id="128"/>
    <w:p w14:paraId="27BD78C8" w14:textId="77777777" w:rsidR="00094C34" w:rsidRDefault="00094C34" w:rsidP="00A416E7"/>
    <w:p w14:paraId="697DABDD" w14:textId="77777777" w:rsidR="00254D2C" w:rsidRPr="00987936" w:rsidRDefault="00254D2C" w:rsidP="00987936">
      <w:r w:rsidRPr="00987936">
        <w:t>Les dysfonctionnements recensés sont synthétisés dans le tableau suivant :</w:t>
      </w:r>
    </w:p>
    <w:p w14:paraId="59B7C514" w14:textId="77777777" w:rsidR="00254D2C" w:rsidRDefault="00254D2C" w:rsidP="00254D2C">
      <w:pPr>
        <w:autoSpaceDE w:val="0"/>
        <w:autoSpaceDN w:val="0"/>
        <w:adjustRightInd w:val="0"/>
        <w:jc w:val="left"/>
        <w:rPr>
          <w:rFonts w:ascii="Calibri-Bold-Identity-H" w:hAnsi="Calibri-Bold-Identity-H" w:cs="Calibri-Bold-Identity-H"/>
          <w:b/>
          <w:bCs/>
          <w:color w:val="000000"/>
        </w:rPr>
      </w:pPr>
    </w:p>
    <w:tbl>
      <w:tblPr>
        <w:tblStyle w:val="Grilledutableau"/>
        <w:tblW w:w="0" w:type="auto"/>
        <w:tblLook w:val="04A0" w:firstRow="1" w:lastRow="0" w:firstColumn="1" w:lastColumn="0" w:noHBand="0" w:noVBand="1"/>
      </w:tblPr>
      <w:tblGrid>
        <w:gridCol w:w="1271"/>
        <w:gridCol w:w="1559"/>
        <w:gridCol w:w="2777"/>
        <w:gridCol w:w="1869"/>
        <w:gridCol w:w="1869"/>
      </w:tblGrid>
      <w:tr w:rsidR="00254D2C" w:rsidRPr="00A3222F" w14:paraId="399A76DD" w14:textId="77777777" w:rsidTr="00075838">
        <w:tc>
          <w:tcPr>
            <w:tcW w:w="1271" w:type="dxa"/>
          </w:tcPr>
          <w:p w14:paraId="5D67C18E" w14:textId="35B193A8" w:rsidR="00254D2C" w:rsidRPr="00A3222F" w:rsidRDefault="00254D2C" w:rsidP="00254D2C">
            <w:pPr>
              <w:autoSpaceDE w:val="0"/>
              <w:autoSpaceDN w:val="0"/>
              <w:adjustRightInd w:val="0"/>
              <w:jc w:val="left"/>
              <w:rPr>
                <w:rFonts w:ascii="Calibri-Bold-Identity-H" w:hAnsi="Calibri-Bold-Identity-H" w:cs="Calibri-Bold-Identity-H"/>
                <w:b/>
                <w:bCs/>
                <w:color w:val="000000"/>
                <w:sz w:val="20"/>
                <w:szCs w:val="20"/>
              </w:rPr>
            </w:pPr>
            <w:r w:rsidRPr="00A3222F">
              <w:rPr>
                <w:rFonts w:ascii="Calibri-Bold-Identity-H" w:hAnsi="Calibri-Bold-Identity-H" w:cs="Calibri-Bold-Identity-H"/>
                <w:b/>
                <w:bCs/>
                <w:color w:val="000000"/>
                <w:sz w:val="20"/>
                <w:szCs w:val="20"/>
              </w:rPr>
              <w:t>Identifiant</w:t>
            </w:r>
          </w:p>
        </w:tc>
        <w:tc>
          <w:tcPr>
            <w:tcW w:w="1559" w:type="dxa"/>
          </w:tcPr>
          <w:p w14:paraId="22FE2724" w14:textId="77777777" w:rsidR="00254D2C" w:rsidRPr="00A3222F" w:rsidRDefault="00254D2C" w:rsidP="00254D2C">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Bold-Identity-H" w:hAnsi="Calibri-Bold-Identity-H" w:cs="Calibri-Bold-Identity-H"/>
                <w:b/>
                <w:bCs/>
                <w:color w:val="000000"/>
                <w:sz w:val="20"/>
                <w:szCs w:val="20"/>
              </w:rPr>
              <w:t>type</w:t>
            </w:r>
            <w:proofErr w:type="gramEnd"/>
          </w:p>
          <w:p w14:paraId="70793E1F" w14:textId="401038EC" w:rsidR="00254D2C" w:rsidRPr="00A3222F" w:rsidRDefault="00254D2C" w:rsidP="00075838">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Bold-Identity-H" w:hAnsi="Calibri-Bold-Identity-H" w:cs="Calibri-Bold-Identity-H"/>
                <w:b/>
                <w:bCs/>
                <w:color w:val="000000"/>
                <w:sz w:val="20"/>
                <w:szCs w:val="20"/>
              </w:rPr>
              <w:t>d'inondation</w:t>
            </w:r>
            <w:proofErr w:type="gramEnd"/>
          </w:p>
        </w:tc>
        <w:tc>
          <w:tcPr>
            <w:tcW w:w="2777" w:type="dxa"/>
          </w:tcPr>
          <w:p w14:paraId="4B91A98F" w14:textId="77777777" w:rsidR="00254D2C" w:rsidRPr="00A3222F" w:rsidRDefault="00254D2C" w:rsidP="00254D2C">
            <w:pPr>
              <w:autoSpaceDE w:val="0"/>
              <w:autoSpaceDN w:val="0"/>
              <w:adjustRightInd w:val="0"/>
              <w:jc w:val="left"/>
              <w:rPr>
                <w:rFonts w:ascii="Calibri-Bold-Identity-H" w:hAnsi="Calibri-Bold-Identity-H" w:cs="Calibri-Bold-Identity-H"/>
                <w:b/>
                <w:bCs/>
                <w:color w:val="000000"/>
                <w:sz w:val="20"/>
                <w:szCs w:val="20"/>
              </w:rPr>
            </w:pPr>
            <w:r w:rsidRPr="00A3222F">
              <w:rPr>
                <w:rFonts w:ascii="Calibri-Bold-Identity-H" w:hAnsi="Calibri-Bold-Identity-H" w:cs="Calibri-Bold-Identity-H"/>
                <w:b/>
                <w:bCs/>
                <w:color w:val="000000"/>
                <w:sz w:val="20"/>
                <w:szCs w:val="20"/>
              </w:rPr>
              <w:t>Source de la</w:t>
            </w:r>
          </w:p>
          <w:p w14:paraId="76512DC9" w14:textId="2E22A36C" w:rsidR="00254D2C" w:rsidRPr="00A3222F" w:rsidRDefault="00254D2C" w:rsidP="00254D2C">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Bold-Identity-H" w:hAnsi="Calibri-Bold-Identity-H" w:cs="Calibri-Bold-Identity-H"/>
                <w:b/>
                <w:bCs/>
                <w:color w:val="000000"/>
                <w:sz w:val="20"/>
                <w:szCs w:val="20"/>
              </w:rPr>
              <w:t>problématique</w:t>
            </w:r>
            <w:proofErr w:type="gramEnd"/>
          </w:p>
        </w:tc>
        <w:tc>
          <w:tcPr>
            <w:tcW w:w="1869" w:type="dxa"/>
          </w:tcPr>
          <w:p w14:paraId="2356620C" w14:textId="5F3E380F" w:rsidR="00254D2C" w:rsidRPr="00A3222F" w:rsidRDefault="00075838" w:rsidP="00254D2C">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Bold-Identity-H" w:hAnsi="Calibri-Bold-Identity-H" w:cs="Calibri-Bold-Identity-H"/>
                <w:b/>
                <w:bCs/>
                <w:color w:val="000000"/>
                <w:sz w:val="20"/>
                <w:szCs w:val="20"/>
              </w:rPr>
              <w:t>fréquence</w:t>
            </w:r>
            <w:proofErr w:type="gramEnd"/>
            <w:r w:rsidRPr="00A3222F">
              <w:rPr>
                <w:rFonts w:ascii="Calibri-Bold-Identity-H" w:hAnsi="Calibri-Bold-Identity-H" w:cs="Calibri-Bold-Identity-H"/>
                <w:b/>
                <w:bCs/>
                <w:color w:val="000000"/>
                <w:sz w:val="20"/>
                <w:szCs w:val="20"/>
              </w:rPr>
              <w:t>/date</w:t>
            </w:r>
          </w:p>
        </w:tc>
        <w:tc>
          <w:tcPr>
            <w:tcW w:w="1869" w:type="dxa"/>
          </w:tcPr>
          <w:p w14:paraId="43FC1ABC" w14:textId="0EFDB1B0" w:rsidR="00254D2C" w:rsidRPr="00A3222F" w:rsidRDefault="00075838" w:rsidP="00254D2C">
            <w:pPr>
              <w:autoSpaceDE w:val="0"/>
              <w:autoSpaceDN w:val="0"/>
              <w:adjustRightInd w:val="0"/>
              <w:jc w:val="left"/>
              <w:rPr>
                <w:rFonts w:ascii="Calibri-Bold-Identity-H" w:hAnsi="Calibri-Bold-Identity-H" w:cs="Calibri-Bold-Identity-H"/>
                <w:b/>
                <w:bCs/>
                <w:color w:val="000000"/>
                <w:sz w:val="20"/>
                <w:szCs w:val="20"/>
              </w:rPr>
            </w:pPr>
            <w:r w:rsidRPr="00A3222F">
              <w:rPr>
                <w:rFonts w:ascii="Calibri-Bold-Identity-H" w:hAnsi="Calibri-Bold-Identity-H" w:cs="Calibri-Bold-Identity-H"/>
                <w:b/>
                <w:bCs/>
                <w:color w:val="000000"/>
                <w:sz w:val="20"/>
                <w:szCs w:val="20"/>
              </w:rPr>
              <w:t>Commentaires</w:t>
            </w:r>
          </w:p>
        </w:tc>
      </w:tr>
      <w:tr w:rsidR="00254D2C" w:rsidRPr="00A3222F" w14:paraId="6F537109" w14:textId="77777777" w:rsidTr="00075838">
        <w:tc>
          <w:tcPr>
            <w:tcW w:w="1271" w:type="dxa"/>
          </w:tcPr>
          <w:p w14:paraId="75CECA95" w14:textId="352976E3" w:rsidR="00254D2C" w:rsidRPr="00A3222F" w:rsidRDefault="00075838" w:rsidP="00254D2C">
            <w:pPr>
              <w:autoSpaceDE w:val="0"/>
              <w:autoSpaceDN w:val="0"/>
              <w:adjustRightInd w:val="0"/>
              <w:jc w:val="left"/>
              <w:rPr>
                <w:rFonts w:ascii="Calibri-Bold-Identity-H" w:hAnsi="Calibri-Bold-Identity-H" w:cs="Calibri-Bold-Identity-H"/>
                <w:b/>
                <w:bCs/>
                <w:color w:val="000000"/>
                <w:sz w:val="20"/>
                <w:szCs w:val="20"/>
              </w:rPr>
            </w:pPr>
            <w:r w:rsidRPr="00A3222F">
              <w:rPr>
                <w:rFonts w:ascii="Calibri-Identity-H" w:hAnsi="Calibri-Identity-H" w:cs="Calibri-Identity-H"/>
                <w:color w:val="000000"/>
                <w:sz w:val="20"/>
                <w:szCs w:val="20"/>
              </w:rPr>
              <w:t>D1</w:t>
            </w:r>
          </w:p>
        </w:tc>
        <w:tc>
          <w:tcPr>
            <w:tcW w:w="1559" w:type="dxa"/>
          </w:tcPr>
          <w:p w14:paraId="193EAF37" w14:textId="5C98C522" w:rsidR="00254D2C" w:rsidRPr="00A3222F" w:rsidRDefault="00075838" w:rsidP="00254D2C">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Bold-Identity-H" w:hAnsi="Calibri-Bold-Identity-H" w:cs="Calibri-Bold-Identity-H"/>
                <w:b/>
                <w:bCs/>
                <w:color w:val="000000"/>
                <w:sz w:val="20"/>
                <w:szCs w:val="20"/>
              </w:rPr>
              <w:t>jardin</w:t>
            </w:r>
            <w:proofErr w:type="gramEnd"/>
          </w:p>
        </w:tc>
        <w:tc>
          <w:tcPr>
            <w:tcW w:w="2777" w:type="dxa"/>
          </w:tcPr>
          <w:p w14:paraId="18C5E0FF" w14:textId="77777777" w:rsidR="00075838" w:rsidRPr="00A3222F" w:rsidRDefault="00075838" w:rsidP="00075838">
            <w:pPr>
              <w:autoSpaceDE w:val="0"/>
              <w:autoSpaceDN w:val="0"/>
              <w:adjustRightInd w:val="0"/>
              <w:jc w:val="left"/>
              <w:rPr>
                <w:rFonts w:ascii="Calibri-Identity-H" w:hAnsi="Calibri-Identity-H" w:cs="Calibri-Identity-H"/>
                <w:color w:val="000000"/>
                <w:sz w:val="20"/>
                <w:szCs w:val="20"/>
              </w:rPr>
            </w:pPr>
            <w:proofErr w:type="gramStart"/>
            <w:r w:rsidRPr="00A3222F">
              <w:rPr>
                <w:rFonts w:ascii="Calibri-Identity-H" w:hAnsi="Calibri-Identity-H" w:cs="Calibri-Identity-H"/>
                <w:color w:val="000000"/>
                <w:sz w:val="20"/>
                <w:szCs w:val="20"/>
              </w:rPr>
              <w:t>débordement</w:t>
            </w:r>
            <w:proofErr w:type="gramEnd"/>
            <w:r w:rsidRPr="00A3222F">
              <w:rPr>
                <w:rFonts w:ascii="Calibri-Identity-H" w:hAnsi="Calibri-Identity-H" w:cs="Calibri-Identity-H"/>
                <w:color w:val="000000"/>
                <w:sz w:val="20"/>
                <w:szCs w:val="20"/>
              </w:rPr>
              <w:t xml:space="preserve"> de cours</w:t>
            </w:r>
          </w:p>
          <w:p w14:paraId="14D498D7" w14:textId="7A554BE8" w:rsidR="00254D2C" w:rsidRPr="00A3222F" w:rsidRDefault="00075838" w:rsidP="00075838">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Identity-H" w:hAnsi="Calibri-Identity-H" w:cs="Calibri-Identity-H"/>
                <w:color w:val="000000"/>
                <w:sz w:val="20"/>
                <w:szCs w:val="20"/>
              </w:rPr>
              <w:t>d'eau</w:t>
            </w:r>
            <w:proofErr w:type="gramEnd"/>
            <w:r w:rsidRPr="00A3222F">
              <w:rPr>
                <w:rFonts w:ascii="Calibri-Identity-H" w:hAnsi="Calibri-Identity-H" w:cs="Calibri-Identity-H"/>
                <w:color w:val="000000"/>
                <w:sz w:val="20"/>
                <w:szCs w:val="20"/>
              </w:rPr>
              <w:t xml:space="preserve"> (ru de la Muette)</w:t>
            </w:r>
          </w:p>
        </w:tc>
        <w:tc>
          <w:tcPr>
            <w:tcW w:w="1869" w:type="dxa"/>
          </w:tcPr>
          <w:p w14:paraId="3AF82B00" w14:textId="1EA38786" w:rsidR="00254D2C" w:rsidRPr="00A3222F" w:rsidRDefault="00075838" w:rsidP="00254D2C">
            <w:pPr>
              <w:autoSpaceDE w:val="0"/>
              <w:autoSpaceDN w:val="0"/>
              <w:adjustRightInd w:val="0"/>
              <w:jc w:val="left"/>
              <w:rPr>
                <w:rFonts w:ascii="Calibri-Bold-Identity-H" w:hAnsi="Calibri-Bold-Identity-H" w:cs="Calibri-Bold-Identity-H"/>
                <w:b/>
                <w:bCs/>
                <w:color w:val="000000"/>
                <w:sz w:val="20"/>
                <w:szCs w:val="20"/>
              </w:rPr>
            </w:pPr>
            <w:proofErr w:type="gramStart"/>
            <w:r w:rsidRPr="00A3222F">
              <w:rPr>
                <w:rFonts w:ascii="Calibri-Identity-H" w:hAnsi="Calibri-Identity-H" w:cs="Calibri-Identity-H"/>
                <w:color w:val="000000"/>
                <w:sz w:val="20"/>
                <w:szCs w:val="20"/>
              </w:rPr>
              <w:t>mai</w:t>
            </w:r>
            <w:proofErr w:type="gramEnd"/>
            <w:r w:rsidRPr="00A3222F">
              <w:rPr>
                <w:rFonts w:ascii="Calibri-Identity-H" w:hAnsi="Calibri-Identity-H" w:cs="Calibri-Identity-H"/>
                <w:color w:val="000000"/>
                <w:sz w:val="20"/>
                <w:szCs w:val="20"/>
              </w:rPr>
              <w:t xml:space="preserve"> 2016</w:t>
            </w:r>
          </w:p>
        </w:tc>
        <w:tc>
          <w:tcPr>
            <w:tcW w:w="1869" w:type="dxa"/>
          </w:tcPr>
          <w:p w14:paraId="5D966FFF" w14:textId="6F879947" w:rsidR="00254D2C" w:rsidRPr="00A3222F" w:rsidRDefault="00075838" w:rsidP="00075838">
            <w:pPr>
              <w:autoSpaceDE w:val="0"/>
              <w:autoSpaceDN w:val="0"/>
              <w:adjustRightInd w:val="0"/>
              <w:jc w:val="left"/>
              <w:rPr>
                <w:rFonts w:ascii="Calibri-Bold-Identity-H" w:hAnsi="Calibri-Bold-Identity-H" w:cs="Calibri-Bold-Identity-H"/>
                <w:b/>
                <w:bCs/>
                <w:color w:val="000000"/>
                <w:sz w:val="20"/>
                <w:szCs w:val="20"/>
              </w:rPr>
            </w:pPr>
            <w:r w:rsidRPr="00A3222F">
              <w:rPr>
                <w:rFonts w:ascii="Calibri-Identity-H" w:hAnsi="Calibri-Identity-H" w:cs="Calibri-Identity-H"/>
                <w:color w:val="000000"/>
                <w:sz w:val="20"/>
                <w:szCs w:val="20"/>
              </w:rPr>
              <w:t>Cours d’eau busé sur ce secteur</w:t>
            </w:r>
          </w:p>
        </w:tc>
      </w:tr>
    </w:tbl>
    <w:p w14:paraId="15C1707F" w14:textId="6CDE97B8" w:rsidR="00A45993" w:rsidRDefault="00A45993" w:rsidP="00DC6A9A">
      <w:pPr>
        <w:autoSpaceDE w:val="0"/>
        <w:autoSpaceDN w:val="0"/>
        <w:adjustRightInd w:val="0"/>
        <w:jc w:val="left"/>
      </w:pPr>
    </w:p>
    <w:p w14:paraId="1E513604" w14:textId="77777777" w:rsidR="00E34929" w:rsidRDefault="00E34929" w:rsidP="00DC6A9A">
      <w:pPr>
        <w:autoSpaceDE w:val="0"/>
        <w:autoSpaceDN w:val="0"/>
        <w:adjustRightInd w:val="0"/>
        <w:jc w:val="left"/>
      </w:pPr>
    </w:p>
    <w:p w14:paraId="12DB95EB" w14:textId="3810FA3C" w:rsidR="00D04694" w:rsidRPr="00E34929" w:rsidRDefault="00230AA5" w:rsidP="00D04694">
      <w:pPr>
        <w:rPr>
          <w:b/>
          <w:bCs/>
          <w:sz w:val="24"/>
          <w:szCs w:val="24"/>
        </w:rPr>
      </w:pPr>
      <w:r>
        <w:rPr>
          <w:b/>
          <w:bCs/>
          <w:sz w:val="24"/>
          <w:szCs w:val="24"/>
        </w:rPr>
        <w:t>7</w:t>
      </w:r>
      <w:r w:rsidR="00E34929" w:rsidRPr="00E34929">
        <w:rPr>
          <w:b/>
          <w:bCs/>
          <w:sz w:val="24"/>
          <w:szCs w:val="24"/>
        </w:rPr>
        <w:t>.4</w:t>
      </w:r>
      <w:r w:rsidR="00D04694" w:rsidRPr="00E34929">
        <w:rPr>
          <w:b/>
          <w:bCs/>
          <w:sz w:val="24"/>
          <w:szCs w:val="24"/>
        </w:rPr>
        <w:t xml:space="preserve"> Le Val-Saint-Germain</w:t>
      </w:r>
    </w:p>
    <w:p w14:paraId="47B7117E" w14:textId="77777777" w:rsidR="00D04694" w:rsidRDefault="00D04694" w:rsidP="00D04694"/>
    <w:p w14:paraId="0D1323C1" w14:textId="550CE184" w:rsidR="00D04694" w:rsidRPr="004B2CAA" w:rsidRDefault="00D04694" w:rsidP="00D04694">
      <w:pPr>
        <w:rPr>
          <w:b/>
          <w:bCs/>
        </w:rPr>
      </w:pPr>
      <w:r w:rsidRPr="004B2CAA">
        <w:rPr>
          <w:b/>
          <w:bCs/>
        </w:rPr>
        <w:t>Fonctionnement hydraulique</w:t>
      </w:r>
    </w:p>
    <w:p w14:paraId="2EEC2055" w14:textId="77777777" w:rsidR="00D04694" w:rsidRDefault="00D04694" w:rsidP="00D04694"/>
    <w:p w14:paraId="272D0260" w14:textId="04177340" w:rsidR="00D04694" w:rsidRDefault="00D04694" w:rsidP="00D04694">
      <w:r>
        <w:t xml:space="preserve">Le territoire communal du Val Saint Germain d’une superficie d’environ 1263 hectares est scindé en </w:t>
      </w:r>
      <w:r w:rsidR="00E34929">
        <w:t>2</w:t>
      </w:r>
      <w:r>
        <w:t xml:space="preserve"> partie</w:t>
      </w:r>
      <w:r w:rsidR="00E34929">
        <w:t>s</w:t>
      </w:r>
      <w:r>
        <w:t xml:space="preserve"> par la </w:t>
      </w:r>
      <w:proofErr w:type="spellStart"/>
      <w:r w:rsidR="00586989">
        <w:t>Rémarde</w:t>
      </w:r>
      <w:proofErr w:type="spellEnd"/>
      <w:r>
        <w:t xml:space="preserve"> qui traverse la commune d’ouest en est.</w:t>
      </w:r>
    </w:p>
    <w:p w14:paraId="00351A5F" w14:textId="1A96B2B2" w:rsidR="00D04694" w:rsidRDefault="00D04694" w:rsidP="00D04694">
      <w:r>
        <w:t>Le versant nord est drainé par plusieurs axes de ruissellement concentré sur les voiries positionnées dans les fonds de talweg. C’est particulièrement le cas pour la route de la Creuse et le chemin des Bienfaits. Les ruissellements proviennent du nord où les pentes du versant boisé sont marquées à proximité de la limite communale. Le réseau pluvial des voiries permet de collecter une partie des ruissellements et d’assurer le transit jusqu’au cours d’eau ou l’étang présent en bordure de la route de Grandville au sud.</w:t>
      </w:r>
    </w:p>
    <w:p w14:paraId="42D71C2B" w14:textId="77777777" w:rsidR="00D04694" w:rsidRDefault="00D04694" w:rsidP="00D04694"/>
    <w:p w14:paraId="397B2003" w14:textId="13BEE78F" w:rsidR="00D04694" w:rsidRDefault="00D04694" w:rsidP="00D04694">
      <w:r>
        <w:t xml:space="preserve">Le versant sud est drainé par plusieurs talweg prenant naissance sur les hauts du versant principalement boisé. Les écoulements se dirigent vers le bourg, au niveau de la Vieuville et de Bouville sans que cela ne semble causer de dysfonctionnement. Les voiries sont équipées d’un réseau pluvial qui permet d’assurer la collecte des eaux jusqu’aux différents exutoires sur la </w:t>
      </w:r>
      <w:proofErr w:type="spellStart"/>
      <w:r w:rsidR="00586989">
        <w:t>Rémarde</w:t>
      </w:r>
      <w:proofErr w:type="spellEnd"/>
      <w:r>
        <w:t>.</w:t>
      </w:r>
    </w:p>
    <w:p w14:paraId="060B011B" w14:textId="77777777" w:rsidR="00D04694" w:rsidRDefault="00D04694" w:rsidP="00D04694"/>
    <w:p w14:paraId="228C1952" w14:textId="0904D869" w:rsidR="00D04694" w:rsidRDefault="00D04694" w:rsidP="00D04694">
      <w:r>
        <w:t>A l’est du bourg, deux axes de ruissellement drainent un ensemble de parcelles agricoles puis se dirigent vers l’ancien moulin où des dysfonctionnements liés au ruissellement ont été recensés.</w:t>
      </w:r>
    </w:p>
    <w:p w14:paraId="7FF5F0E0" w14:textId="326CE29C" w:rsidR="00D04694" w:rsidRDefault="00D04694" w:rsidP="00D04694"/>
    <w:p w14:paraId="163E3CB0" w14:textId="77777777" w:rsidR="004B2CAA" w:rsidRDefault="004B2CAA" w:rsidP="00D04694"/>
    <w:p w14:paraId="50538349" w14:textId="3A494E05" w:rsidR="00D04694" w:rsidRDefault="00D04694" w:rsidP="00D04694">
      <w:r>
        <w:t xml:space="preserve">La commune du Val-Saint-Germain possède </w:t>
      </w:r>
      <w:r w:rsidRPr="004B2CAA">
        <w:rPr>
          <w:b/>
          <w:bCs/>
        </w:rPr>
        <w:t>un réseau pluvial</w:t>
      </w:r>
      <w:r>
        <w:t xml:space="preserve"> d’environ </w:t>
      </w:r>
      <w:r w:rsidR="0087621F">
        <w:t>10</w:t>
      </w:r>
      <w:r>
        <w:t>035 ml.</w:t>
      </w:r>
    </w:p>
    <w:p w14:paraId="7D956B41" w14:textId="61FF42EF" w:rsidR="00D04694" w:rsidRDefault="00D04694" w:rsidP="00D351BE"/>
    <w:p w14:paraId="36F91DB9" w14:textId="0A6C2693" w:rsidR="00E34929" w:rsidRDefault="00E34929" w:rsidP="00E34929">
      <w:bookmarkStart w:id="129" w:name="_Hlk85293666"/>
      <w:r>
        <w:t>Le dossier présente les ouvrages de régulation (</w:t>
      </w:r>
      <w:r w:rsidR="00863C45">
        <w:t>1 étang</w:t>
      </w:r>
      <w:r>
        <w:t xml:space="preserve">, 6 mares et 1 zone d’expansion) </w:t>
      </w:r>
      <w:r w:rsidRPr="00A45993">
        <w:t>recensés sur la commune</w:t>
      </w:r>
      <w:r>
        <w:t>.</w:t>
      </w:r>
    </w:p>
    <w:bookmarkEnd w:id="129"/>
    <w:p w14:paraId="0E715645" w14:textId="2D074CAA" w:rsidR="00D04694" w:rsidRDefault="00D04694" w:rsidP="00D351BE"/>
    <w:p w14:paraId="0C14E70F" w14:textId="48450113" w:rsidR="00D04694" w:rsidRDefault="00863C45" w:rsidP="00D351BE">
      <w:r w:rsidRPr="00863C45">
        <w:t>Les dysfonctionnements recensés sont synthétisés dans le tableau suivant :</w:t>
      </w:r>
    </w:p>
    <w:p w14:paraId="1A470507" w14:textId="3198B031" w:rsidR="00863C45" w:rsidRDefault="00863C45" w:rsidP="00D351BE"/>
    <w:tbl>
      <w:tblPr>
        <w:tblW w:w="9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559"/>
        <w:gridCol w:w="2835"/>
        <w:gridCol w:w="1843"/>
        <w:gridCol w:w="2268"/>
      </w:tblGrid>
      <w:tr w:rsidR="00863C45" w:rsidRPr="00A3222F" w14:paraId="25FE60E9" w14:textId="77777777" w:rsidTr="00863C45">
        <w:trPr>
          <w:trHeight w:val="250"/>
        </w:trPr>
        <w:tc>
          <w:tcPr>
            <w:tcW w:w="1379" w:type="dxa"/>
          </w:tcPr>
          <w:p w14:paraId="7F0C9327" w14:textId="77777777" w:rsidR="00863C45" w:rsidRPr="00863C45" w:rsidRDefault="00863C45" w:rsidP="00863C45">
            <w:pPr>
              <w:rPr>
                <w:sz w:val="20"/>
                <w:szCs w:val="20"/>
              </w:rPr>
            </w:pPr>
            <w:r w:rsidRPr="00863C45">
              <w:rPr>
                <w:b/>
                <w:bCs/>
                <w:sz w:val="20"/>
                <w:szCs w:val="20"/>
              </w:rPr>
              <w:t xml:space="preserve">Identifiant </w:t>
            </w:r>
          </w:p>
        </w:tc>
        <w:tc>
          <w:tcPr>
            <w:tcW w:w="1559" w:type="dxa"/>
          </w:tcPr>
          <w:p w14:paraId="20764943" w14:textId="77777777" w:rsidR="00863C45" w:rsidRPr="00863C45" w:rsidRDefault="00863C45" w:rsidP="00863C45">
            <w:pPr>
              <w:rPr>
                <w:sz w:val="20"/>
                <w:szCs w:val="20"/>
              </w:rPr>
            </w:pPr>
            <w:proofErr w:type="gramStart"/>
            <w:r w:rsidRPr="00863C45">
              <w:rPr>
                <w:b/>
                <w:bCs/>
                <w:sz w:val="20"/>
                <w:szCs w:val="20"/>
              </w:rPr>
              <w:t>type</w:t>
            </w:r>
            <w:proofErr w:type="gramEnd"/>
            <w:r w:rsidRPr="00863C45">
              <w:rPr>
                <w:b/>
                <w:bCs/>
                <w:sz w:val="20"/>
                <w:szCs w:val="20"/>
              </w:rPr>
              <w:t xml:space="preserve"> d'inondation </w:t>
            </w:r>
          </w:p>
        </w:tc>
        <w:tc>
          <w:tcPr>
            <w:tcW w:w="2835" w:type="dxa"/>
          </w:tcPr>
          <w:p w14:paraId="74E5602F" w14:textId="77777777" w:rsidR="00863C45" w:rsidRPr="00863C45" w:rsidRDefault="00863C45" w:rsidP="00863C45">
            <w:pPr>
              <w:rPr>
                <w:sz w:val="20"/>
                <w:szCs w:val="20"/>
              </w:rPr>
            </w:pPr>
            <w:r w:rsidRPr="00863C45">
              <w:rPr>
                <w:b/>
                <w:bCs/>
                <w:sz w:val="20"/>
                <w:szCs w:val="20"/>
              </w:rPr>
              <w:t xml:space="preserve">Source de la problématique </w:t>
            </w:r>
          </w:p>
        </w:tc>
        <w:tc>
          <w:tcPr>
            <w:tcW w:w="1843" w:type="dxa"/>
          </w:tcPr>
          <w:p w14:paraId="1EA7EAE7" w14:textId="77777777" w:rsidR="00863C45" w:rsidRPr="00863C45" w:rsidRDefault="00863C45" w:rsidP="00863C45">
            <w:pPr>
              <w:rPr>
                <w:sz w:val="20"/>
                <w:szCs w:val="20"/>
              </w:rPr>
            </w:pPr>
            <w:proofErr w:type="gramStart"/>
            <w:r w:rsidRPr="00863C45">
              <w:rPr>
                <w:b/>
                <w:bCs/>
                <w:sz w:val="20"/>
                <w:szCs w:val="20"/>
              </w:rPr>
              <w:t>fréquence</w:t>
            </w:r>
            <w:proofErr w:type="gramEnd"/>
            <w:r w:rsidRPr="00863C45">
              <w:rPr>
                <w:b/>
                <w:bCs/>
                <w:sz w:val="20"/>
                <w:szCs w:val="20"/>
              </w:rPr>
              <w:t xml:space="preserve">/date </w:t>
            </w:r>
          </w:p>
        </w:tc>
        <w:tc>
          <w:tcPr>
            <w:tcW w:w="2268" w:type="dxa"/>
          </w:tcPr>
          <w:p w14:paraId="2AEB7543" w14:textId="77777777" w:rsidR="00863C45" w:rsidRPr="00863C45" w:rsidRDefault="00863C45" w:rsidP="00863C45">
            <w:pPr>
              <w:rPr>
                <w:sz w:val="20"/>
                <w:szCs w:val="20"/>
              </w:rPr>
            </w:pPr>
            <w:r w:rsidRPr="00863C45">
              <w:rPr>
                <w:b/>
                <w:bCs/>
                <w:sz w:val="20"/>
                <w:szCs w:val="20"/>
              </w:rPr>
              <w:t xml:space="preserve">Commentaires </w:t>
            </w:r>
          </w:p>
        </w:tc>
      </w:tr>
      <w:tr w:rsidR="00863C45" w:rsidRPr="00A3222F" w14:paraId="30AC82ED" w14:textId="77777777" w:rsidTr="00863C45">
        <w:trPr>
          <w:trHeight w:val="110"/>
        </w:trPr>
        <w:tc>
          <w:tcPr>
            <w:tcW w:w="1379" w:type="dxa"/>
          </w:tcPr>
          <w:p w14:paraId="2AD88EC2" w14:textId="77777777" w:rsidR="00863C45" w:rsidRPr="00863C45" w:rsidRDefault="00863C45" w:rsidP="00863C45">
            <w:pPr>
              <w:rPr>
                <w:sz w:val="20"/>
                <w:szCs w:val="20"/>
              </w:rPr>
            </w:pPr>
            <w:r w:rsidRPr="00863C45">
              <w:rPr>
                <w:sz w:val="20"/>
                <w:szCs w:val="20"/>
              </w:rPr>
              <w:t xml:space="preserve">VG1 </w:t>
            </w:r>
          </w:p>
        </w:tc>
        <w:tc>
          <w:tcPr>
            <w:tcW w:w="1559" w:type="dxa"/>
          </w:tcPr>
          <w:p w14:paraId="50E96039" w14:textId="77777777" w:rsidR="00863C45" w:rsidRPr="00863C45" w:rsidRDefault="00863C45" w:rsidP="00863C45">
            <w:pPr>
              <w:rPr>
                <w:sz w:val="20"/>
                <w:szCs w:val="20"/>
              </w:rPr>
            </w:pPr>
            <w:proofErr w:type="gramStart"/>
            <w:r w:rsidRPr="00863C45">
              <w:rPr>
                <w:sz w:val="20"/>
                <w:szCs w:val="20"/>
              </w:rPr>
              <w:t>jardin</w:t>
            </w:r>
            <w:proofErr w:type="gramEnd"/>
            <w:r w:rsidRPr="00863C45">
              <w:rPr>
                <w:sz w:val="20"/>
                <w:szCs w:val="20"/>
              </w:rPr>
              <w:t xml:space="preserve"> </w:t>
            </w:r>
          </w:p>
        </w:tc>
        <w:tc>
          <w:tcPr>
            <w:tcW w:w="2835" w:type="dxa"/>
          </w:tcPr>
          <w:p w14:paraId="241D49F1" w14:textId="77777777" w:rsidR="00863C45" w:rsidRPr="00863C45" w:rsidRDefault="00863C45" w:rsidP="00863C45">
            <w:pPr>
              <w:rPr>
                <w:sz w:val="20"/>
                <w:szCs w:val="20"/>
              </w:rPr>
            </w:pPr>
            <w:proofErr w:type="gramStart"/>
            <w:r w:rsidRPr="00863C45">
              <w:rPr>
                <w:sz w:val="20"/>
                <w:szCs w:val="20"/>
              </w:rPr>
              <w:t>coulées</w:t>
            </w:r>
            <w:proofErr w:type="gramEnd"/>
            <w:r w:rsidRPr="00863C45">
              <w:rPr>
                <w:sz w:val="20"/>
                <w:szCs w:val="20"/>
              </w:rPr>
              <w:t xml:space="preserve"> boueuses </w:t>
            </w:r>
          </w:p>
        </w:tc>
        <w:tc>
          <w:tcPr>
            <w:tcW w:w="1843" w:type="dxa"/>
          </w:tcPr>
          <w:p w14:paraId="03D5A67D" w14:textId="77777777" w:rsidR="00863C45" w:rsidRPr="00A3222F" w:rsidRDefault="00863C45" w:rsidP="00863C45">
            <w:pPr>
              <w:rPr>
                <w:sz w:val="20"/>
                <w:szCs w:val="20"/>
              </w:rPr>
            </w:pPr>
            <w:proofErr w:type="gramStart"/>
            <w:r w:rsidRPr="00863C45">
              <w:rPr>
                <w:sz w:val="20"/>
                <w:szCs w:val="20"/>
              </w:rPr>
              <w:t>mai</w:t>
            </w:r>
            <w:proofErr w:type="gramEnd"/>
            <w:r w:rsidRPr="00863C45">
              <w:rPr>
                <w:sz w:val="20"/>
                <w:szCs w:val="20"/>
              </w:rPr>
              <w:t xml:space="preserve"> 2016 </w:t>
            </w:r>
          </w:p>
        </w:tc>
        <w:tc>
          <w:tcPr>
            <w:tcW w:w="2268" w:type="dxa"/>
          </w:tcPr>
          <w:p w14:paraId="12AA7739" w14:textId="4883D02A" w:rsidR="00863C45" w:rsidRPr="00863C45" w:rsidRDefault="00863C45" w:rsidP="00863C45">
            <w:pPr>
              <w:rPr>
                <w:sz w:val="20"/>
                <w:szCs w:val="20"/>
              </w:rPr>
            </w:pPr>
          </w:p>
        </w:tc>
      </w:tr>
      <w:tr w:rsidR="00863C45" w:rsidRPr="00A3222F" w14:paraId="7915A1E9" w14:textId="77777777" w:rsidTr="00863C45">
        <w:trPr>
          <w:trHeight w:val="244"/>
        </w:trPr>
        <w:tc>
          <w:tcPr>
            <w:tcW w:w="1379" w:type="dxa"/>
          </w:tcPr>
          <w:p w14:paraId="652780EF" w14:textId="77777777" w:rsidR="00863C45" w:rsidRPr="00863C45" w:rsidRDefault="00863C45" w:rsidP="00863C45">
            <w:pPr>
              <w:rPr>
                <w:sz w:val="20"/>
                <w:szCs w:val="20"/>
              </w:rPr>
            </w:pPr>
            <w:r w:rsidRPr="00863C45">
              <w:rPr>
                <w:sz w:val="20"/>
                <w:szCs w:val="20"/>
              </w:rPr>
              <w:t xml:space="preserve">VG2 </w:t>
            </w:r>
          </w:p>
        </w:tc>
        <w:tc>
          <w:tcPr>
            <w:tcW w:w="1559" w:type="dxa"/>
          </w:tcPr>
          <w:p w14:paraId="378A2B90" w14:textId="77777777" w:rsidR="00863C45" w:rsidRPr="00863C45" w:rsidRDefault="00863C45" w:rsidP="00863C45">
            <w:pPr>
              <w:rPr>
                <w:sz w:val="20"/>
                <w:szCs w:val="20"/>
              </w:rPr>
            </w:pPr>
            <w:proofErr w:type="gramStart"/>
            <w:r w:rsidRPr="00863C45">
              <w:rPr>
                <w:sz w:val="20"/>
                <w:szCs w:val="20"/>
              </w:rPr>
              <w:t>jardin</w:t>
            </w:r>
            <w:proofErr w:type="gramEnd"/>
            <w:r w:rsidRPr="00863C45">
              <w:rPr>
                <w:sz w:val="20"/>
                <w:szCs w:val="20"/>
              </w:rPr>
              <w:t xml:space="preserve"> </w:t>
            </w:r>
          </w:p>
        </w:tc>
        <w:tc>
          <w:tcPr>
            <w:tcW w:w="2835" w:type="dxa"/>
          </w:tcPr>
          <w:p w14:paraId="4AB60BE1" w14:textId="77777777" w:rsidR="00863C45" w:rsidRPr="00863C45" w:rsidRDefault="00863C45" w:rsidP="00863C45">
            <w:pPr>
              <w:rPr>
                <w:sz w:val="20"/>
                <w:szCs w:val="20"/>
              </w:rPr>
            </w:pPr>
            <w:proofErr w:type="gramStart"/>
            <w:r w:rsidRPr="00863C45">
              <w:rPr>
                <w:sz w:val="20"/>
                <w:szCs w:val="20"/>
              </w:rPr>
              <w:t>débordement</w:t>
            </w:r>
            <w:proofErr w:type="gramEnd"/>
            <w:r w:rsidRPr="00863C45">
              <w:rPr>
                <w:sz w:val="20"/>
                <w:szCs w:val="20"/>
              </w:rPr>
              <w:t xml:space="preserve"> cours d'eau </w:t>
            </w:r>
          </w:p>
        </w:tc>
        <w:tc>
          <w:tcPr>
            <w:tcW w:w="1843" w:type="dxa"/>
          </w:tcPr>
          <w:p w14:paraId="44F2850A" w14:textId="77777777" w:rsidR="00863C45" w:rsidRPr="00863C45" w:rsidRDefault="00863C45" w:rsidP="00863C45">
            <w:pPr>
              <w:rPr>
                <w:sz w:val="20"/>
                <w:szCs w:val="20"/>
              </w:rPr>
            </w:pPr>
            <w:proofErr w:type="gramStart"/>
            <w:r w:rsidRPr="00863C45">
              <w:rPr>
                <w:sz w:val="20"/>
                <w:szCs w:val="20"/>
              </w:rPr>
              <w:t>mai</w:t>
            </w:r>
            <w:proofErr w:type="gramEnd"/>
            <w:r w:rsidRPr="00863C45">
              <w:rPr>
                <w:sz w:val="20"/>
                <w:szCs w:val="20"/>
              </w:rPr>
              <w:t xml:space="preserve"> 2016 </w:t>
            </w:r>
          </w:p>
        </w:tc>
        <w:tc>
          <w:tcPr>
            <w:tcW w:w="2268" w:type="dxa"/>
          </w:tcPr>
          <w:p w14:paraId="26E6A35B" w14:textId="77777777" w:rsidR="00863C45" w:rsidRPr="00863C45" w:rsidRDefault="00863C45" w:rsidP="00863C45">
            <w:pPr>
              <w:rPr>
                <w:sz w:val="20"/>
                <w:szCs w:val="20"/>
              </w:rPr>
            </w:pPr>
            <w:r w:rsidRPr="00863C45">
              <w:rPr>
                <w:sz w:val="20"/>
                <w:szCs w:val="20"/>
              </w:rPr>
              <w:t xml:space="preserve">Remontée du cours d'eau par le fossé </w:t>
            </w:r>
          </w:p>
        </w:tc>
      </w:tr>
      <w:tr w:rsidR="00863C45" w:rsidRPr="00A3222F" w14:paraId="399E4FCB" w14:textId="77777777" w:rsidTr="00863C45">
        <w:trPr>
          <w:trHeight w:val="110"/>
        </w:trPr>
        <w:tc>
          <w:tcPr>
            <w:tcW w:w="1379" w:type="dxa"/>
          </w:tcPr>
          <w:p w14:paraId="4DF16F44" w14:textId="77777777" w:rsidR="00863C45" w:rsidRPr="00863C45" w:rsidRDefault="00863C45" w:rsidP="00863C45">
            <w:pPr>
              <w:rPr>
                <w:sz w:val="20"/>
                <w:szCs w:val="20"/>
              </w:rPr>
            </w:pPr>
            <w:r w:rsidRPr="00863C45">
              <w:rPr>
                <w:sz w:val="20"/>
                <w:szCs w:val="20"/>
              </w:rPr>
              <w:t xml:space="preserve">VG3 </w:t>
            </w:r>
          </w:p>
        </w:tc>
        <w:tc>
          <w:tcPr>
            <w:tcW w:w="1559" w:type="dxa"/>
          </w:tcPr>
          <w:p w14:paraId="424654DA" w14:textId="77777777" w:rsidR="00863C45" w:rsidRPr="00863C45" w:rsidRDefault="00863C45" w:rsidP="00863C45">
            <w:pPr>
              <w:rPr>
                <w:sz w:val="20"/>
                <w:szCs w:val="20"/>
              </w:rPr>
            </w:pPr>
            <w:proofErr w:type="gramStart"/>
            <w:r w:rsidRPr="00863C45">
              <w:rPr>
                <w:sz w:val="20"/>
                <w:szCs w:val="20"/>
              </w:rPr>
              <w:t>sous</w:t>
            </w:r>
            <w:proofErr w:type="gramEnd"/>
            <w:r w:rsidRPr="00863C45">
              <w:rPr>
                <w:sz w:val="20"/>
                <w:szCs w:val="20"/>
              </w:rPr>
              <w:t xml:space="preserve">-sol </w:t>
            </w:r>
          </w:p>
        </w:tc>
        <w:tc>
          <w:tcPr>
            <w:tcW w:w="2835" w:type="dxa"/>
          </w:tcPr>
          <w:p w14:paraId="1F31FE2C" w14:textId="77777777" w:rsidR="00863C45" w:rsidRPr="00863C45" w:rsidRDefault="00863C45" w:rsidP="00863C45">
            <w:pPr>
              <w:rPr>
                <w:sz w:val="20"/>
                <w:szCs w:val="20"/>
              </w:rPr>
            </w:pPr>
            <w:proofErr w:type="gramStart"/>
            <w:r w:rsidRPr="00863C45">
              <w:rPr>
                <w:sz w:val="20"/>
                <w:szCs w:val="20"/>
              </w:rPr>
              <w:t>ruissellements</w:t>
            </w:r>
            <w:proofErr w:type="gramEnd"/>
            <w:r w:rsidRPr="00863C45">
              <w:rPr>
                <w:sz w:val="20"/>
                <w:szCs w:val="20"/>
              </w:rPr>
              <w:t xml:space="preserve"> </w:t>
            </w:r>
          </w:p>
        </w:tc>
        <w:tc>
          <w:tcPr>
            <w:tcW w:w="1843" w:type="dxa"/>
          </w:tcPr>
          <w:p w14:paraId="7004A991" w14:textId="77777777" w:rsidR="00863C45" w:rsidRPr="00A3222F" w:rsidRDefault="00863C45" w:rsidP="00863C45">
            <w:pPr>
              <w:rPr>
                <w:sz w:val="20"/>
                <w:szCs w:val="20"/>
              </w:rPr>
            </w:pPr>
            <w:proofErr w:type="gramStart"/>
            <w:r w:rsidRPr="00863C45">
              <w:rPr>
                <w:sz w:val="20"/>
                <w:szCs w:val="20"/>
              </w:rPr>
              <w:t>il</w:t>
            </w:r>
            <w:proofErr w:type="gramEnd"/>
            <w:r w:rsidRPr="00863C45">
              <w:rPr>
                <w:sz w:val="20"/>
                <w:szCs w:val="20"/>
              </w:rPr>
              <w:t xml:space="preserve"> y a 5 ans </w:t>
            </w:r>
          </w:p>
        </w:tc>
        <w:tc>
          <w:tcPr>
            <w:tcW w:w="2268" w:type="dxa"/>
          </w:tcPr>
          <w:p w14:paraId="5BF0A2B1" w14:textId="254C0265" w:rsidR="00863C45" w:rsidRPr="00863C45" w:rsidRDefault="00863C45" w:rsidP="00863C45">
            <w:pPr>
              <w:rPr>
                <w:sz w:val="20"/>
                <w:szCs w:val="20"/>
              </w:rPr>
            </w:pPr>
          </w:p>
        </w:tc>
      </w:tr>
      <w:tr w:rsidR="00863C45" w:rsidRPr="00A3222F" w14:paraId="4B76A02A" w14:textId="77777777" w:rsidTr="00863C45">
        <w:trPr>
          <w:trHeight w:val="244"/>
        </w:trPr>
        <w:tc>
          <w:tcPr>
            <w:tcW w:w="1379" w:type="dxa"/>
          </w:tcPr>
          <w:p w14:paraId="09680361" w14:textId="77777777" w:rsidR="00863C45" w:rsidRPr="00863C45" w:rsidRDefault="00863C45" w:rsidP="00863C45">
            <w:pPr>
              <w:rPr>
                <w:sz w:val="20"/>
                <w:szCs w:val="20"/>
              </w:rPr>
            </w:pPr>
            <w:r w:rsidRPr="00863C45">
              <w:rPr>
                <w:sz w:val="20"/>
                <w:szCs w:val="20"/>
              </w:rPr>
              <w:t xml:space="preserve">VG4 </w:t>
            </w:r>
          </w:p>
        </w:tc>
        <w:tc>
          <w:tcPr>
            <w:tcW w:w="1559" w:type="dxa"/>
          </w:tcPr>
          <w:p w14:paraId="7656518A" w14:textId="77777777" w:rsidR="00863C45" w:rsidRPr="00863C45" w:rsidRDefault="00863C45" w:rsidP="00863C45">
            <w:pPr>
              <w:rPr>
                <w:sz w:val="20"/>
                <w:szCs w:val="20"/>
              </w:rPr>
            </w:pPr>
            <w:proofErr w:type="gramStart"/>
            <w:r w:rsidRPr="00863C45">
              <w:rPr>
                <w:sz w:val="20"/>
                <w:szCs w:val="20"/>
              </w:rPr>
              <w:t>voirie</w:t>
            </w:r>
            <w:proofErr w:type="gramEnd"/>
            <w:r w:rsidRPr="00863C45">
              <w:rPr>
                <w:sz w:val="20"/>
                <w:szCs w:val="20"/>
              </w:rPr>
              <w:t xml:space="preserve"> </w:t>
            </w:r>
          </w:p>
        </w:tc>
        <w:tc>
          <w:tcPr>
            <w:tcW w:w="2835" w:type="dxa"/>
          </w:tcPr>
          <w:p w14:paraId="688308E7" w14:textId="77777777" w:rsidR="00863C45" w:rsidRPr="00863C45" w:rsidRDefault="00863C45" w:rsidP="00863C45">
            <w:pPr>
              <w:rPr>
                <w:sz w:val="20"/>
                <w:szCs w:val="20"/>
              </w:rPr>
            </w:pPr>
            <w:proofErr w:type="gramStart"/>
            <w:r w:rsidRPr="00863C45">
              <w:rPr>
                <w:sz w:val="20"/>
                <w:szCs w:val="20"/>
              </w:rPr>
              <w:t>ruissellements</w:t>
            </w:r>
            <w:proofErr w:type="gramEnd"/>
            <w:r w:rsidRPr="00863C45">
              <w:rPr>
                <w:sz w:val="20"/>
                <w:szCs w:val="20"/>
              </w:rPr>
              <w:t xml:space="preserve"> et débordement de réseau </w:t>
            </w:r>
          </w:p>
        </w:tc>
        <w:tc>
          <w:tcPr>
            <w:tcW w:w="1843" w:type="dxa"/>
          </w:tcPr>
          <w:p w14:paraId="0226A862" w14:textId="77777777" w:rsidR="00863C45" w:rsidRPr="00A3222F" w:rsidRDefault="00863C45" w:rsidP="00863C45">
            <w:pPr>
              <w:rPr>
                <w:sz w:val="20"/>
                <w:szCs w:val="20"/>
              </w:rPr>
            </w:pPr>
            <w:proofErr w:type="gramStart"/>
            <w:r w:rsidRPr="00863C45">
              <w:rPr>
                <w:sz w:val="20"/>
                <w:szCs w:val="20"/>
              </w:rPr>
              <w:t>il</w:t>
            </w:r>
            <w:proofErr w:type="gramEnd"/>
            <w:r w:rsidRPr="00863C45">
              <w:rPr>
                <w:sz w:val="20"/>
                <w:szCs w:val="20"/>
              </w:rPr>
              <w:t xml:space="preserve"> y a 5 ans </w:t>
            </w:r>
          </w:p>
        </w:tc>
        <w:tc>
          <w:tcPr>
            <w:tcW w:w="2268" w:type="dxa"/>
          </w:tcPr>
          <w:p w14:paraId="05F963CF" w14:textId="24AC5431" w:rsidR="00863C45" w:rsidRPr="00863C45" w:rsidRDefault="00863C45" w:rsidP="00863C45">
            <w:pPr>
              <w:rPr>
                <w:sz w:val="20"/>
                <w:szCs w:val="20"/>
              </w:rPr>
            </w:pPr>
          </w:p>
        </w:tc>
      </w:tr>
      <w:tr w:rsidR="00863C45" w:rsidRPr="00A3222F" w14:paraId="2D286A67" w14:textId="77777777" w:rsidTr="00863C45">
        <w:trPr>
          <w:trHeight w:val="244"/>
        </w:trPr>
        <w:tc>
          <w:tcPr>
            <w:tcW w:w="1379" w:type="dxa"/>
          </w:tcPr>
          <w:p w14:paraId="20EB4C4B" w14:textId="77777777" w:rsidR="00863C45" w:rsidRPr="00863C45" w:rsidRDefault="00863C45" w:rsidP="00863C45">
            <w:pPr>
              <w:rPr>
                <w:sz w:val="20"/>
                <w:szCs w:val="20"/>
              </w:rPr>
            </w:pPr>
            <w:r w:rsidRPr="00863C45">
              <w:rPr>
                <w:sz w:val="20"/>
                <w:szCs w:val="20"/>
              </w:rPr>
              <w:t xml:space="preserve">VG5 </w:t>
            </w:r>
          </w:p>
        </w:tc>
        <w:tc>
          <w:tcPr>
            <w:tcW w:w="1559" w:type="dxa"/>
          </w:tcPr>
          <w:p w14:paraId="7DDA9556" w14:textId="77777777" w:rsidR="00863C45" w:rsidRPr="00863C45" w:rsidRDefault="00863C45" w:rsidP="00863C45">
            <w:pPr>
              <w:rPr>
                <w:sz w:val="20"/>
                <w:szCs w:val="20"/>
              </w:rPr>
            </w:pPr>
            <w:proofErr w:type="gramStart"/>
            <w:r w:rsidRPr="00863C45">
              <w:rPr>
                <w:sz w:val="20"/>
                <w:szCs w:val="20"/>
              </w:rPr>
              <w:t>voirie</w:t>
            </w:r>
            <w:proofErr w:type="gramEnd"/>
            <w:r w:rsidRPr="00863C45">
              <w:rPr>
                <w:sz w:val="20"/>
                <w:szCs w:val="20"/>
              </w:rPr>
              <w:t xml:space="preserve"> </w:t>
            </w:r>
          </w:p>
        </w:tc>
        <w:tc>
          <w:tcPr>
            <w:tcW w:w="2835" w:type="dxa"/>
          </w:tcPr>
          <w:p w14:paraId="459FF802" w14:textId="77777777" w:rsidR="00863C45" w:rsidRPr="00863C45" w:rsidRDefault="00863C45" w:rsidP="00863C45">
            <w:pPr>
              <w:rPr>
                <w:sz w:val="20"/>
                <w:szCs w:val="20"/>
              </w:rPr>
            </w:pPr>
            <w:proofErr w:type="gramStart"/>
            <w:r w:rsidRPr="00863C45">
              <w:rPr>
                <w:sz w:val="20"/>
                <w:szCs w:val="20"/>
              </w:rPr>
              <w:t>débordement</w:t>
            </w:r>
            <w:proofErr w:type="gramEnd"/>
            <w:r w:rsidRPr="00863C45">
              <w:rPr>
                <w:sz w:val="20"/>
                <w:szCs w:val="20"/>
              </w:rPr>
              <w:t xml:space="preserve"> de réseau </w:t>
            </w:r>
          </w:p>
        </w:tc>
        <w:tc>
          <w:tcPr>
            <w:tcW w:w="1843" w:type="dxa"/>
          </w:tcPr>
          <w:p w14:paraId="3E8F582C" w14:textId="77777777" w:rsidR="00863C45" w:rsidRPr="00A3222F" w:rsidRDefault="00863C45" w:rsidP="00863C45">
            <w:pPr>
              <w:rPr>
                <w:sz w:val="20"/>
                <w:szCs w:val="20"/>
              </w:rPr>
            </w:pPr>
            <w:proofErr w:type="gramStart"/>
            <w:r w:rsidRPr="00863C45">
              <w:rPr>
                <w:sz w:val="20"/>
                <w:szCs w:val="20"/>
              </w:rPr>
              <w:t>tous</w:t>
            </w:r>
            <w:proofErr w:type="gramEnd"/>
            <w:r w:rsidRPr="00863C45">
              <w:rPr>
                <w:sz w:val="20"/>
                <w:szCs w:val="20"/>
              </w:rPr>
              <w:t xml:space="preserve"> les ans (gros orages) </w:t>
            </w:r>
          </w:p>
        </w:tc>
        <w:tc>
          <w:tcPr>
            <w:tcW w:w="2268" w:type="dxa"/>
          </w:tcPr>
          <w:p w14:paraId="24FA30A2" w14:textId="11CB47D4" w:rsidR="00863C45" w:rsidRPr="00863C45" w:rsidRDefault="00863C45" w:rsidP="00863C45">
            <w:pPr>
              <w:rPr>
                <w:sz w:val="20"/>
                <w:szCs w:val="20"/>
              </w:rPr>
            </w:pPr>
          </w:p>
        </w:tc>
      </w:tr>
      <w:tr w:rsidR="00863C45" w:rsidRPr="00A3222F" w14:paraId="3ECC73F6" w14:textId="77777777" w:rsidTr="00863C45">
        <w:trPr>
          <w:trHeight w:val="110"/>
        </w:trPr>
        <w:tc>
          <w:tcPr>
            <w:tcW w:w="1379" w:type="dxa"/>
          </w:tcPr>
          <w:p w14:paraId="0286CA10" w14:textId="77777777" w:rsidR="00863C45" w:rsidRPr="00863C45" w:rsidRDefault="00863C45" w:rsidP="00863C45">
            <w:pPr>
              <w:rPr>
                <w:sz w:val="20"/>
                <w:szCs w:val="20"/>
              </w:rPr>
            </w:pPr>
            <w:r w:rsidRPr="00863C45">
              <w:rPr>
                <w:sz w:val="20"/>
                <w:szCs w:val="20"/>
              </w:rPr>
              <w:t xml:space="preserve">VG6 </w:t>
            </w:r>
          </w:p>
        </w:tc>
        <w:tc>
          <w:tcPr>
            <w:tcW w:w="1559" w:type="dxa"/>
          </w:tcPr>
          <w:p w14:paraId="080276B9" w14:textId="77777777" w:rsidR="00863C45" w:rsidRPr="00863C45" w:rsidRDefault="00863C45" w:rsidP="00863C45">
            <w:pPr>
              <w:rPr>
                <w:sz w:val="20"/>
                <w:szCs w:val="20"/>
              </w:rPr>
            </w:pPr>
            <w:proofErr w:type="gramStart"/>
            <w:r w:rsidRPr="00863C45">
              <w:rPr>
                <w:sz w:val="20"/>
                <w:szCs w:val="20"/>
              </w:rPr>
              <w:t>jardin</w:t>
            </w:r>
            <w:proofErr w:type="gramEnd"/>
            <w:r w:rsidRPr="00863C45">
              <w:rPr>
                <w:sz w:val="20"/>
                <w:szCs w:val="20"/>
              </w:rPr>
              <w:t xml:space="preserve"> </w:t>
            </w:r>
          </w:p>
        </w:tc>
        <w:tc>
          <w:tcPr>
            <w:tcW w:w="2835" w:type="dxa"/>
          </w:tcPr>
          <w:p w14:paraId="61913F72" w14:textId="77777777" w:rsidR="00863C45" w:rsidRPr="00863C45" w:rsidRDefault="00863C45" w:rsidP="00863C45">
            <w:pPr>
              <w:rPr>
                <w:sz w:val="20"/>
                <w:szCs w:val="20"/>
              </w:rPr>
            </w:pPr>
            <w:proofErr w:type="gramStart"/>
            <w:r w:rsidRPr="00863C45">
              <w:rPr>
                <w:sz w:val="20"/>
                <w:szCs w:val="20"/>
              </w:rPr>
              <w:t>ruissellements</w:t>
            </w:r>
            <w:proofErr w:type="gramEnd"/>
            <w:r w:rsidRPr="00863C45">
              <w:rPr>
                <w:sz w:val="20"/>
                <w:szCs w:val="20"/>
              </w:rPr>
              <w:t xml:space="preserve"> </w:t>
            </w:r>
          </w:p>
        </w:tc>
        <w:tc>
          <w:tcPr>
            <w:tcW w:w="1843" w:type="dxa"/>
          </w:tcPr>
          <w:p w14:paraId="597C2A54" w14:textId="77777777" w:rsidR="00863C45" w:rsidRPr="00A3222F" w:rsidRDefault="00863C45" w:rsidP="00863C45">
            <w:pPr>
              <w:rPr>
                <w:sz w:val="20"/>
                <w:szCs w:val="20"/>
              </w:rPr>
            </w:pPr>
            <w:proofErr w:type="gramStart"/>
            <w:r w:rsidRPr="00863C45">
              <w:rPr>
                <w:sz w:val="20"/>
                <w:szCs w:val="20"/>
              </w:rPr>
              <w:t>il</w:t>
            </w:r>
            <w:proofErr w:type="gramEnd"/>
            <w:r w:rsidRPr="00863C45">
              <w:rPr>
                <w:sz w:val="20"/>
                <w:szCs w:val="20"/>
              </w:rPr>
              <w:t xml:space="preserve"> y a 1-2 ans </w:t>
            </w:r>
          </w:p>
        </w:tc>
        <w:tc>
          <w:tcPr>
            <w:tcW w:w="2268" w:type="dxa"/>
          </w:tcPr>
          <w:p w14:paraId="1C3BD7A4" w14:textId="69721AD4" w:rsidR="00863C45" w:rsidRPr="00863C45" w:rsidRDefault="00863C45" w:rsidP="00863C45">
            <w:pPr>
              <w:rPr>
                <w:sz w:val="20"/>
                <w:szCs w:val="20"/>
              </w:rPr>
            </w:pPr>
          </w:p>
        </w:tc>
      </w:tr>
    </w:tbl>
    <w:p w14:paraId="55191E01" w14:textId="41B13D3C" w:rsidR="00BD2E36" w:rsidRPr="00863C45" w:rsidRDefault="00230AA5" w:rsidP="00BD2E36">
      <w:pPr>
        <w:rPr>
          <w:b/>
          <w:bCs/>
          <w:sz w:val="24"/>
          <w:szCs w:val="24"/>
        </w:rPr>
      </w:pPr>
      <w:bookmarkStart w:id="130" w:name="_Hlk85375934"/>
      <w:r>
        <w:rPr>
          <w:b/>
          <w:bCs/>
          <w:sz w:val="24"/>
          <w:szCs w:val="24"/>
        </w:rPr>
        <w:lastRenderedPageBreak/>
        <w:t>7</w:t>
      </w:r>
      <w:r w:rsidR="00863C45" w:rsidRPr="00863C45">
        <w:rPr>
          <w:b/>
          <w:bCs/>
          <w:sz w:val="24"/>
          <w:szCs w:val="24"/>
        </w:rPr>
        <w:t xml:space="preserve">.5 </w:t>
      </w:r>
      <w:r w:rsidR="00BD2E36" w:rsidRPr="00863C45">
        <w:rPr>
          <w:b/>
          <w:bCs/>
          <w:sz w:val="24"/>
          <w:szCs w:val="24"/>
        </w:rPr>
        <w:t>Mauchamps</w:t>
      </w:r>
    </w:p>
    <w:bookmarkEnd w:id="130"/>
    <w:p w14:paraId="2EC60C36" w14:textId="77777777" w:rsidR="00863C45" w:rsidRDefault="00863C45" w:rsidP="00BD2E36"/>
    <w:p w14:paraId="3FA0FCE8" w14:textId="7ECF3B65" w:rsidR="00BD2E36" w:rsidRPr="004B2CAA" w:rsidRDefault="00BD2E36" w:rsidP="00BD2E36">
      <w:pPr>
        <w:rPr>
          <w:b/>
          <w:bCs/>
        </w:rPr>
      </w:pPr>
      <w:r w:rsidRPr="004B2CAA">
        <w:rPr>
          <w:b/>
          <w:bCs/>
        </w:rPr>
        <w:t>Fonctionnement hydraulique</w:t>
      </w:r>
    </w:p>
    <w:p w14:paraId="043EE72E" w14:textId="77777777" w:rsidR="00BD2E36" w:rsidRDefault="00BD2E36" w:rsidP="00BD2E36"/>
    <w:p w14:paraId="5C59480D" w14:textId="6F269257" w:rsidR="00BD2E36" w:rsidRDefault="00BD2E36" w:rsidP="00BD2E36">
      <w:r>
        <w:t>Mauchamps s’étend sur environ 320 ha. L’intégralité de l’urbanisation de la commune se concentre sur le centre bourg. Sur le reste du territoire s’étendent des plaines cultivées ainsi que la plateforme logistique d’Intermarché.</w:t>
      </w:r>
    </w:p>
    <w:p w14:paraId="4AC073CC" w14:textId="222DEB05" w:rsidR="00BD2E36" w:rsidRDefault="00BD2E36" w:rsidP="00BD2E36">
      <w:r>
        <w:t xml:space="preserve">La commune est située tout à l’amont du bassin versant de la Garenne. </w:t>
      </w:r>
      <w:r w:rsidR="00863C45">
        <w:t>E</w:t>
      </w:r>
      <w:r>
        <w:t>lle se situe à la genèse des ruissellements.</w:t>
      </w:r>
    </w:p>
    <w:p w14:paraId="58C0A044" w14:textId="708991CD" w:rsidR="00BD2E36" w:rsidRDefault="00BD2E36" w:rsidP="00BD2E36">
      <w:r>
        <w:t>Deux axes principaux se dessinent sur le territoire communal encadrant les secteurs urbanisés. Ainsi les habitations et propriétés ne semblent pas être soumis</w:t>
      </w:r>
      <w:r w:rsidR="007404E2">
        <w:t>es</w:t>
      </w:r>
      <w:r>
        <w:t xml:space="preserve"> au risque inondation mais les ruissellements des plaines alentours et du bourg de la commune participent à la genèse des ruissellements qui s’écoulent vers l’aval (notamment vers Saint-Sulpice-de-Favières).</w:t>
      </w:r>
    </w:p>
    <w:p w14:paraId="0478E0CB" w14:textId="77777777" w:rsidR="00863C45" w:rsidRDefault="00863C45" w:rsidP="00BD2E36"/>
    <w:p w14:paraId="5057005C" w14:textId="569DF2CF" w:rsidR="00D04694" w:rsidRDefault="00BD2E36" w:rsidP="00BD2E36">
      <w:r>
        <w:t>Plusieurs mares et bassins participent à la régulation des eaux pluviales de la commune.</w:t>
      </w:r>
    </w:p>
    <w:p w14:paraId="3872E56F" w14:textId="4F0886D9" w:rsidR="00D04694" w:rsidRDefault="00D04694" w:rsidP="00D351BE"/>
    <w:p w14:paraId="678774F5" w14:textId="484C8D9F" w:rsidR="003E11DA" w:rsidRDefault="003E11DA" w:rsidP="003E11DA">
      <w:r>
        <w:t xml:space="preserve">Le dossier présente les ouvrages de régulation (2 bassins de rétention, 5 mares) </w:t>
      </w:r>
      <w:r w:rsidRPr="00A45993">
        <w:t>recensés sur la commune</w:t>
      </w:r>
      <w:r>
        <w:t>.</w:t>
      </w:r>
    </w:p>
    <w:p w14:paraId="1A2E33D5" w14:textId="77777777" w:rsidR="00BD2E36" w:rsidRDefault="00BD2E36" w:rsidP="00D351BE"/>
    <w:p w14:paraId="53CBA933" w14:textId="64C2CED5" w:rsidR="00D04694" w:rsidRDefault="00BD2E36" w:rsidP="00BD2E36">
      <w:r>
        <w:rPr>
          <w:rFonts w:ascii="Verdana-Identity-H" w:hAnsi="Verdana-Identity-H" w:cs="Verdana-Identity-H"/>
          <w:color w:val="000000"/>
          <w:sz w:val="18"/>
          <w:szCs w:val="18"/>
        </w:rPr>
        <w:t>I</w:t>
      </w:r>
      <w:r w:rsidRPr="003E11DA">
        <w:t>l n’a pas été recensé de désordres hydrauliques sur la commune de Mauchamps.</w:t>
      </w:r>
    </w:p>
    <w:p w14:paraId="39E4BF35" w14:textId="6F2EF2BA" w:rsidR="00D04694" w:rsidRDefault="00D04694" w:rsidP="00D351BE"/>
    <w:p w14:paraId="7722B623" w14:textId="77777777" w:rsidR="00F12824" w:rsidRDefault="00F12824" w:rsidP="00D351BE"/>
    <w:p w14:paraId="5E0BA7E9" w14:textId="21753BC9" w:rsidR="00BD2E36" w:rsidRPr="003E11DA" w:rsidRDefault="00230AA5" w:rsidP="00BD2E36">
      <w:pPr>
        <w:rPr>
          <w:b/>
          <w:bCs/>
          <w:sz w:val="24"/>
          <w:szCs w:val="24"/>
        </w:rPr>
      </w:pPr>
      <w:bookmarkStart w:id="131" w:name="_Hlk85375951"/>
      <w:r>
        <w:rPr>
          <w:b/>
          <w:bCs/>
          <w:sz w:val="24"/>
          <w:szCs w:val="24"/>
        </w:rPr>
        <w:t>7</w:t>
      </w:r>
      <w:r w:rsidR="00B811EA" w:rsidRPr="003E11DA">
        <w:rPr>
          <w:b/>
          <w:bCs/>
          <w:sz w:val="24"/>
          <w:szCs w:val="24"/>
        </w:rPr>
        <w:t>.6 Roinville</w:t>
      </w:r>
    </w:p>
    <w:bookmarkEnd w:id="131"/>
    <w:p w14:paraId="2D916030" w14:textId="77777777" w:rsidR="003E11DA" w:rsidRDefault="003E11DA" w:rsidP="00BD2E36"/>
    <w:p w14:paraId="00357C73" w14:textId="3D23D2DA" w:rsidR="00BD2E36" w:rsidRPr="004B2CAA" w:rsidRDefault="00BD2E36" w:rsidP="00BD2E36">
      <w:pPr>
        <w:rPr>
          <w:b/>
          <w:bCs/>
        </w:rPr>
      </w:pPr>
      <w:r w:rsidRPr="004B2CAA">
        <w:rPr>
          <w:b/>
          <w:bCs/>
        </w:rPr>
        <w:t>Fonctionnement hydraulique</w:t>
      </w:r>
    </w:p>
    <w:p w14:paraId="0C2EFE08" w14:textId="77777777" w:rsidR="00BD2E36" w:rsidRDefault="00BD2E36" w:rsidP="00BD2E36"/>
    <w:p w14:paraId="04178A7E" w14:textId="3783566F" w:rsidR="00BD2E36" w:rsidRDefault="00BD2E36" w:rsidP="00BD2E36">
      <w:r>
        <w:t>Le territoire communal de Roinville d’une superficie d’environ 1352 hectares est traversé par l’Orge d’ouest en est. La commune se compose d’un bourg situé au nord du cours d’eau, tandis qu’au sud le territoire est occupé par plusieurs hameaux entourés de bois et de cultures.</w:t>
      </w:r>
    </w:p>
    <w:p w14:paraId="0D269F6A" w14:textId="77777777" w:rsidR="00BD2E36" w:rsidRDefault="00BD2E36" w:rsidP="00BD2E36"/>
    <w:p w14:paraId="27F2F920" w14:textId="4B2E77B3" w:rsidR="00BD2E36" w:rsidRDefault="00BD2E36" w:rsidP="00BD2E36">
      <w:r>
        <w:t>Les principaux exutoires de la commune sont constitués par l’Orge vers lequel sont dirigés les différents tronçons du réseau pluvial de la commune. Le second est situé à l’est de Roinville en direction du fond de Mondétour à Sermaise, et le troisième est situé au sud-est de Roinville, au niveau du Ravin de Plateau en direction de Sermaise également.</w:t>
      </w:r>
    </w:p>
    <w:p w14:paraId="79596E1F" w14:textId="77777777" w:rsidR="00BD2E36" w:rsidRDefault="00BD2E36" w:rsidP="00BD2E36"/>
    <w:p w14:paraId="1E6E418C" w14:textId="015FE399" w:rsidR="00BD2E36" w:rsidRDefault="00BD2E36" w:rsidP="00BD2E36">
      <w:r>
        <w:t xml:space="preserve">Au niveau de la ferme de </w:t>
      </w:r>
      <w:proofErr w:type="spellStart"/>
      <w:r>
        <w:t>Châteaupers</w:t>
      </w:r>
      <w:proofErr w:type="spellEnd"/>
      <w:r>
        <w:t>, il est à noter la présence de plusieurs mares présentant un intérêt hydraulique pour le tamponnement des ruissellements. En effet, ces mares interceptent un talweg alimenté par les plaines agricoles du nord, puis se dirigeant vers la voie ferrée puis la route de la Vallée qui connait des dysfonctionnements hydrauliques.</w:t>
      </w:r>
    </w:p>
    <w:p w14:paraId="7B98F6B3" w14:textId="77777777" w:rsidR="00BD2E36" w:rsidRDefault="00BD2E36" w:rsidP="00BD2E36"/>
    <w:p w14:paraId="630D8C11" w14:textId="1D8F26A2" w:rsidR="00BD2E36" w:rsidRDefault="00BD2E36" w:rsidP="00BD2E36">
      <w:r>
        <w:t xml:space="preserve">L’autre partie des ruissellements générés par ce secteur est canalisée par le chemin de la Cavée, jusqu’au pont sous la voie ferrée où les eaux provenant de deux talwegs sont concentrées sur </w:t>
      </w:r>
      <w:proofErr w:type="gramStart"/>
      <w:r>
        <w:t>la chaussées</w:t>
      </w:r>
      <w:proofErr w:type="gramEnd"/>
      <w:r>
        <w:t xml:space="preserve"> jusqu’au cours d’eau.</w:t>
      </w:r>
    </w:p>
    <w:p w14:paraId="60262BD3" w14:textId="3336AEC4" w:rsidR="00D04694" w:rsidRDefault="00BD2E36" w:rsidP="00BD2E36">
      <w:r>
        <w:t>Sur le hameau des Marchais, les fossés recueillant les eaux du réseau pluvial souterrain sont très ravinés de part et d’autre de la route départementale 148 comme l’atteste la photographie ci-après.</w:t>
      </w:r>
    </w:p>
    <w:p w14:paraId="038CDFAF" w14:textId="04BEC394" w:rsidR="00BD2E36" w:rsidRDefault="00BD2E36" w:rsidP="00D351BE"/>
    <w:p w14:paraId="2561C26F" w14:textId="77777777" w:rsidR="004B2CAA" w:rsidRDefault="004B2CAA" w:rsidP="00D351BE"/>
    <w:p w14:paraId="6D1757F1" w14:textId="1026F908" w:rsidR="00BD2E36" w:rsidRDefault="00BD2E36" w:rsidP="00BD2E36">
      <w:r>
        <w:t xml:space="preserve">La commune du Roinville possède </w:t>
      </w:r>
      <w:r w:rsidRPr="004B2CAA">
        <w:rPr>
          <w:b/>
          <w:bCs/>
        </w:rPr>
        <w:t>un réseau pluvial</w:t>
      </w:r>
      <w:r>
        <w:t xml:space="preserve"> d’environ 5128 ml.</w:t>
      </w:r>
    </w:p>
    <w:p w14:paraId="240729E3" w14:textId="729401D6" w:rsidR="003E11DA" w:rsidRDefault="003E11DA" w:rsidP="003E11DA">
      <w:bookmarkStart w:id="132" w:name="_Hlk85294480"/>
      <w:r>
        <w:t>Le dossier présente les ouvrages de régulation (</w:t>
      </w:r>
      <w:r w:rsidR="0087621F">
        <w:t>10</w:t>
      </w:r>
      <w:r>
        <w:t xml:space="preserve"> bassins de rétention, 5 mares et 1 zone d’expansion) </w:t>
      </w:r>
      <w:r w:rsidRPr="00A45993">
        <w:t>recensés sur la commune</w:t>
      </w:r>
      <w:r>
        <w:t>.</w:t>
      </w:r>
    </w:p>
    <w:bookmarkEnd w:id="132"/>
    <w:p w14:paraId="0E29008A" w14:textId="5606795C" w:rsidR="00BD2E36" w:rsidRDefault="00BD2E36" w:rsidP="00D351BE"/>
    <w:p w14:paraId="4B12FBAD" w14:textId="16A7FCA1" w:rsidR="00A3222F" w:rsidRDefault="00A3222F" w:rsidP="00D351BE"/>
    <w:p w14:paraId="02ECEE8C" w14:textId="77777777" w:rsidR="004B2CAA" w:rsidRDefault="004B2CAA" w:rsidP="00D351BE">
      <w:r>
        <w:br w:type="page"/>
      </w:r>
    </w:p>
    <w:p w14:paraId="08C8101D" w14:textId="138F7E4C" w:rsidR="003E11DA" w:rsidRDefault="003E11DA" w:rsidP="00D351BE">
      <w:r w:rsidRPr="003E11DA">
        <w:lastRenderedPageBreak/>
        <w:t>Les dysfonctionnements recensés sont synthétisés dans le tableau suivant :</w:t>
      </w:r>
    </w:p>
    <w:p w14:paraId="0901221D" w14:textId="77777777" w:rsidR="00A3222F" w:rsidRDefault="00A3222F" w:rsidP="00D351BE"/>
    <w:tbl>
      <w:tblPr>
        <w:tblW w:w="97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559"/>
        <w:gridCol w:w="2977"/>
        <w:gridCol w:w="1985"/>
        <w:gridCol w:w="1888"/>
      </w:tblGrid>
      <w:tr w:rsidR="003E11DA" w:rsidRPr="003E11DA" w14:paraId="4391858D" w14:textId="77777777" w:rsidTr="003E11DA">
        <w:trPr>
          <w:trHeight w:val="250"/>
        </w:trPr>
        <w:tc>
          <w:tcPr>
            <w:tcW w:w="1379" w:type="dxa"/>
          </w:tcPr>
          <w:p w14:paraId="7456965C" w14:textId="77777777" w:rsidR="003E11DA" w:rsidRPr="003E11DA" w:rsidRDefault="003E11DA" w:rsidP="003E11DA">
            <w:pPr>
              <w:rPr>
                <w:sz w:val="20"/>
                <w:szCs w:val="20"/>
              </w:rPr>
            </w:pPr>
            <w:r w:rsidRPr="003E11DA">
              <w:rPr>
                <w:b/>
                <w:bCs/>
                <w:sz w:val="20"/>
                <w:szCs w:val="20"/>
              </w:rPr>
              <w:t xml:space="preserve">Identifiant </w:t>
            </w:r>
          </w:p>
        </w:tc>
        <w:tc>
          <w:tcPr>
            <w:tcW w:w="1559" w:type="dxa"/>
          </w:tcPr>
          <w:p w14:paraId="38D34334" w14:textId="77777777" w:rsidR="003E11DA" w:rsidRPr="003E11DA" w:rsidRDefault="003E11DA" w:rsidP="003E11DA">
            <w:pPr>
              <w:rPr>
                <w:sz w:val="20"/>
                <w:szCs w:val="20"/>
              </w:rPr>
            </w:pPr>
            <w:proofErr w:type="gramStart"/>
            <w:r w:rsidRPr="003E11DA">
              <w:rPr>
                <w:b/>
                <w:bCs/>
                <w:sz w:val="20"/>
                <w:szCs w:val="20"/>
              </w:rPr>
              <w:t>type</w:t>
            </w:r>
            <w:proofErr w:type="gramEnd"/>
            <w:r w:rsidRPr="003E11DA">
              <w:rPr>
                <w:b/>
                <w:bCs/>
                <w:sz w:val="20"/>
                <w:szCs w:val="20"/>
              </w:rPr>
              <w:t xml:space="preserve"> d'inondation </w:t>
            </w:r>
          </w:p>
        </w:tc>
        <w:tc>
          <w:tcPr>
            <w:tcW w:w="2977" w:type="dxa"/>
          </w:tcPr>
          <w:p w14:paraId="1BC5FE6E" w14:textId="77777777" w:rsidR="003E11DA" w:rsidRPr="003E11DA" w:rsidRDefault="003E11DA" w:rsidP="003E11DA">
            <w:pPr>
              <w:rPr>
                <w:sz w:val="20"/>
                <w:szCs w:val="20"/>
              </w:rPr>
            </w:pPr>
            <w:r w:rsidRPr="003E11DA">
              <w:rPr>
                <w:b/>
                <w:bCs/>
                <w:sz w:val="20"/>
                <w:szCs w:val="20"/>
              </w:rPr>
              <w:t xml:space="preserve">Source de la problématique </w:t>
            </w:r>
          </w:p>
        </w:tc>
        <w:tc>
          <w:tcPr>
            <w:tcW w:w="1985" w:type="dxa"/>
          </w:tcPr>
          <w:p w14:paraId="15BE81F4" w14:textId="77777777" w:rsidR="003E11DA" w:rsidRPr="003E11DA" w:rsidRDefault="003E11DA" w:rsidP="003E11DA">
            <w:pPr>
              <w:rPr>
                <w:sz w:val="20"/>
                <w:szCs w:val="20"/>
              </w:rPr>
            </w:pPr>
            <w:proofErr w:type="spellStart"/>
            <w:proofErr w:type="gramStart"/>
            <w:r w:rsidRPr="003E11DA">
              <w:rPr>
                <w:b/>
                <w:bCs/>
                <w:sz w:val="20"/>
                <w:szCs w:val="20"/>
              </w:rPr>
              <w:t>frequence</w:t>
            </w:r>
            <w:proofErr w:type="spellEnd"/>
            <w:proofErr w:type="gramEnd"/>
            <w:r w:rsidRPr="003E11DA">
              <w:rPr>
                <w:b/>
                <w:bCs/>
                <w:sz w:val="20"/>
                <w:szCs w:val="20"/>
              </w:rPr>
              <w:t xml:space="preserve">/date </w:t>
            </w:r>
          </w:p>
        </w:tc>
        <w:tc>
          <w:tcPr>
            <w:tcW w:w="1888" w:type="dxa"/>
          </w:tcPr>
          <w:p w14:paraId="488C25C3" w14:textId="77777777" w:rsidR="003E11DA" w:rsidRPr="003E11DA" w:rsidRDefault="003E11DA" w:rsidP="003E11DA">
            <w:pPr>
              <w:rPr>
                <w:sz w:val="20"/>
                <w:szCs w:val="20"/>
              </w:rPr>
            </w:pPr>
            <w:r w:rsidRPr="003E11DA">
              <w:rPr>
                <w:b/>
                <w:bCs/>
                <w:sz w:val="20"/>
                <w:szCs w:val="20"/>
              </w:rPr>
              <w:t xml:space="preserve">Commentaires </w:t>
            </w:r>
          </w:p>
        </w:tc>
      </w:tr>
      <w:tr w:rsidR="003E11DA" w:rsidRPr="003E11DA" w14:paraId="08072DC1" w14:textId="77777777" w:rsidTr="003E11DA">
        <w:trPr>
          <w:trHeight w:val="244"/>
        </w:trPr>
        <w:tc>
          <w:tcPr>
            <w:tcW w:w="1379" w:type="dxa"/>
          </w:tcPr>
          <w:p w14:paraId="40BD58A6" w14:textId="77777777" w:rsidR="003E11DA" w:rsidRPr="003E11DA" w:rsidRDefault="003E11DA" w:rsidP="003E11DA">
            <w:pPr>
              <w:rPr>
                <w:sz w:val="20"/>
                <w:szCs w:val="20"/>
              </w:rPr>
            </w:pPr>
            <w:r w:rsidRPr="003E11DA">
              <w:rPr>
                <w:sz w:val="20"/>
                <w:szCs w:val="20"/>
              </w:rPr>
              <w:t xml:space="preserve">R1 </w:t>
            </w:r>
          </w:p>
        </w:tc>
        <w:tc>
          <w:tcPr>
            <w:tcW w:w="1559" w:type="dxa"/>
          </w:tcPr>
          <w:p w14:paraId="3AFEBDC2" w14:textId="77777777" w:rsidR="003E11DA" w:rsidRPr="003E11DA" w:rsidRDefault="003E11DA" w:rsidP="003E11DA">
            <w:pPr>
              <w:rPr>
                <w:sz w:val="20"/>
                <w:szCs w:val="20"/>
              </w:rPr>
            </w:pPr>
            <w:proofErr w:type="gramStart"/>
            <w:r w:rsidRPr="003E11DA">
              <w:rPr>
                <w:sz w:val="20"/>
                <w:szCs w:val="20"/>
              </w:rPr>
              <w:t>sous</w:t>
            </w:r>
            <w:proofErr w:type="gramEnd"/>
            <w:r w:rsidRPr="003E11DA">
              <w:rPr>
                <w:sz w:val="20"/>
                <w:szCs w:val="20"/>
              </w:rPr>
              <w:t xml:space="preserve">-sol </w:t>
            </w:r>
          </w:p>
        </w:tc>
        <w:tc>
          <w:tcPr>
            <w:tcW w:w="2977" w:type="dxa"/>
          </w:tcPr>
          <w:p w14:paraId="59C29311"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agricoles </w:t>
            </w:r>
          </w:p>
        </w:tc>
        <w:tc>
          <w:tcPr>
            <w:tcW w:w="1985" w:type="dxa"/>
          </w:tcPr>
          <w:p w14:paraId="6D70E4B0" w14:textId="77777777"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p w14:paraId="04A0E763" w14:textId="5E2D0EC5" w:rsidR="003E11DA" w:rsidRPr="003E11DA" w:rsidRDefault="003E11DA" w:rsidP="003E11DA">
            <w:pPr>
              <w:rPr>
                <w:sz w:val="20"/>
                <w:szCs w:val="20"/>
              </w:rPr>
            </w:pPr>
          </w:p>
        </w:tc>
        <w:tc>
          <w:tcPr>
            <w:tcW w:w="1888" w:type="dxa"/>
          </w:tcPr>
          <w:p w14:paraId="1890D9FB" w14:textId="4DEBBC1B" w:rsidR="003E11DA" w:rsidRPr="003E11DA" w:rsidRDefault="003E11DA" w:rsidP="003E11DA">
            <w:pPr>
              <w:rPr>
                <w:sz w:val="20"/>
                <w:szCs w:val="20"/>
              </w:rPr>
            </w:pPr>
          </w:p>
        </w:tc>
      </w:tr>
      <w:tr w:rsidR="003E11DA" w:rsidRPr="003E11DA" w14:paraId="18A4286F" w14:textId="77777777" w:rsidTr="003E11DA">
        <w:trPr>
          <w:trHeight w:val="110"/>
        </w:trPr>
        <w:tc>
          <w:tcPr>
            <w:tcW w:w="1379" w:type="dxa"/>
          </w:tcPr>
          <w:p w14:paraId="1673081A" w14:textId="77777777" w:rsidR="003E11DA" w:rsidRPr="003E11DA" w:rsidRDefault="003E11DA" w:rsidP="003E11DA">
            <w:pPr>
              <w:rPr>
                <w:sz w:val="20"/>
                <w:szCs w:val="20"/>
              </w:rPr>
            </w:pPr>
            <w:r w:rsidRPr="003E11DA">
              <w:rPr>
                <w:sz w:val="20"/>
                <w:szCs w:val="20"/>
              </w:rPr>
              <w:t xml:space="preserve">R10 </w:t>
            </w:r>
          </w:p>
        </w:tc>
        <w:tc>
          <w:tcPr>
            <w:tcW w:w="1559" w:type="dxa"/>
          </w:tcPr>
          <w:p w14:paraId="560A8FC1" w14:textId="77777777" w:rsidR="003E11DA" w:rsidRPr="003E11DA" w:rsidRDefault="003E11DA" w:rsidP="003E11DA">
            <w:pPr>
              <w:rPr>
                <w:sz w:val="20"/>
                <w:szCs w:val="20"/>
              </w:rPr>
            </w:pPr>
            <w:proofErr w:type="gramStart"/>
            <w:r w:rsidRPr="003E11DA">
              <w:rPr>
                <w:sz w:val="20"/>
                <w:szCs w:val="20"/>
              </w:rPr>
              <w:t>sous</w:t>
            </w:r>
            <w:proofErr w:type="gramEnd"/>
            <w:r w:rsidRPr="003E11DA">
              <w:rPr>
                <w:sz w:val="20"/>
                <w:szCs w:val="20"/>
              </w:rPr>
              <w:t xml:space="preserve">-sol </w:t>
            </w:r>
          </w:p>
        </w:tc>
        <w:tc>
          <w:tcPr>
            <w:tcW w:w="2977" w:type="dxa"/>
          </w:tcPr>
          <w:p w14:paraId="6E39D5CC"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34492092" w14:textId="019C776F"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w:t>
            </w:r>
          </w:p>
        </w:tc>
        <w:tc>
          <w:tcPr>
            <w:tcW w:w="1888" w:type="dxa"/>
          </w:tcPr>
          <w:p w14:paraId="3BCBE886" w14:textId="79EDD674" w:rsidR="003E11DA" w:rsidRPr="003E11DA" w:rsidRDefault="003E11DA" w:rsidP="003E11DA">
            <w:pPr>
              <w:rPr>
                <w:sz w:val="20"/>
                <w:szCs w:val="20"/>
              </w:rPr>
            </w:pPr>
          </w:p>
        </w:tc>
      </w:tr>
      <w:tr w:rsidR="003E11DA" w:rsidRPr="003E11DA" w14:paraId="5BFF619D" w14:textId="77777777" w:rsidTr="003E11DA">
        <w:trPr>
          <w:trHeight w:val="379"/>
        </w:trPr>
        <w:tc>
          <w:tcPr>
            <w:tcW w:w="1379" w:type="dxa"/>
          </w:tcPr>
          <w:p w14:paraId="6CAFF64D" w14:textId="77777777" w:rsidR="003E11DA" w:rsidRPr="003E11DA" w:rsidRDefault="003E11DA" w:rsidP="003E11DA">
            <w:pPr>
              <w:rPr>
                <w:sz w:val="20"/>
                <w:szCs w:val="20"/>
              </w:rPr>
            </w:pPr>
            <w:r w:rsidRPr="003E11DA">
              <w:rPr>
                <w:sz w:val="20"/>
                <w:szCs w:val="20"/>
              </w:rPr>
              <w:t xml:space="preserve">R11 </w:t>
            </w:r>
          </w:p>
        </w:tc>
        <w:tc>
          <w:tcPr>
            <w:tcW w:w="1559" w:type="dxa"/>
          </w:tcPr>
          <w:p w14:paraId="3588C8DB"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5B8E4E27" w14:textId="77777777" w:rsidR="003E11DA" w:rsidRPr="003E11DA" w:rsidRDefault="003E11DA" w:rsidP="003E11DA">
            <w:pPr>
              <w:rPr>
                <w:sz w:val="20"/>
                <w:szCs w:val="20"/>
              </w:rPr>
            </w:pPr>
            <w:proofErr w:type="gramStart"/>
            <w:r w:rsidRPr="003E11DA">
              <w:rPr>
                <w:sz w:val="20"/>
                <w:szCs w:val="20"/>
              </w:rPr>
              <w:t>ruissellement</w:t>
            </w:r>
            <w:proofErr w:type="gramEnd"/>
            <w:r w:rsidRPr="003E11DA">
              <w:rPr>
                <w:sz w:val="20"/>
                <w:szCs w:val="20"/>
              </w:rPr>
              <w:t xml:space="preserve"> et débordement de cours d'eau </w:t>
            </w:r>
          </w:p>
        </w:tc>
        <w:tc>
          <w:tcPr>
            <w:tcW w:w="1985" w:type="dxa"/>
          </w:tcPr>
          <w:p w14:paraId="2A9D91C4" w14:textId="6A9E84F6"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w:t>
            </w:r>
          </w:p>
        </w:tc>
        <w:tc>
          <w:tcPr>
            <w:tcW w:w="1888" w:type="dxa"/>
          </w:tcPr>
          <w:p w14:paraId="7D590AC7" w14:textId="395C7266" w:rsidR="003E11DA" w:rsidRPr="003E11DA" w:rsidRDefault="003E11DA" w:rsidP="003E11DA">
            <w:pPr>
              <w:rPr>
                <w:sz w:val="20"/>
                <w:szCs w:val="20"/>
              </w:rPr>
            </w:pPr>
          </w:p>
        </w:tc>
      </w:tr>
      <w:tr w:rsidR="003E11DA" w:rsidRPr="003E11DA" w14:paraId="1A6BCD56" w14:textId="77777777" w:rsidTr="003E11DA">
        <w:trPr>
          <w:trHeight w:val="110"/>
        </w:trPr>
        <w:tc>
          <w:tcPr>
            <w:tcW w:w="1379" w:type="dxa"/>
          </w:tcPr>
          <w:p w14:paraId="6F509E79" w14:textId="77777777" w:rsidR="003E11DA" w:rsidRPr="003E11DA" w:rsidRDefault="003E11DA" w:rsidP="003E11DA">
            <w:pPr>
              <w:rPr>
                <w:sz w:val="20"/>
                <w:szCs w:val="20"/>
              </w:rPr>
            </w:pPr>
            <w:r w:rsidRPr="003E11DA">
              <w:rPr>
                <w:sz w:val="20"/>
                <w:szCs w:val="20"/>
              </w:rPr>
              <w:t xml:space="preserve">R12 </w:t>
            </w:r>
          </w:p>
        </w:tc>
        <w:tc>
          <w:tcPr>
            <w:tcW w:w="1559" w:type="dxa"/>
          </w:tcPr>
          <w:p w14:paraId="02DC6B04"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5D023106"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381F9257" w14:textId="77777777"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tc>
        <w:tc>
          <w:tcPr>
            <w:tcW w:w="1888" w:type="dxa"/>
          </w:tcPr>
          <w:p w14:paraId="2E3DF84F" w14:textId="77777777" w:rsidR="003E11DA" w:rsidRPr="003E11DA" w:rsidRDefault="003E11DA" w:rsidP="003E11DA">
            <w:pPr>
              <w:rPr>
                <w:sz w:val="20"/>
                <w:szCs w:val="20"/>
              </w:rPr>
            </w:pPr>
            <w:r w:rsidRPr="003E11DA">
              <w:rPr>
                <w:sz w:val="20"/>
                <w:szCs w:val="20"/>
              </w:rPr>
              <w:t xml:space="preserve">Débordement du fossé </w:t>
            </w:r>
          </w:p>
        </w:tc>
      </w:tr>
      <w:tr w:rsidR="003E11DA" w:rsidRPr="003E11DA" w14:paraId="6BC6AEC6" w14:textId="77777777" w:rsidTr="003E11DA">
        <w:trPr>
          <w:trHeight w:val="244"/>
        </w:trPr>
        <w:tc>
          <w:tcPr>
            <w:tcW w:w="1379" w:type="dxa"/>
          </w:tcPr>
          <w:p w14:paraId="34B11F87" w14:textId="77777777" w:rsidR="003E11DA" w:rsidRPr="003E11DA" w:rsidRDefault="003E11DA" w:rsidP="003E11DA">
            <w:pPr>
              <w:rPr>
                <w:sz w:val="20"/>
                <w:szCs w:val="20"/>
              </w:rPr>
            </w:pPr>
            <w:r w:rsidRPr="003E11DA">
              <w:rPr>
                <w:sz w:val="20"/>
                <w:szCs w:val="20"/>
              </w:rPr>
              <w:t xml:space="preserve">R2 </w:t>
            </w:r>
          </w:p>
        </w:tc>
        <w:tc>
          <w:tcPr>
            <w:tcW w:w="1559" w:type="dxa"/>
          </w:tcPr>
          <w:p w14:paraId="0A135C3B" w14:textId="77777777" w:rsidR="003E11DA" w:rsidRPr="003E11DA" w:rsidRDefault="003E11DA" w:rsidP="003E11DA">
            <w:pPr>
              <w:rPr>
                <w:sz w:val="20"/>
                <w:szCs w:val="20"/>
              </w:rPr>
            </w:pPr>
            <w:proofErr w:type="gramStart"/>
            <w:r w:rsidRPr="003E11DA">
              <w:rPr>
                <w:sz w:val="20"/>
                <w:szCs w:val="20"/>
              </w:rPr>
              <w:t>jardin</w:t>
            </w:r>
            <w:proofErr w:type="gramEnd"/>
            <w:r w:rsidRPr="003E11DA">
              <w:rPr>
                <w:sz w:val="20"/>
                <w:szCs w:val="20"/>
              </w:rPr>
              <w:t xml:space="preserve"> </w:t>
            </w:r>
          </w:p>
        </w:tc>
        <w:tc>
          <w:tcPr>
            <w:tcW w:w="2977" w:type="dxa"/>
          </w:tcPr>
          <w:p w14:paraId="23C60346"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agricoles </w:t>
            </w:r>
          </w:p>
        </w:tc>
        <w:tc>
          <w:tcPr>
            <w:tcW w:w="1985" w:type="dxa"/>
          </w:tcPr>
          <w:p w14:paraId="59ECECD2" w14:textId="77777777"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tc>
        <w:tc>
          <w:tcPr>
            <w:tcW w:w="1888" w:type="dxa"/>
          </w:tcPr>
          <w:p w14:paraId="7E7864F9" w14:textId="5D853270" w:rsidR="003E11DA" w:rsidRPr="003E11DA" w:rsidRDefault="003E11DA" w:rsidP="003E11DA">
            <w:pPr>
              <w:rPr>
                <w:sz w:val="20"/>
                <w:szCs w:val="20"/>
              </w:rPr>
            </w:pPr>
          </w:p>
        </w:tc>
      </w:tr>
      <w:tr w:rsidR="003E11DA" w:rsidRPr="003E11DA" w14:paraId="4F2E1EC8" w14:textId="77777777" w:rsidTr="003E11DA">
        <w:trPr>
          <w:trHeight w:val="245"/>
        </w:trPr>
        <w:tc>
          <w:tcPr>
            <w:tcW w:w="1379" w:type="dxa"/>
          </w:tcPr>
          <w:p w14:paraId="402BC7C2" w14:textId="77777777" w:rsidR="003E11DA" w:rsidRPr="003E11DA" w:rsidRDefault="003E11DA" w:rsidP="003E11DA">
            <w:pPr>
              <w:rPr>
                <w:sz w:val="20"/>
                <w:szCs w:val="20"/>
              </w:rPr>
            </w:pPr>
            <w:r w:rsidRPr="003E11DA">
              <w:rPr>
                <w:sz w:val="20"/>
                <w:szCs w:val="20"/>
              </w:rPr>
              <w:t xml:space="preserve">R3 </w:t>
            </w:r>
          </w:p>
        </w:tc>
        <w:tc>
          <w:tcPr>
            <w:tcW w:w="1559" w:type="dxa"/>
          </w:tcPr>
          <w:p w14:paraId="6A9B319E"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5ECB79ED" w14:textId="77777777" w:rsidR="003E11DA" w:rsidRPr="003E11DA" w:rsidRDefault="003E11DA" w:rsidP="003E11DA">
            <w:pPr>
              <w:rPr>
                <w:sz w:val="20"/>
                <w:szCs w:val="20"/>
              </w:rPr>
            </w:pPr>
            <w:proofErr w:type="gramStart"/>
            <w:r w:rsidRPr="003E11DA">
              <w:rPr>
                <w:sz w:val="20"/>
                <w:szCs w:val="20"/>
              </w:rPr>
              <w:t>débordement</w:t>
            </w:r>
            <w:proofErr w:type="gramEnd"/>
            <w:r w:rsidRPr="003E11DA">
              <w:rPr>
                <w:sz w:val="20"/>
                <w:szCs w:val="20"/>
              </w:rPr>
              <w:t xml:space="preserve"> de réseau </w:t>
            </w:r>
          </w:p>
        </w:tc>
        <w:tc>
          <w:tcPr>
            <w:tcW w:w="1985" w:type="dxa"/>
          </w:tcPr>
          <w:p w14:paraId="3F1158C8" w14:textId="77777777" w:rsidR="003E11DA" w:rsidRPr="003E11DA" w:rsidRDefault="003E11DA" w:rsidP="003E11DA">
            <w:pPr>
              <w:rPr>
                <w:sz w:val="20"/>
                <w:szCs w:val="20"/>
              </w:rPr>
            </w:pPr>
            <w:proofErr w:type="gramStart"/>
            <w:r w:rsidRPr="003E11DA">
              <w:rPr>
                <w:sz w:val="20"/>
                <w:szCs w:val="20"/>
              </w:rPr>
              <w:t>à</w:t>
            </w:r>
            <w:proofErr w:type="gramEnd"/>
            <w:r w:rsidRPr="003E11DA">
              <w:rPr>
                <w:sz w:val="20"/>
                <w:szCs w:val="20"/>
              </w:rPr>
              <w:t xml:space="preserve"> chaque grosse pluie </w:t>
            </w:r>
          </w:p>
        </w:tc>
        <w:tc>
          <w:tcPr>
            <w:tcW w:w="1888" w:type="dxa"/>
          </w:tcPr>
          <w:p w14:paraId="1787C8C6" w14:textId="77777777" w:rsidR="003E11DA" w:rsidRPr="003E11DA" w:rsidRDefault="003E11DA" w:rsidP="003E11DA">
            <w:pPr>
              <w:rPr>
                <w:sz w:val="20"/>
                <w:szCs w:val="20"/>
              </w:rPr>
            </w:pPr>
            <w:r w:rsidRPr="003E11DA">
              <w:rPr>
                <w:sz w:val="20"/>
                <w:szCs w:val="20"/>
              </w:rPr>
              <w:t xml:space="preserve">Le fossé exutoire du réseau a été comblé par le propriétaire de la parcelle </w:t>
            </w:r>
          </w:p>
        </w:tc>
      </w:tr>
      <w:tr w:rsidR="003E11DA" w:rsidRPr="003E11DA" w14:paraId="25BABB19" w14:textId="77777777" w:rsidTr="003E11DA">
        <w:trPr>
          <w:trHeight w:val="379"/>
        </w:trPr>
        <w:tc>
          <w:tcPr>
            <w:tcW w:w="1379" w:type="dxa"/>
          </w:tcPr>
          <w:p w14:paraId="375FCA1B" w14:textId="77777777" w:rsidR="003E11DA" w:rsidRPr="003E11DA" w:rsidRDefault="003E11DA" w:rsidP="003E11DA">
            <w:pPr>
              <w:rPr>
                <w:sz w:val="20"/>
                <w:szCs w:val="20"/>
              </w:rPr>
            </w:pPr>
            <w:r w:rsidRPr="003E11DA">
              <w:rPr>
                <w:sz w:val="20"/>
                <w:szCs w:val="20"/>
              </w:rPr>
              <w:t xml:space="preserve">R4 </w:t>
            </w:r>
          </w:p>
        </w:tc>
        <w:tc>
          <w:tcPr>
            <w:tcW w:w="1559" w:type="dxa"/>
          </w:tcPr>
          <w:p w14:paraId="70D9336A" w14:textId="77777777" w:rsidR="003E11DA" w:rsidRPr="003E11DA" w:rsidRDefault="003E11DA" w:rsidP="003E11DA">
            <w:pPr>
              <w:rPr>
                <w:sz w:val="20"/>
                <w:szCs w:val="20"/>
              </w:rPr>
            </w:pPr>
            <w:r w:rsidRPr="003E11DA">
              <w:rPr>
                <w:sz w:val="20"/>
                <w:szCs w:val="20"/>
              </w:rPr>
              <w:t xml:space="preserve">Habitation (pièce à vivre) </w:t>
            </w:r>
          </w:p>
        </w:tc>
        <w:tc>
          <w:tcPr>
            <w:tcW w:w="2977" w:type="dxa"/>
          </w:tcPr>
          <w:p w14:paraId="57965FE5"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17576B14" w14:textId="77777777" w:rsidR="003E11DA" w:rsidRPr="003E11DA" w:rsidRDefault="003E11DA" w:rsidP="003E11DA">
            <w:pPr>
              <w:rPr>
                <w:sz w:val="20"/>
                <w:szCs w:val="20"/>
              </w:rPr>
            </w:pPr>
            <w:r w:rsidRPr="003E11DA">
              <w:rPr>
                <w:sz w:val="20"/>
                <w:szCs w:val="20"/>
              </w:rPr>
              <w:t xml:space="preserve">05/2016 - plusieurs fois </w:t>
            </w:r>
          </w:p>
          <w:p w14:paraId="215A373A" w14:textId="77777777"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tc>
        <w:tc>
          <w:tcPr>
            <w:tcW w:w="1888" w:type="dxa"/>
          </w:tcPr>
          <w:p w14:paraId="783E286F" w14:textId="08E3AC6B"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p w14:paraId="3EE9ADBB" w14:textId="03A21028" w:rsidR="003E11DA" w:rsidRPr="003E11DA" w:rsidRDefault="003E11DA" w:rsidP="003E11DA">
            <w:pPr>
              <w:rPr>
                <w:sz w:val="20"/>
                <w:szCs w:val="20"/>
              </w:rPr>
            </w:pPr>
            <w:r w:rsidRPr="003E11DA">
              <w:rPr>
                <w:sz w:val="20"/>
                <w:szCs w:val="20"/>
              </w:rPr>
              <w:t xml:space="preserve">1981 </w:t>
            </w:r>
          </w:p>
        </w:tc>
      </w:tr>
      <w:tr w:rsidR="003E11DA" w:rsidRPr="003E11DA" w14:paraId="0BE08690" w14:textId="77777777" w:rsidTr="003E11DA">
        <w:trPr>
          <w:trHeight w:val="377"/>
        </w:trPr>
        <w:tc>
          <w:tcPr>
            <w:tcW w:w="1379" w:type="dxa"/>
          </w:tcPr>
          <w:p w14:paraId="07A87199" w14:textId="77777777" w:rsidR="003E11DA" w:rsidRPr="003E11DA" w:rsidRDefault="003E11DA" w:rsidP="003E11DA">
            <w:pPr>
              <w:rPr>
                <w:sz w:val="20"/>
                <w:szCs w:val="20"/>
              </w:rPr>
            </w:pPr>
            <w:r w:rsidRPr="003E11DA">
              <w:rPr>
                <w:sz w:val="20"/>
                <w:szCs w:val="20"/>
              </w:rPr>
              <w:t xml:space="preserve">R5 </w:t>
            </w:r>
          </w:p>
        </w:tc>
        <w:tc>
          <w:tcPr>
            <w:tcW w:w="1559" w:type="dxa"/>
          </w:tcPr>
          <w:p w14:paraId="641AA0F2"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6C9D3DC0"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et débordement de réseau </w:t>
            </w:r>
          </w:p>
        </w:tc>
        <w:tc>
          <w:tcPr>
            <w:tcW w:w="1985" w:type="dxa"/>
          </w:tcPr>
          <w:p w14:paraId="37F9E56F" w14:textId="5E5FAE94"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w:t>
            </w:r>
          </w:p>
        </w:tc>
        <w:tc>
          <w:tcPr>
            <w:tcW w:w="1888" w:type="dxa"/>
          </w:tcPr>
          <w:p w14:paraId="6756E6C8" w14:textId="63AE7CE2" w:rsidR="003E11DA" w:rsidRPr="003E11DA" w:rsidRDefault="003E11DA" w:rsidP="003E11DA">
            <w:pPr>
              <w:rPr>
                <w:sz w:val="20"/>
                <w:szCs w:val="20"/>
              </w:rPr>
            </w:pPr>
          </w:p>
        </w:tc>
      </w:tr>
      <w:tr w:rsidR="003E11DA" w:rsidRPr="003E11DA" w14:paraId="2331530E" w14:textId="77777777" w:rsidTr="003E11DA">
        <w:trPr>
          <w:trHeight w:val="243"/>
        </w:trPr>
        <w:tc>
          <w:tcPr>
            <w:tcW w:w="1379" w:type="dxa"/>
          </w:tcPr>
          <w:p w14:paraId="3F96F81D" w14:textId="77777777" w:rsidR="003E11DA" w:rsidRPr="003E11DA" w:rsidRDefault="003E11DA" w:rsidP="003E11DA">
            <w:pPr>
              <w:rPr>
                <w:sz w:val="20"/>
                <w:szCs w:val="20"/>
              </w:rPr>
            </w:pPr>
            <w:r w:rsidRPr="003E11DA">
              <w:rPr>
                <w:sz w:val="20"/>
                <w:szCs w:val="20"/>
              </w:rPr>
              <w:t xml:space="preserve">R6 </w:t>
            </w:r>
          </w:p>
        </w:tc>
        <w:tc>
          <w:tcPr>
            <w:tcW w:w="1559" w:type="dxa"/>
          </w:tcPr>
          <w:p w14:paraId="1DB9340C"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650E7D16"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agricoles </w:t>
            </w:r>
          </w:p>
        </w:tc>
        <w:tc>
          <w:tcPr>
            <w:tcW w:w="1985" w:type="dxa"/>
          </w:tcPr>
          <w:p w14:paraId="4933CF8F" w14:textId="17B94793"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w:t>
            </w:r>
          </w:p>
        </w:tc>
        <w:tc>
          <w:tcPr>
            <w:tcW w:w="1888" w:type="dxa"/>
          </w:tcPr>
          <w:p w14:paraId="77E18ED4" w14:textId="773F0F1D" w:rsidR="003E11DA" w:rsidRPr="003E11DA" w:rsidRDefault="003E11DA" w:rsidP="003E11DA">
            <w:pPr>
              <w:rPr>
                <w:sz w:val="20"/>
                <w:szCs w:val="20"/>
              </w:rPr>
            </w:pPr>
          </w:p>
        </w:tc>
      </w:tr>
      <w:tr w:rsidR="003E11DA" w:rsidRPr="003E11DA" w14:paraId="22D1B9C9" w14:textId="77777777" w:rsidTr="003E11DA">
        <w:trPr>
          <w:trHeight w:val="110"/>
        </w:trPr>
        <w:tc>
          <w:tcPr>
            <w:tcW w:w="1379" w:type="dxa"/>
          </w:tcPr>
          <w:p w14:paraId="364BF343" w14:textId="3C078D8B" w:rsidR="003E11DA" w:rsidRPr="003E11DA" w:rsidRDefault="003E11DA" w:rsidP="003E11DA">
            <w:pPr>
              <w:rPr>
                <w:sz w:val="20"/>
                <w:szCs w:val="20"/>
              </w:rPr>
            </w:pPr>
            <w:r w:rsidRPr="003E11DA">
              <w:rPr>
                <w:sz w:val="20"/>
                <w:szCs w:val="20"/>
              </w:rPr>
              <w:t>R</w:t>
            </w:r>
            <w:r w:rsidR="0087621F">
              <w:rPr>
                <w:sz w:val="20"/>
                <w:szCs w:val="20"/>
              </w:rPr>
              <w:t>10</w:t>
            </w:r>
            <w:r w:rsidRPr="003E11DA">
              <w:rPr>
                <w:sz w:val="20"/>
                <w:szCs w:val="20"/>
              </w:rPr>
              <w:t xml:space="preserve"> </w:t>
            </w:r>
          </w:p>
        </w:tc>
        <w:tc>
          <w:tcPr>
            <w:tcW w:w="1559" w:type="dxa"/>
          </w:tcPr>
          <w:p w14:paraId="1AC02D81" w14:textId="77777777" w:rsidR="003E11DA" w:rsidRPr="003E11DA" w:rsidRDefault="003E11DA" w:rsidP="003E11DA">
            <w:pPr>
              <w:rPr>
                <w:sz w:val="20"/>
                <w:szCs w:val="20"/>
              </w:rPr>
            </w:pPr>
            <w:proofErr w:type="gramStart"/>
            <w:r w:rsidRPr="003E11DA">
              <w:rPr>
                <w:sz w:val="20"/>
                <w:szCs w:val="20"/>
              </w:rPr>
              <w:t>sous</w:t>
            </w:r>
            <w:proofErr w:type="gramEnd"/>
            <w:r w:rsidRPr="003E11DA">
              <w:rPr>
                <w:sz w:val="20"/>
                <w:szCs w:val="20"/>
              </w:rPr>
              <w:t xml:space="preserve">-sol </w:t>
            </w:r>
          </w:p>
        </w:tc>
        <w:tc>
          <w:tcPr>
            <w:tcW w:w="2977" w:type="dxa"/>
          </w:tcPr>
          <w:p w14:paraId="599E715F"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66A8DD4F" w14:textId="00C8DB53" w:rsidR="003E11DA" w:rsidRPr="003E11DA" w:rsidRDefault="003E11DA" w:rsidP="003E11DA">
            <w:pPr>
              <w:rPr>
                <w:sz w:val="20"/>
                <w:szCs w:val="20"/>
              </w:rPr>
            </w:pPr>
            <w:r w:rsidRPr="003E11DA">
              <w:rPr>
                <w:sz w:val="20"/>
                <w:szCs w:val="20"/>
              </w:rPr>
              <w:t>1981</w:t>
            </w:r>
          </w:p>
        </w:tc>
        <w:tc>
          <w:tcPr>
            <w:tcW w:w="1888" w:type="dxa"/>
          </w:tcPr>
          <w:p w14:paraId="2E703C9A" w14:textId="07D08C73" w:rsidR="003E11DA" w:rsidRPr="003E11DA" w:rsidRDefault="003E11DA" w:rsidP="003E11DA">
            <w:pPr>
              <w:rPr>
                <w:sz w:val="20"/>
                <w:szCs w:val="20"/>
              </w:rPr>
            </w:pPr>
          </w:p>
        </w:tc>
      </w:tr>
      <w:tr w:rsidR="003E11DA" w:rsidRPr="003E11DA" w14:paraId="2AAE7CE0" w14:textId="77777777" w:rsidTr="003E11DA">
        <w:trPr>
          <w:trHeight w:val="244"/>
        </w:trPr>
        <w:tc>
          <w:tcPr>
            <w:tcW w:w="1379" w:type="dxa"/>
          </w:tcPr>
          <w:p w14:paraId="62D125B1" w14:textId="77777777" w:rsidR="003E11DA" w:rsidRPr="003E11DA" w:rsidRDefault="003E11DA" w:rsidP="003E11DA">
            <w:pPr>
              <w:rPr>
                <w:sz w:val="20"/>
                <w:szCs w:val="20"/>
              </w:rPr>
            </w:pPr>
            <w:r w:rsidRPr="003E11DA">
              <w:rPr>
                <w:sz w:val="20"/>
                <w:szCs w:val="20"/>
              </w:rPr>
              <w:t xml:space="preserve">R8 </w:t>
            </w:r>
          </w:p>
        </w:tc>
        <w:tc>
          <w:tcPr>
            <w:tcW w:w="1559" w:type="dxa"/>
          </w:tcPr>
          <w:p w14:paraId="0C9FD0B2" w14:textId="77777777" w:rsidR="003E11DA" w:rsidRPr="003E11DA" w:rsidRDefault="003E11DA" w:rsidP="003E11DA">
            <w:pPr>
              <w:rPr>
                <w:sz w:val="20"/>
                <w:szCs w:val="20"/>
              </w:rPr>
            </w:pPr>
            <w:proofErr w:type="gramStart"/>
            <w:r w:rsidRPr="003E11DA">
              <w:rPr>
                <w:sz w:val="20"/>
                <w:szCs w:val="20"/>
              </w:rPr>
              <w:t>voirie</w:t>
            </w:r>
            <w:proofErr w:type="gramEnd"/>
            <w:r w:rsidRPr="003E11DA">
              <w:rPr>
                <w:sz w:val="20"/>
                <w:szCs w:val="20"/>
              </w:rPr>
              <w:t xml:space="preserve"> </w:t>
            </w:r>
          </w:p>
        </w:tc>
        <w:tc>
          <w:tcPr>
            <w:tcW w:w="2977" w:type="dxa"/>
          </w:tcPr>
          <w:p w14:paraId="6A15E486"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64ECDACB" w14:textId="77777777" w:rsidR="003E11DA" w:rsidRPr="003E11DA" w:rsidRDefault="003E11DA" w:rsidP="003E11DA">
            <w:pPr>
              <w:rPr>
                <w:sz w:val="20"/>
                <w:szCs w:val="20"/>
              </w:rPr>
            </w:pPr>
            <w:proofErr w:type="gramStart"/>
            <w:r w:rsidRPr="003E11DA">
              <w:rPr>
                <w:sz w:val="20"/>
                <w:szCs w:val="20"/>
              </w:rPr>
              <w:t>mai</w:t>
            </w:r>
            <w:proofErr w:type="gramEnd"/>
            <w:r w:rsidRPr="003E11DA">
              <w:rPr>
                <w:sz w:val="20"/>
                <w:szCs w:val="20"/>
              </w:rPr>
              <w:t xml:space="preserve"> 2016 </w:t>
            </w:r>
          </w:p>
        </w:tc>
        <w:tc>
          <w:tcPr>
            <w:tcW w:w="1888" w:type="dxa"/>
          </w:tcPr>
          <w:p w14:paraId="6D929016" w14:textId="77777777" w:rsidR="003E11DA" w:rsidRPr="003E11DA" w:rsidRDefault="003E11DA" w:rsidP="003E11DA">
            <w:pPr>
              <w:rPr>
                <w:sz w:val="20"/>
                <w:szCs w:val="20"/>
              </w:rPr>
            </w:pPr>
            <w:proofErr w:type="gramStart"/>
            <w:r w:rsidRPr="003E11DA">
              <w:rPr>
                <w:sz w:val="20"/>
                <w:szCs w:val="20"/>
              </w:rPr>
              <w:t>hauteur</w:t>
            </w:r>
            <w:proofErr w:type="gramEnd"/>
            <w:r w:rsidRPr="003E11DA">
              <w:rPr>
                <w:sz w:val="20"/>
                <w:szCs w:val="20"/>
              </w:rPr>
              <w:t xml:space="preserve"> d'inondation 5 à 10 cm, la grille avaloir est comblée en amont </w:t>
            </w:r>
          </w:p>
        </w:tc>
      </w:tr>
      <w:tr w:rsidR="003E11DA" w:rsidRPr="003E11DA" w14:paraId="42B867E8" w14:textId="77777777" w:rsidTr="003E11DA">
        <w:trPr>
          <w:trHeight w:val="243"/>
        </w:trPr>
        <w:tc>
          <w:tcPr>
            <w:tcW w:w="1379" w:type="dxa"/>
          </w:tcPr>
          <w:p w14:paraId="02F971F9" w14:textId="77777777" w:rsidR="003E11DA" w:rsidRPr="003E11DA" w:rsidRDefault="003E11DA" w:rsidP="003E11DA">
            <w:pPr>
              <w:rPr>
                <w:sz w:val="20"/>
                <w:szCs w:val="20"/>
              </w:rPr>
            </w:pPr>
            <w:r w:rsidRPr="003E11DA">
              <w:rPr>
                <w:sz w:val="20"/>
                <w:szCs w:val="20"/>
              </w:rPr>
              <w:t xml:space="preserve">R9 </w:t>
            </w:r>
          </w:p>
        </w:tc>
        <w:tc>
          <w:tcPr>
            <w:tcW w:w="1559" w:type="dxa"/>
          </w:tcPr>
          <w:p w14:paraId="369613B5" w14:textId="77777777" w:rsidR="003E11DA" w:rsidRPr="003E11DA" w:rsidRDefault="003E11DA" w:rsidP="003E11DA">
            <w:pPr>
              <w:rPr>
                <w:sz w:val="20"/>
                <w:szCs w:val="20"/>
              </w:rPr>
            </w:pPr>
            <w:proofErr w:type="gramStart"/>
            <w:r w:rsidRPr="003E11DA">
              <w:rPr>
                <w:sz w:val="20"/>
                <w:szCs w:val="20"/>
              </w:rPr>
              <w:t>jardin</w:t>
            </w:r>
            <w:proofErr w:type="gramEnd"/>
            <w:r w:rsidRPr="003E11DA">
              <w:rPr>
                <w:sz w:val="20"/>
                <w:szCs w:val="20"/>
              </w:rPr>
              <w:t xml:space="preserve"> </w:t>
            </w:r>
          </w:p>
        </w:tc>
        <w:tc>
          <w:tcPr>
            <w:tcW w:w="2977" w:type="dxa"/>
          </w:tcPr>
          <w:p w14:paraId="367ECDB7" w14:textId="77777777" w:rsidR="003E11DA" w:rsidRPr="003E11DA" w:rsidRDefault="003E11DA" w:rsidP="003E11DA">
            <w:pPr>
              <w:rPr>
                <w:sz w:val="20"/>
                <w:szCs w:val="20"/>
              </w:rPr>
            </w:pPr>
            <w:proofErr w:type="gramStart"/>
            <w:r w:rsidRPr="003E11DA">
              <w:rPr>
                <w:sz w:val="20"/>
                <w:szCs w:val="20"/>
              </w:rPr>
              <w:t>ruissellements</w:t>
            </w:r>
            <w:proofErr w:type="gramEnd"/>
            <w:r w:rsidRPr="003E11DA">
              <w:rPr>
                <w:sz w:val="20"/>
                <w:szCs w:val="20"/>
              </w:rPr>
              <w:t xml:space="preserve"> </w:t>
            </w:r>
          </w:p>
        </w:tc>
        <w:tc>
          <w:tcPr>
            <w:tcW w:w="1985" w:type="dxa"/>
          </w:tcPr>
          <w:p w14:paraId="39A6B07C" w14:textId="77777777" w:rsidR="003E11DA" w:rsidRPr="003E11DA" w:rsidRDefault="003E11DA" w:rsidP="003E11DA">
            <w:pPr>
              <w:rPr>
                <w:sz w:val="20"/>
                <w:szCs w:val="20"/>
              </w:rPr>
            </w:pPr>
            <w:proofErr w:type="gramStart"/>
            <w:r w:rsidRPr="003E11DA">
              <w:rPr>
                <w:sz w:val="20"/>
                <w:szCs w:val="20"/>
              </w:rPr>
              <w:t>fréquent</w:t>
            </w:r>
            <w:proofErr w:type="gramEnd"/>
            <w:r w:rsidRPr="003E11DA">
              <w:rPr>
                <w:sz w:val="20"/>
                <w:szCs w:val="20"/>
              </w:rPr>
              <w:t xml:space="preserve"> </w:t>
            </w:r>
          </w:p>
        </w:tc>
        <w:tc>
          <w:tcPr>
            <w:tcW w:w="1888" w:type="dxa"/>
          </w:tcPr>
          <w:p w14:paraId="4ACD5811" w14:textId="77777777" w:rsidR="003E11DA" w:rsidRPr="003E11DA" w:rsidRDefault="003E11DA" w:rsidP="003E11DA">
            <w:pPr>
              <w:rPr>
                <w:sz w:val="20"/>
                <w:szCs w:val="20"/>
              </w:rPr>
            </w:pPr>
            <w:proofErr w:type="gramStart"/>
            <w:r w:rsidRPr="003E11DA">
              <w:rPr>
                <w:sz w:val="20"/>
                <w:szCs w:val="20"/>
              </w:rPr>
              <w:t>le</w:t>
            </w:r>
            <w:proofErr w:type="gramEnd"/>
            <w:r w:rsidRPr="003E11DA">
              <w:rPr>
                <w:sz w:val="20"/>
                <w:szCs w:val="20"/>
              </w:rPr>
              <w:t xml:space="preserve"> problème serait résolu depuis la mise en place d'un trottoir </w:t>
            </w:r>
          </w:p>
        </w:tc>
      </w:tr>
    </w:tbl>
    <w:p w14:paraId="7EB7CA1B" w14:textId="77777777" w:rsidR="003E11DA" w:rsidRDefault="003E11DA" w:rsidP="00D351BE"/>
    <w:p w14:paraId="5792950A" w14:textId="3FB9717E" w:rsidR="00BD2E36" w:rsidRDefault="00BD2E36" w:rsidP="00D351BE"/>
    <w:p w14:paraId="7C5D6074" w14:textId="2DD01BA7" w:rsidR="00BD2E36" w:rsidRPr="00A3222F" w:rsidRDefault="00230AA5" w:rsidP="00BD2E36">
      <w:pPr>
        <w:rPr>
          <w:b/>
          <w:bCs/>
          <w:sz w:val="24"/>
          <w:szCs w:val="24"/>
        </w:rPr>
      </w:pPr>
      <w:bookmarkStart w:id="133" w:name="_Hlk85375964"/>
      <w:r>
        <w:rPr>
          <w:b/>
          <w:bCs/>
          <w:sz w:val="24"/>
          <w:szCs w:val="24"/>
        </w:rPr>
        <w:t>7</w:t>
      </w:r>
      <w:r w:rsidR="00A3222F" w:rsidRPr="00A3222F">
        <w:rPr>
          <w:b/>
          <w:bCs/>
          <w:sz w:val="24"/>
          <w:szCs w:val="24"/>
        </w:rPr>
        <w:t>.</w:t>
      </w:r>
      <w:r w:rsidR="0087621F">
        <w:rPr>
          <w:b/>
          <w:bCs/>
          <w:sz w:val="24"/>
          <w:szCs w:val="24"/>
        </w:rPr>
        <w:t>10</w:t>
      </w:r>
      <w:r w:rsidR="00BD2E36" w:rsidRPr="00A3222F">
        <w:rPr>
          <w:b/>
          <w:bCs/>
          <w:sz w:val="24"/>
          <w:szCs w:val="24"/>
        </w:rPr>
        <w:t xml:space="preserve"> Saint-Chéron</w:t>
      </w:r>
    </w:p>
    <w:bookmarkEnd w:id="133"/>
    <w:p w14:paraId="30C3216C" w14:textId="77777777" w:rsidR="00BD2E36" w:rsidRDefault="00BD2E36" w:rsidP="00BD2E36"/>
    <w:p w14:paraId="254A3DC6" w14:textId="331DD347" w:rsidR="00BD2E36" w:rsidRDefault="00BD2E36" w:rsidP="00BD2E36">
      <w:pPr>
        <w:rPr>
          <w:b/>
          <w:bCs/>
        </w:rPr>
      </w:pPr>
      <w:r w:rsidRPr="004B2CAA">
        <w:rPr>
          <w:b/>
          <w:bCs/>
        </w:rPr>
        <w:t>Fonctionnement hydraulique</w:t>
      </w:r>
    </w:p>
    <w:p w14:paraId="1A3F24EF" w14:textId="77777777" w:rsidR="004B2CAA" w:rsidRPr="004B2CAA" w:rsidRDefault="004B2CAA" w:rsidP="00BD2E36">
      <w:pPr>
        <w:rPr>
          <w:b/>
          <w:bCs/>
        </w:rPr>
      </w:pPr>
    </w:p>
    <w:p w14:paraId="61042060" w14:textId="37F1C1B3" w:rsidR="00BD2E36" w:rsidRDefault="00BD2E36" w:rsidP="00BD2E36">
      <w:r>
        <w:t>La commune de Saint-Chéron s’étend sur environ 1155 hectares à l’est du secteur d’étude. La commune est traversée d’Ouest en Est par l’Orge qui divise la commune en deux parties sensiblement égales.</w:t>
      </w:r>
    </w:p>
    <w:p w14:paraId="4447917E" w14:textId="77777777" w:rsidR="00BD2E36" w:rsidRDefault="00BD2E36" w:rsidP="00BD2E36"/>
    <w:p w14:paraId="7A8DBF3A" w14:textId="3CC3971A" w:rsidR="00BD2E36" w:rsidRDefault="00BD2E36" w:rsidP="00BD2E36">
      <w:r>
        <w:t xml:space="preserve">C’est la partie Nord de la commune qui concentre le maximum de l’habitat. Au Sud de l’Orge seuls les 300 </w:t>
      </w:r>
      <w:r w:rsidR="00A3222F">
        <w:t>premiers mètres</w:t>
      </w:r>
      <w:r>
        <w:t xml:space="preserve"> du lit majeur de l’Orge sont urbanisés. On retrouve d’ailleurs sur la partie Sud de la commune quelques axes de ruissellement naturels qui s’écoulent vers la rivière au gré de plusieurs passages sous voirie.</w:t>
      </w:r>
    </w:p>
    <w:p w14:paraId="2AC78136" w14:textId="77777777" w:rsidR="00BD2E36" w:rsidRDefault="00BD2E36" w:rsidP="00BD2E36"/>
    <w:p w14:paraId="53E9EC1C" w14:textId="47C3F8C5" w:rsidR="00BD2E36" w:rsidRDefault="00BD2E36" w:rsidP="00BD2E36">
      <w:r>
        <w:t xml:space="preserve">Au nord de la commune, un axe de ruissellement prend naissance dans les parcelles agricoles au niveau de la Pente des Vignes et est intercepté par la rue des Mares puis par la rue </w:t>
      </w:r>
      <w:proofErr w:type="spellStart"/>
      <w:r>
        <w:t>Guillemard</w:t>
      </w:r>
      <w:proofErr w:type="spellEnd"/>
      <w:r>
        <w:t>. Le réseau pluvial intercepte par la suite ces potentiels ruissellements et les dirige vers le cours d’eau.</w:t>
      </w:r>
    </w:p>
    <w:p w14:paraId="4E13393C" w14:textId="368898F0" w:rsidR="00BD2E36" w:rsidRDefault="00BD2E36" w:rsidP="00BD2E36">
      <w:r>
        <w:t xml:space="preserve">La commune de Saint-Chéron présente un réseau pluvial séparatif dense et ramifié qui trouve plusieurs exutoires tout le long du cours d’eau de l’Orge. Quelques bassins de rétention existent également et seront détaillés </w:t>
      </w:r>
      <w:r w:rsidR="00A3222F">
        <w:t>aux paragraphes suivants</w:t>
      </w:r>
      <w:r>
        <w:t>.</w:t>
      </w:r>
    </w:p>
    <w:p w14:paraId="49F87D5A" w14:textId="77777777" w:rsidR="00BD2E36" w:rsidRDefault="00BD2E36" w:rsidP="00BD2E36"/>
    <w:p w14:paraId="4843BDD3" w14:textId="315FF685" w:rsidR="00BD2E36" w:rsidRDefault="00BD2E36" w:rsidP="00BD2E36">
      <w:r>
        <w:t xml:space="preserve">Un des secteurs les plus exposés aux ruissellements est le hameau du Petit </w:t>
      </w:r>
      <w:proofErr w:type="spellStart"/>
      <w:r>
        <w:t>Baville</w:t>
      </w:r>
      <w:proofErr w:type="spellEnd"/>
      <w:r>
        <w:t xml:space="preserve">. Ce hameau est érigé en plein axe de ruissellement qui prend naissance dans les parcelles cultivées en amont. Un fossé d’infiltration a été mis en place pour intercepter les ruissellements qui, en cas de débordement </w:t>
      </w:r>
      <w:r>
        <w:lastRenderedPageBreak/>
        <w:t xml:space="preserve">de celui-ci, s’écoulent dans la rue du Petit </w:t>
      </w:r>
      <w:proofErr w:type="spellStart"/>
      <w:r>
        <w:t>Baville</w:t>
      </w:r>
      <w:proofErr w:type="spellEnd"/>
      <w:r>
        <w:t xml:space="preserve">. Les ruissellements se dirigent par la suite vers le domaine privé du Château de </w:t>
      </w:r>
      <w:proofErr w:type="spellStart"/>
      <w:r>
        <w:t>Baville</w:t>
      </w:r>
      <w:proofErr w:type="spellEnd"/>
      <w:r>
        <w:t xml:space="preserve"> puis ressortent au hameau de la Tuilerie.</w:t>
      </w:r>
    </w:p>
    <w:p w14:paraId="54B068E3" w14:textId="0EB4B179" w:rsidR="00BD2E36" w:rsidRDefault="00BD2E36" w:rsidP="00D351BE"/>
    <w:p w14:paraId="45091CBD" w14:textId="0E2D9C76" w:rsidR="00BD2E36" w:rsidRDefault="00BD2E36" w:rsidP="00BD2E36">
      <w:r>
        <w:t>A l’instar de la commune de Breuillet, le réseau pluvial de Saint-Chéron est étendu et ramifié. Il s’entend sur près</w:t>
      </w:r>
      <w:r w:rsidR="00E178C6">
        <w:t xml:space="preserve"> </w:t>
      </w:r>
      <w:r>
        <w:t>de 16</w:t>
      </w:r>
      <w:r w:rsidR="0087621F">
        <w:t>10</w:t>
      </w:r>
      <w:r>
        <w:t>50 ml.</w:t>
      </w:r>
    </w:p>
    <w:p w14:paraId="67561955" w14:textId="6D16D05B" w:rsidR="00BD2E36" w:rsidRDefault="00BD2E36" w:rsidP="00D351BE"/>
    <w:p w14:paraId="681BB7C6" w14:textId="0B5A4E24" w:rsidR="00A3222F" w:rsidRDefault="00A3222F" w:rsidP="00D351BE">
      <w:r w:rsidRPr="00A3222F">
        <w:t>Tous les ouvrages ayant un rôle significatif dans la réduction des débits ruisselés seront intégrés dans la phase de calcul. Seuls les ouvrages ayant un impact direct sur les lignes de charge en réseau seront intégrés à la modélisation hydraulique de réseau. Ainsi il y a deux catégories d’ouvrages : les ouvrages situés plus en amont du réseau ayant un rôle sur la réduction des débits ruisselés et les ouvrages connectés directement au réseau dont la dynamique d’écoulement influe sur le fonctionnement du réseau. Le rôle des deux types d’ouvrage seront pris en compte : pour la première catégorie, dans la modélisation hydrologique et dans la modélisation hydraulique pour la seconde catégorie.</w:t>
      </w:r>
    </w:p>
    <w:p w14:paraId="1F442447" w14:textId="57F8C1A3" w:rsidR="00BD2E36" w:rsidRDefault="005B4E64" w:rsidP="00D351BE">
      <w:r>
        <w:rPr>
          <w:noProof/>
        </w:rPr>
        <mc:AlternateContent>
          <mc:Choice Requires="wpc">
            <w:drawing>
              <wp:anchor distT="0" distB="0" distL="114300" distR="114300" simplePos="0" relativeHeight="251661312" behindDoc="0" locked="0" layoutInCell="1" allowOverlap="1" wp14:anchorId="6952F1CB" wp14:editId="353F49A3">
                <wp:simplePos x="0" y="0"/>
                <wp:positionH relativeFrom="column">
                  <wp:posOffset>-720090</wp:posOffset>
                </wp:positionH>
                <wp:positionV relativeFrom="paragraph">
                  <wp:posOffset>-9572625</wp:posOffset>
                </wp:positionV>
                <wp:extent cx="4486275" cy="1866900"/>
                <wp:effectExtent l="0" t="0" r="0" b="0"/>
                <wp:wrapNone/>
                <wp:docPr id="5" name="Zone de dessin 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9" name="Picture 5"/>
                          <pic:cNvPicPr>
                            <a:picLocks noChangeAspect="1" noChangeArrowheads="1"/>
                          </pic:cNvPicPr>
                        </pic:nvPicPr>
                        <pic:blipFill>
                          <a:blip r:embed="rId13"/>
                          <a:srcRect/>
                          <a:stretch>
                            <a:fillRect/>
                          </a:stretch>
                        </pic:blipFill>
                        <pic:spPr bwMode="auto">
                          <a:xfrm>
                            <a:off x="0" y="0"/>
                            <a:ext cx="4495800" cy="1876425"/>
                          </a:xfrm>
                          <a:prstGeom prst="rect">
                            <a:avLst/>
                          </a:prstGeom>
                          <a:noFill/>
                          <a:ln>
                            <a:noFill/>
                          </a:ln>
                        </pic:spPr>
                      </pic:pic>
                    </wpc:wpc>
                  </a:graphicData>
                </a:graphic>
                <wp14:sizeRelH relativeFrom="page">
                  <wp14:pctWidth>0</wp14:pctWidth>
                </wp14:sizeRelH>
                <wp14:sizeRelV relativeFrom="page">
                  <wp14:pctHeight>0</wp14:pctHeight>
                </wp14:sizeRelV>
              </wp:anchor>
            </w:drawing>
          </mc:Choice>
          <mc:Fallback>
            <w:pict>
              <v:group w14:anchorId="7B1DD17E" id="Zone de dessin 20" o:spid="_x0000_s1026" editas="canvas" style="position:absolute;margin-left:-56.7pt;margin-top:-753.75pt;width:353.25pt;height:147pt;z-index:251661312" coordsize="44862,18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6prFLwIAAOAEAAAOAAAAZHJzL2Uyb0RvYy54bWysVNtqGzEQfS/0H4Te&#10;47WNkyaL7VBiUgppa0L7AVrtrFdEN0ay1/77jrS7Sd1QUkofLEtzOTozOrPL26PR7AAYlLMrPptM&#10;OQMrXa3sbsV/fL+/uOYsRGFroZ2FFT9B4Lfr9++WnS9h7lqna0BGIDaUnV/xNkZfFkWQLRgRJs6D&#10;JWfj0IhIR9wVNYqO0I0u5tPpVdE5rD06CSGQddM7+TrjNw3I+K1pAkSmV5y4xbxiXqu0FuulKHco&#10;fKvkQEP8AwsjlKVLn6E2Igq2R/UKyiiJLrgmTqQzhWsaJSHXQNXMpr9VcyfsQYRcjKTujARp9x9x&#10;q13ibd290pq6URB6mWzpv6P3geTW9jyot+TYIcYrWdJv6CHtXlF8+y0pK+4R+ABi/grDCHza+wtq&#10;pxdRVUqreMrSoL4lUvawVXKL/UF+PWyRqZqkesOZFYYkSe50K7tMYkgZKahPEamkByefArPurhV2&#10;Bx+DJ1FRPqWPJkTXtSDqkMyph+co+XhGo9LKp36npqb9UDDp8m3995rZOLk3YGM/BAiaanc2tMoH&#10;zrAEUwEViZ/rTEiUAeUj8c5yDxEhyjZd3hCJwV5Q0OjIjF9IpnKCp8ZV3RdXU8vEPros92ODJuEQ&#10;KXbMU3V6nio4RibJuFjcXF5Pafgk+WbXH64W89xqunBM9xjiJ3CGpQ3RJqYZXhweQuJMoWPImQ7/&#10;KMyR8fAWdByUTarOcMPIpzn99ZyjXj5M658AAAD//wMAUEsDBAoAAAAAAAAAIQC38ihaDlcAAA5X&#10;AAAUAAAAZHJzL21lZGlhL2ltYWdlMS5wbmeJUE5HDQoaCgAAAA1JSERSAAAB2AAAAMUIAgAAAHiE&#10;dD8AAAABc1JHQgCuzhzpAABWyElEQVR4Xu29eUCTR/4//pDgUeQSRElAtEABLWhbUGttKykFD9Ra&#10;oNpVIRZ3V34t/Kwsx8pH/WzVhSp8tBZssbugEW0XNazFq4IcVlsKhlrFchU8uIJySAgihwnfmefJ&#10;TchBAjzAzD+EZOY973m9Z97P+5njNQZ9fX0YSggBhABCACEwcghQRq5qVDNCACGAEEAIQASQI0b9&#10;ACGAEEAIjDACBpKpCQMDgxHWBVWPEEAIIATGDQKy08JyjjgvL4+0IDAYDDKrR1rcRkQxshmLbPqM&#10;iFHUVkpOlMiplVow1WYA7ZJ1xGhqQi1iKANCACGAEBhaBJAjHlp8kXSEAEIAIaAWAeSI1UKEMgwR&#10;AoKW6wfBC5pMOni9RTBElSGxg0ZA2FJ25ZsokZm2f3OlokU4aFmo4AAIIEeMusZIIUC1fCs8L+/q&#10;2T2rMeyVkORLeXnhb1lSR0obVK9yBJ6Vndm36/Oylw+ezcq7lBo5/ZfP/+fkT829CC79IoAcsX7x&#10;RNJ0QEBYcykqIOCbW08x4dNb/w5gfP6f/3zOCNgVty8YhGMBcVdqngme1V3/ZnsAjM62//t63VMd&#10;KkNFNUJAUHMn87dJPn4rXrWcgL0wa+nyNyxbSsuKMuMYG+OuP8YEFekbGRtPpp/cyMAN11N36R8M&#10;keHCtocFMOLS/hO3URxNs2619EgtCL89eL3u/nVRuB31zfWaZxopNQYzIUc8Bo06WptEsZ7n6dqS&#10;VVz5lFd58ya2ctF864lYS7eV7+cXkj+emfWvpJwfc748nDXnfy7k/GcP/efDlyqRJx5iWwvaHtc3&#10;SOugTDYymYR1tLR3ytU7wc55qRM0XEfDnfy72IK5TtBwT+nrjuTsCPxwxymw3ynv7B6f385/V3jv&#10;wU8Z303fdvZqcgjdckHk6ll3WLuznA5euHJmj03W4azyp+N02gM54iHuyUi8FghMpM9buKDlh+++&#10;v1yQhfm8O386nKiwdraznDLNejrWUl/yC+dmS8t34au8Ptx96X5LS0eXFsJR1kEgQDWfbkOXlhN2&#10;dfK7MWNLUyN5WRavrHxvQcvNm8V/1N3DFni62UHDub4+dxoFe1p3/d/b4RvN7ixgQb7Qkj4Ty9od&#10;8G5I8vTlq+dRH97+A2s5Fb5q2Qe7z7W0tHd0jVPGBeSIB9E7UZGhQoBCd1+90vTmv/51BluwwMkE&#10;r6axoqblaXPjY8zSxu11jwWWliv3nMmBMVbejrcsh0oRJFeEANXWaallQ1bGtYpnQuzZw2s//Nzy&#10;yrtL5wHgu5/wO5/WP7jXDXNS6K6eC1q++0fsd9hbqxfSpGfDWn5N233qcUhyVlrkApjx0e83ii3/&#10;dPACMN+hP79la/vi/Jcwy7V7zmThFh2/iwTIEaMhRyYEKFavvfsGGOWWPu5OU4jOyfv9xPZVIV/V&#10;+vwl1GvJ4o82uRfu/sALzi9uTK9AeyyG3HhT5gd+cSBk+uWQlV6MlcGp2IqEv610prsu32h/M/6j&#10;VYduYjPxpyE+rQT+Wvq8/dq0CVKtps5ZvnFBQ3KIz6eXe12hYYHnhe800IDBcWcqJy8M+Nj99u4P&#10;fMa5RdHJuiHvyeOwAh1OQwmfVbBjQq7OOXjgr68at1w/HLAb23N2m467KXTQRxPrgRWq2MB4LDIt&#10;ZqXtRAwsOf49PNXxf1h/fXWKtDTYq6eftmii0ODyDDFKuFI4OKfc/3livV1VekzImZcPsoJfFT1x&#10;lWs9HFoNDi/dSqGTdbrhh0oPLQL88mtXf7OUzEsMbWV6ko5PbWN38+80gpUmYcPd/JuWPgvsZbyw&#10;nuoZA2Iolq6ei7qTQ95lrAw5Mz1kx3IXlV54DLRYwyagqQkNgULZhgcBs1f/ejTv7J/xKInYaDwK&#10;5g3xGVLsXl3LM6yn4U7RTfggoYoWqRR32j2+DrZzxV1vwZ5VpG+H0yvgC0bwvrhdcFNeQFz6hW/w&#10;pa34SzVPsWc1Y25r1xS7lZFn8fngvLM71rvbvjA83Yr0tSBHTHoTIQXJj4Bk4x2+fwtMcL/05Mcv&#10;d/9M3/OfnEtfhWA/7P4y/6Gq+ez2Fqu1R88f/BOWdaZk1vYzCX/CLqX+cKcsLxVt7SK/8fWiIXLE&#10;eoERCRnnCBAb724WXMzD5yVmdd8vv4mZ2U03pbww+5XXZ2L17U9V7cuaNN15puULRmaTsEn2s22m&#10;zZzjTm9pqbqNtnaNm26FHPG4MTVq6FAiQOzfOpN8Ap+XMJ/6ossCjFfzuF347MFvv9RaLnWeZShT&#10;/RP+s6eN1fd4KjWydkJbu4bSZKSSrdQRE2ws29MrpAcO8aOMct+ob0YLmPzCz0EKH12Ph6dUN8bF&#10;/YP4ZhQnJeBo3BqiLKC24YonCjUrKkFSs+wo1wggIN2/BTfeUeiLPvr4pcLdH3qt/PjM9E17/d3E&#10;a3dT5y73eeVmfOCqL29jZir1nGy3iGxbu8Tz2gNNs0hGev+dhXrqwzIMRGQ4Ei2Z8de1xyndvkZs&#10;takNSY5d7yyaTAeOOCjklzUy3wxQMzBVTEjyTLktR8AGAcnYnkM73pqumb5KhJBmF4sScDRrFMil&#10;1R4mZUhqXNPIZiSNsUQwkE2fkbXOQLVrgBLeJzNfTz6x3lkpO5P6ka51r5bTCt/9Ft+7+uDODfOx&#10;O6kJ997a94FyTfQKMe79Ml218GDqq9du+5qw5e6ZOBDMBnyafAM/QSOUZ11phyGeDC3L/Vv/3ZP8&#10;G4ad3x0QkX79EoyI8/LS/39wurEha/f2uP+k4TEyV4b/MOrftx41qxAiE5Wrb9wI5JABhEE8osVn&#10;OgHSiownEs4q4kGaX1dzJQ5nsBGvnhPsKAHb/138uCxTEUnwJiFdRg/Y/s31umeNQE7Avrh9UEhw&#10;3KX745YzZQQsP46q7G0pO4d31E+TfyFeZyWdnOiHOEEEcFeKI13MCgQCZDwi/kfcfmmvrmgWbyyR&#10;EaISVXxrILbAmzHfcgLF0v3PcR8490g2ligbEelsnCIKHxpQAaW7UzoUmaTkcsZful98dk9yA/Rg&#10;6zem5+XJcRjVi15t8dZt374Vf99tl29XR82leMkoH+hdQvUccU9D4dmviufvOZMS6W2H++HaPDnW&#10;lQrIuoLTspw/uBHL+qHIaPnukFcwbPWeswnr5+JHVA1fXv/lHh+M7gOeJ96zcZyJbUkgpe/xqT/1&#10;XWEN0G4gIeKQnKTdXlgHAaFvO5NzPjmE+t3u1JzrP4iWy+EZXAXGE678gk3n/YIfsmZ+nHwpJ+/U&#10;eufpb+2AmABayDd+O3WeY9IPSUBtBZfRbfacuXIpeT323eEv8+BSfEsL3ffomYN/mpB1qggiiRJC&#10;QL8ICLmFx04WL9pz5sLfvadPwt3AtS9335xz8FzOmW30rJOXyvn4sHbuN9IV9Zj05maJf/hgSpES&#10;ISo173vKr8cmTTWZLHZb6kbEmXu227+EQyM1p/wpGBvKdqdcOP9fJUxSkpyXThUZv787hA49WPqp&#10;9QyGHIdRncyAa6ilbzqTE77k2Q25dt0tKThVODPkK0DzCkb5QDSvqh3xk/tg3XaS9fSpZjYOdtAC&#10;zfduy7Ou4CEYpGV5AdIyPb73uF2DPiCJItfvzmoQLyhrK0SDeoYhy5OHAJBJdtOnUowdX3mFjnFL&#10;bhSLlstlAwcR4wkROUiS0YtL/P6EpYes/HPcmbstT4ln+7sBu8+Dc7182G8UUqvYHBNfcJz3Oh1Q&#10;qHRCzz7dHrDiGJkZYQ31j9uQJx4Gq4+zKiSdfIq1gz2Y1+5thntCKr8LX+v1we5LLR0tHfjbsnZJ&#10;8EQPQtrUjIhJdg42M+zmOGOATugZGCvKdqec+eZfSpikpDkb7j1ukzZNgcMIH4CiRHd/3XkapV+7&#10;umYsCVmOJX+8MiDuTNmAnPqqHfFUSMnR3fj4Ca++ugaCPc1+vhzrytvTFNE3nGKiegkCFHjMSUv+&#10;7vEHyVmsyAVKaVs0EaKd2Ycq99RZAJDumsdPhB1Vv/3WYLnAZ+0bxHK5oPl6/PurAuUYTxS0oL5g&#10;+9ZfD32bFmmX9dWF7PPf7v6uNyT5XFrkUjwftR+SFmJz9DyruvNLg9NSJ7rsUvxQtRHJHecISDq5&#10;aKfHhGlwT8iLK8EuafgOd2qAtR85ViAxhJKhTcU3lqgVIgc91W7emle6szIu32rphbOmB3P4LxMO&#10;SocR8c4HH6pjkqJMMbEhFFHkMOrfM/q3y972rT8fymFF2hd/da70yQB9SbUjnkhftHrjzOu7P9hy&#10;6Hb3TCACLgarZl0xtHRd7GOJzxGX4i8sSpIlXDiGRCA7snuVO2KpENLNERtMNja1xH5LDlkJp3bP&#10;tHuIAFkdcsb0473vv+q8mFgufzfkl5cPHTsox3iigMWDbDjftCwwvsbn41Xvvuu98ZXa5JC1n2bz&#10;IHsK1h9JYA5iGX3ZypDL0z8O858/dZy7CNT84UCAQlv0p9UzL+3+QLzTg2Ij3hMClzSUbaaCXD/y&#10;rEAiRaW9+gx/nmhjyUBC+rftBec1f4sOmX4tPMDHK+DEkwVLli7ReUQYOnmqY5IysJzj6TMJzhFf&#10;Eb6rakRDjaUbZoh2waUyBsOLGX/P/eO1cwcasYj0Zzh68nirQ4P192GFhGz6DGvjNa6MnCiRUyuN&#10;QR0wo3a7JnSvD0lACCAEEAIIAdUIoJN1qIcgBBACCIERRkBuamKEdUHVIwQQAgiBcYNAX590z4Wc&#10;I5b9gWxoGBjA61fIrCHZEBtBfYCxSGUpsukzgqZRUTU5URqrA18B7dE0NUGqsU3OsYS0QgiMPQTG&#10;w8AfTY547PUw1CKEAEIAIQAQQI4YdYOhReB5cYIjeA2DyY156Ceu/OFCVXVzM5gGIRnc5+r0e87N&#10;CDFgZnDV5UO/IwRIiwByxKQ1zRhSzCGe09snqNjeGJ5W8EitYxU3nObH6kv2o6HDg2OoJ6CmDIAA&#10;csSoawwPAsJOPq+HZmE+pS6DKQqR6UxWecfzjnIWk45HzMwzldLPIBQGsTQjobg0g+nGYG5kwBzL&#10;YnLrxSG1UFzQZUMiB7ahozwjehnMRWceKtIi8h6e9qNaEAIqEECOGHWPoUegOtJjAtXEIx4L9LCl&#10;2PmxqsDySx8vJzD7+IWKtoafL2YH5vDAN6zVmPSzH02q17MKzOdrfgsnfkIcq/AR8b2w8vS2vTXh&#10;hXzBtV2LwUH5p6Wnd4c2b60TCPjnX8ncdblK8zmQoQcA1YAQUI0AcsSohww9AvjURJ+gIKw5Nux0&#10;UXlGDAxvzbwOwGndyY4ropOsWC4wjH1iL/0sF9Iaubk6GpvS7W2lugqftlbP9GXMNabMmOPxIqAE&#10;47U2cVP9banA44fnZxXd1XwOZOgBQDUgBJAjRn2ATAj0lJyLylqY0wQi4ig86KXQ3P0ijpWftInf&#10;cOq2lfTzLdWTyZQpFg61F/NKO4SPyjj3MWyCmYUVLZhdJ4DRdh+aXCaTzZEuahFAEbFaiFAGnRGA&#10;UxMGBtTFidNiEjcFrI2Zn+ZlZeCyq+jFiRhWg08ZU828znvHvHR7i+TzcmfVq3QU+xV7t9sdXGRC&#10;Db4omEbDpsxdtydp2lFbKjHdPIo3UQi52TEMMGvuEZ3brDP0SMDoQGA0nawbD/u6R0evUacl2c5o&#10;Dbs+7ZXZKf9kZrqdPx/hbgwWHV08Iqtx0MAkTXmEu+pHjLA+4y8L/FO5vvGckxHu5urA1tvvw46S&#10;RpqTUyuNVFeZaRSfrNO98UgCQmDoEeiqTN3+z2L5q2qIWfK+vip1XhisQnZ2zd9Xx+fEP03Oq9Z4&#10;r9/QNwvVMJQIoKmJoUQXyR6PCEx2Ck5hRaxyM1LdePwcCmMjE85CuDETUhOYbmDnHSMmq6ElcwNY&#10;cYycuO41azQ+x0kPQoYeJ4ZGzRxRBIhZcoNl0RnlHbKKVExe+nUpL2d1dmR6K/MSjxOJxZ27OzMs&#10;D0bPV2LfsUHjc0TNNnyVI0MPH9aopvGJgKF7BL5xuruO/VJa6ImidpkdzkZz5juaG5lZGGEvesyh&#10;mdJn4ZelozTuEECOeNyZfOQb3J4b7RiaUd8z8poMvwZujrbGaNANP+5kr1EPfUIZqwtYNT7EpIPz&#10;qcR7WHslsYcfTIFFZ1R26OHMk5BbxJKeZ62tB9NtjgnFg1ja0BezDIECXca/AHcDZv+00kpTZcje&#10;q1Tq11b8TUrzgci1NmDv2iAS+Sl+cA0ngH0S+ZEeJgbMb4syQvEj3JNsE02TEgOc9DDmBoEbKkJu&#10;BIjt78TOMMlnrT70cuIdRKwuKT7YVnYDvyIlOCjuH0E0z3gOH4gS1LGDaWAvzpM+fmG85xtRYDO/&#10;9klOPcEDdrC7546sBkGfoCFrh+/n7P9shTuD8IXpoUm9DeytWBC7YSDpEAWgI80npQw/UiDg5eyA&#10;5xWGVquhaavOUjXtSw3sINhhNDFbDTvIPYhdMzjVNNVncNLHSilyokROrXS3uUK79Ph0lrC6GMmv&#10;Ggs7KjiX3fzWvGqOGc9l+E5k//pwEJGr7ONMWJVzNNUjLIxBo4BzWd6xF/62eAKGdf70pWjdOZsr&#10;FHZUZkTD9WjAAHOkiNs5wAp1NrdHS2YZGLQSkX5tBtODmVEro5hnXEo4lv4zZDkQVp7dX/ZJ/Dbo&#10;nGERMQ9k6t0O+K8HgwHi583x8ZtFv9C3pJa3YyKam/ry1C14DOUoL5/cj3Tl2uHh4RIGNAXg9JE1&#10;Su1PCW/5n8CO+tNdmBkl4ncmgioTYCtL9FNelBDkf6L4hL8dOKlRCywG3zMkr1n9TQz2HoA+MBrh&#10;QjqPUwT05IjlWF0UoBQ+bWvlWpub6KkqIF3Ib612cJxlpbAv3mLprut8uO7MLuCWng6LbQ4rEPQ9&#10;Oe92ddfle3BUKlmhZhc86hWrqwmzjJpeYuj69nosJSW/WVj1czq2+v23cW4ESOdIxMirs2N/qIBP&#10;oW67wHP8vuORkcfxR2tTTuDt2At/iJ5Pgoaf08sD4XtDFctv5ljomPftA3N5fccW3t2fKDVKtmX4&#10;dSIiLj/mejMstD2srruPn+KW+dXlqmcYJmuO0pkRJ0QRMUtEBiSoPBvmf8cXvGYJHiQZJq/94jpP&#10;bGJRH0BcE2Oh64yXNujJO8qxulTKxyKUKeYWtMY2vv4iFIqJhUNnK69TXiK+AG1MrDsLO1qri1P9&#10;Z1MNpnpEnsu69jukl1G3Qq0Bs4y6bkG1f3O9TdqVnJzM89j6NxypeH4RPSM4xRsnJi+f5jZ/tjHQ&#10;UhQhWnkdKJaKpjqsiP2bFYuBx/JjYkULIm+KCZvvXcuXMUqpiEeNeLJyj/jbTjIwWRSZX3jtbiM0&#10;V3+iHxn4he3gYezJmG+OUWwW+y7hNrbB5QjZPqDOVuj3oUEAfwcafe9z4CWMYGfV5C4C/SOnJ0es&#10;SjGKsa2jW1ZG5q02IbeAfbHH/7VZOnJ9UxzfWO92eu/nOeD1U8j96VBIYoEkriU0oRhbOLgHsx+I&#10;GGBY/jaDg06RWQbDpphb0/hNvC4ht5xT091P6mSngJDAtA99Ds6JFq/K9JZfiEpzz+H1imaNpWU6&#10;KzIT0xae5IGIOMpdRtRESIPDyjtpfWzDqRIdp3EG1+4hKQXBlDUKEdu2tvGfwycr7RM2iIhhAu8B&#10;gE2tf+pubHsqefZSTMHDuOx2VTsmrC+4yPFZ+rIMbeaQqI+EaoaAIc0vWWzHUfQ+N1PEzjpCdFF6&#10;csSyrC7r7B/JrRpnPHIKOJwy46DHVCo9vH7NgU89p2lm0YFzUVw2H2etqQ+nUw2o7t8I/Je5gjli&#10;2URxWpcYMy1xMc4Ao8NMqyKzDIaZeny0D3LWUDd8L7AzVaKi6bxlge60wHc9TEXYTnBZHuN93sts&#10;gsveAnkHY+S8arN3mpeZwet7i2QkPTyNzylbeaXNj1n1ko4PLV2h1mP5/kaZ4f5ecNkW5zd31C1N&#10;TDJNBBHxgCHJjEXvLS3ZMsc2Opc4O0wFnWoftnOOmYhLaB3ajKBHUyFRw40AIv0ZbsTHQ31kI2oh&#10;mz7k7APkRImcWuluQUT6ozuGSAJCACGAENAnAnqamtCnSkgWQgAhgBAYXwjITU2Mr6aj1iIEEAII&#10;gZFDgDhGRyQ0Rzxydhi7NZNtXo9s+pDT8uREiZxa6W5BNEesO4ZIAkIAIYAQ0CcCaI5Yn2giWQgB&#10;hABCYBAIIEc8CNBQEYQAQgAhoE8EkCPWJ5pIFkIAIYAQGAQCyBEPAjRUBCGAEMARwMkImUycbJzx&#10;WS6gRhExq4D/lRLp1euPcmZMmQA54jFlTtQYhMCwI9CMLU3kA6px7Cyr4EHl6d3+Rcs5fIGg7jPD&#10;+G1f5D+WJ9IrlDA9DbuepK4QOWJSmwcphxAgPQI4laAxzd5uEoY957c2Ofi+Pd+YQrFZ4OuNAZ4m&#10;oL9qIj3SN3A4FESOeDhQRnUgBMYHAoYmFladJXerOoTC+psXs+2XulqPj4br2krkiHVFEJVHCCAE&#10;xAi84LRu9z4sYY4JlWp7dFrSnnVOLyBwNEEAnazTBCWURzsEyHYaimz6aIfmcOUmJ0rk1Ep3m6CT&#10;dbpjiCQgBBACCAF9IoCmJvSJJpKFEEAIIAQGgQByxIMADRVBCCAEEAL6RAA5Yn2iiWQhBBACCIFB&#10;IIAc8SBAQ0UQAqMRgR5u7mfwDBw9JrcdHXAjlwWRIyaXPcaeNs+LE4hrysVnXjVuIjw+q8nd5vj9&#10;7cwMrsaCtcmoi3BwQ7sHM6NWm+raK7MPMemMhOIOUEoGOgPHhOLnWHtlRgx+mpjOiM6o7HjeUZkR&#10;zaDjx4tjMiqJW1VVJWFbUwX43dnKbATGPYHGfWgsvDHi1FGcsEpLlNS1E/9dyC1iRS8jeh6deaQI&#10;HL8mcRoBg5AYDaTa0CDgEM/p7RNUbG8MTyt4JB2Caiqj+bFG6G5zDJP4UPxyeJYfTXNgpM8PcEM7&#10;h+Wn+ZXyXZWp2/9ZLO9PcehAqopwp9Rf3R96x5fzpI9/zrfo/1IKbmXtjy3yPcfve8LxvROawlHn&#10;ibu6XHfX9XLiazPzKjo1b5CecmqLhm7VCh+e2/nxcWpEg6CvT1B30iZz0eaTlSR+DUCOWDd7o9Ka&#10;IiDs5PN6aBbmU+oymKIQmc5klYOwrpzFxKM6A+aZSunnDC4MCEFsWJrBdGMwN+KR4LKYXAlrjFBc&#10;0GVDIgdqIaGboTMPFXHVDzqF/B13U5luuB6rmcz3/U8Un/C3A4F2LdACRHDAM4vZbejMhPQEXGVI&#10;c9MJQzxR3LUl9W52wlv+J7Cj/nQXZkZpcQIDBn+a8uBMdgpOYUWscjNSiqmwo4Jz2c1vzavmmPFc&#10;hu9E9g9nf7xsH7hmnjFmPp/hacT+9Q/iGSdDxCOvaldbZjB1gkfkTM/X6BNV2g1/D5A0qhx4eEkw&#10;jptJEomDV5bKuxlE4EnALoURvM20lqduwW3rKEaDA3Xs/G/EUvA1nRGTLbWTtuZTHftX5Ry97LPr&#10;71404OEoNp6b1/tkFd39NR0YEX/bwB+0Zy6lLlsSndsMouf23Bj6sm1RG9yWMJbQgbbx+5iS17jU&#10;ux2YeFYH/9IxoahNjIC+Ym3kiDV1JCjf4BGojvSYQDXxiMcCPWwpdn6sKhjj8XICs49fqGhr+Pli&#10;dmAOD3zDWo1JP8sGoc8qMJ+v+S2c+AlxLDFrjLDy9La9NeGFfMG1XYstMexp6endoc1b6wQC/vlX&#10;MnddrlLjibsAPY1s/sq6ovTs1Tk8EEGdZ7H+yw5yD2LXyMfCOLsNVPtgcuumYh5Bc9MCQ2aYmnIC&#10;b8f+YPHpdXYQtpXdUM7ys8MR69SJBwdCB59A0RmljW2tXGtzE8mQbW5s4FqYmxgqs4tSVbvdIy5A&#10;TfP+9x2aakeMvwdIGnXhj57Ks2GhjwLLoJX6jrndCIttDMziw3++cL2xZwAYk/1mPP45vTwwpwkE&#10;9GI0CGVfDTv9QFCXZH889tQtOAkDiIEUzKHOfGo6o5DfWm1kYWYkAotiYq7kqDXV8c31NmlX7rRj&#10;rZwrxSu2vr9gwrP7dn/N5VeyIneyYOsEvJzV2bE/VDx/VMC66cvh9zVA4x74k1FGWGxzWIGg78l5&#10;t6u7Lt9T/9RXN3iQI1aHEPpddwSI92tBQVhzbNjponJiotPM6wCc1p3suCI6yYrlAuOpJ/bSz3Ih&#10;rRLWGOHT1uqZvoy5xpQZczxexLBeXmsTN9Xflgo8fng+CH/UzIFAehrZ/KUm3rFJFiyX+cxDPw0Q&#10;TuPsNkZmVkZGdh4uNFOC5kYgnqi18jpQrAyq3vbB8uAYukfgj6zuOvZLaaEn7ghNaY1tfMmgn2ZN&#10;p7W28ZVO9ShVVXNDChUahfu1OfMdTaEIiLwJhAL+oxJGzH5F7N+sWAzFsNFo9qwZEykzZs0xqi15&#10;2IqrpShHnfnUtIViYuHQ2crrFIEl5Lc1KinxglNASCD7Kqf21hW2+8Z3Z1NF/EQU8dsV1cwrDl97&#10;eMHcujHSw8SAHlqzw3+xVXdrdXGq/2yqwVSPyHNZ10p1p5RDjljz3oly6gOBnpJzUVkLQZTEy4nC&#10;Z14pNHe/iGPlJ23iN5y6bSX9fEv1ZDJlioVD7cW80g7hozLOfQybYGZhRQtm14GIFqZkP5rSUFHS&#10;BEhPI5ffZiaom1V+2Dp+56lbfAzrBsxhGkQ6nRWZiWkLT/JARBzlLpYu6x8nmOqFB8fNxdXVxS0r&#10;I/NWm5BbwL7Y47985Ty3X9My73QI639kZ3f6v/aS6hZrYT3FRuF+rex2FT4LDZHnl9x+gIeyqmHs&#10;gbZl5Z20Prbh1G+9EgU6Hzx81CN89LCs87WlrtPxr/vJUWM+dY7Y8Y31bqf3fp4Dn6kd5edS0kuC&#10;fRY5WFnT+E28LiG3nFPTDUWYzlvmX5yy8yu2/7sepsAPi9LzigtRae45vF5ezg7YSZ8//JXtwW4A&#10;0URDXqw3zRAg4B7MfiDqa1otIQygOHLEWnRPlHWQCBDv19TFidNiEjcFrI2Zn+ZlZeCyq+hF8IJc&#10;g08Zg9DjvHfMS7e3SD4vd1btVij2K/Zutzu4yIQafFEwjYZNmbtuT9K0o7ZUYrpZ7SaKyU5y+dM5&#10;xKyomVea9+ZVzvaL3ltasmWObXSuuhUwI+dVm73TvMwMXt9bhMMzw/294LItzm9G5zbh/xtpzIOD&#10;z8yCOdzqfBh8Mb8tygjFJ1gn2SaaJiUGuLgEHE6ZcdBjKpUeXr/mwKdeb607vAtHwHZT/Zpzn76J&#10;x6t6SYqNojiu2Bv5fOccM6jOR7/O2/sRttPNBP7z6d03d8vALg+jyWV8ptXKK21+zCrnCRLVnJ98&#10;v2k21fZ/n0duW+E4Gf8asAVpZT51zaQ4rUs84lsfTgf9weSdRGzT+X2rbKZ6fLQP9j3qhu8FdgRa&#10;Fh7L3PNO1PovmyeLnqHz8hjv815mE1z2FoC3Lcxwuv2Sq/50OEkEN6hUzViXGDMtcTHe18D0t1Yb&#10;Y5Rrjkh/1FkU/a49AqB7gqBU+3JDVYJs+gxVO3WTS06USKEVWP905zDL971j2pob/d5+55TLwS46&#10;xrAK7dJRmm6WR6URAggBhAD5ETCZ+15gsZcZiICtNjVu2LvCXu9+E0XE5O8Fo09DUkQxMrCRTR9y&#10;WpScKJFTK90tiCJi3TFEEhACCAGEgD4R0HuIrU/lkCyEAEIAITAeEECOeDxYmWRtbM+NdgzNqCf1&#10;2X+SQTai6kB7qeAJEnYUH2IYrEoobhuslvBgm6P6DSoqxDfnRi/bkvFQg+2Gg9VxiMvpwRH3Y3Vp&#10;F59rBIcewRlWHJyOymxwKlSO7EPHluGnEg088BOKw5BUE7gA4hJ4RgEmNedrdSGRGYZmDkMVbcXf&#10;pDQfiFxro/pw10CaIACHwUayVXRVnk1Og9ts5XwFHPXEHsEOTnLMw08KNpT9b8ZgyRwoph7v+rMz&#10;rmrxbJYdj+BJkLa/eeuetbP04M6GCF2IlyoGKz1pLsfqYuQSnNIgPcPaiQnLUz/cL8O3pJe2wlOJ&#10;jKCZbHhCkRQJx6C7LskEHEwY+DCC9iQypGicHpUwd484leKHjxlN+dVAVh1YePSo+3gU1VFX0Rko&#10;v81WDgbjhRFXvgh4fUPKhWAnYFQtbCojBh6seFBYMbihTDF2334lxc9GO2c2CG48teYffJSgne4q&#10;FZGwuohkgmOFzZiVBTgLT3EJvpAS4T0AmYna1inN0H4HnErcsu9jf3BCsb2zMnUdnXi1Aa9R9HWp&#10;lY/FhIFu+IlVALoscczDegkXn6jf9EgYBeWPY4qje/qHiVX4URw11CRd/LZnmINx23/lOVNgLR4M&#10;BjitEJKe8U9IItMmoZjRhOlxcBiRoRTeNZcwIFmjDFkMBLn2Jxl+nBKV9iovSghSZOF5LqWhwU2G&#10;k+8wNjJhTfJsMmSAYfTqAA+VGTnbgvPMsrw/kvMy8laQs+mP4KgO/g5MuCf8rIfSngAJKo1tnQFt&#10;0UN11Hyqx2MtHNdyfQAMfFmGqQfAD+C0PiDZSXoUV2FQD8yaJO8lFLtcbdEXb/kfxU740wEXEgcQ&#10;DBHJjQlpg9QkPTliOVYXTFiZCuiYqLah9zb/RXxyRp0i2v0ubOfk/x4T5DnzVXBC8dTVJvs3l7ul&#10;AY/8vJ1zlb3iQ2/hhbDQ9rC67j5+ilvmV5erngFWERnimF8UuWsBg4wyFg9h5dltWx6Fc54Iiv+x&#10;GL5Jq6ImwY+Pmc1Jm5GUuMHrAznOFLx7ddsFAsbCZP9ZgKAAEzRIKGbUHsbVDhoy5r5vH5jL6zu2&#10;8O7+RClVSrZluJgf55jrTZX2Kp0ZcUKBhUcAaGj8cU5IwYMkw+S1X1zngZZXTF76dSmfE4nFsbXg&#10;2yQjZKTRqelhSTWkFgJjQcr7IznU285JIZg5cStsSJ8sw3kEj6QpJlFPgLRB8qQ5hibmFp1NPNXs&#10;nP3GY3d9VlKUlOnpYrkA9IGp752UMApNlWeYAuIJWh9wOLlG3KNW8pXQRSljTbqRq8RLyHS5mzND&#10;r7O3YkHsBnDC3mO9PG3Q8DhiOVaXSswp+AqYmuBnBdbv2Hy8XP8z6MLaq6f+e3HLHCo4PXkgK/Vo&#10;zj3HNdGBd65wKjlX7vhvfJsGaEm4R/xtJxmYLIrML7x2FzJ+KCGOkYAj7FDK4gG5Thw8GfPNKTQX&#10;D8jwooqaRMQcmxfr52SsjAgG52ER10h1XKGOYoY0Q1F3RQi+GGHzvWv5SqlSIM5a2QsSF4pMA0gO&#10;F/su4Ta2waADVmRuTJ9F8J6hpEcE5Hh/xHKf/wHCZThACCtUlzwkjnUPmEQ9AYzPwZDm9BuPPY33&#10;fq+WMj398uuDLkyOUei+6E1LxDAF9cL9gGwA2m9QcwErhjLWJFi9rNq/w3huoC4nirIltEHD44iV&#10;1mJkYm7YXd2qCXOKdh1GCMlGCcZCyKYYVfLDjSojj2Xz2Cn7U9jzlnlYQI4S2idsEBHjnNosP4WH&#10;M8XY3IIGyZm6uGUlNaByirFSFg8opzo/7zagWSFYQjSkJlFKBCPfRpzqRkwxo/bFRTt8SJobksX0&#10;p0qB/Djq7EU0SI6Fh2IqpqER1hdc5PgsfVkL7naSAkRKtaxmuTmIbSTh/RFrKhkgmMgKc2fAnwjO&#10;I8BYZg6DXBErk0zrlPSE5/y2ViMrM+VUzP2qG2A8/nuTw2RMllHIpS1TnmFKHmKiR/XnLZKyYsjl&#10;h62V7cD+NkothjPkKdIGqbOtHqcmxKwuAZPObcEJtqmzQ5+HfLvRzRCutDhCMhP49q47R0ZX1Y0f&#10;SgLFy7hgmj+wPv1GjTFYeM07kYcv71KcAhKTTBNBRAxT/0lYqtnCDfsgqYf9hovtdmAEQ4oQJSwe&#10;kOvkoCWkWRGxhGhITdKPCEbRDN0P2bIUM6q7nzobjpbf+4Ms5sfZUbdUpb1AC2cosPBQnQIO78Mg&#10;DQ3BJbQOLhShpH8EIN9NU0Vdhxzvj5hTCQ409ryLHlOlVpByHgkXfhQG6ZBErEyyjrj/cINLgv6v&#10;zVJD9KRmPLLrYSW3EteJGYVc5q+SY5iShUfSo3621pBviDpXHdeP4YxFPsElW5xtY3609pajDVJn&#10;GHTEWR1C6HftESDbsVSy6aM9osNRYgCUwAVOQZ4VIeX739Efu1u/5oA1dpdk5/wTwU4EGZs0aWM7&#10;sCoYSo9y5JRHuOuNEXSokEdHnIcKWSQXITAWEZgsYk8fwoufwdr7VXZgSEA/LzwW8VTeJrmIePw0&#10;G7UUIYAQQAiMLAKyVLFoamJkbTE2a9fmdXI4ECCbPsPRZu3rICdK5NRKe3QVS6CpCd0xRBIQAggB&#10;hIA+EUBLzfpEE8lCCCAEEAKDQAA54kGAhopogUA/TiiNy2rKWjD4A/4aq4IyIgSGFgHkiIcWXyQd&#10;IiDHCaWOTkACGc2Ppf4yZgQwQmAsIIAc8Viw4mhog4QTqk6eh+V5RzmLibOwQFYg6ecMLoylGQnF&#10;pfKETfXiE/NCcUGXDYkciIAaPqbRABLScbwigBzxeLX8cLZbjhPKTp6Hpa3h54vZgTk8sJeHtRqT&#10;fvaTObIsS9hU+IjQHPA0bdtbE17IF1zbtdgSw56WKqFuGc5GoroQAoNHADniwWOHSmqKgBwnVFF5&#10;Rgxk0RfxsEx2XBGdZMVygYT6T+yln7myXFFKCJuEgDhmpi9jrjFlxhwPwCXSy2tt4kr5X4ruPtJ4&#10;DkTTZqB8CIGhQgA54qFCFslVjkBPyTl5Hhac/uhY+UkbQKh/20r6eWByfVwwJI6pvZhX2iHilJlg&#10;ZmFFC2bX4UxQfWhyGfW/UYUAcsSjylyjVFmcqlnEC7MpYK0cD0sNPmUM2ALPe8e8dHuL5PNyZzUE&#10;MPYr9m63O7jIRMQpM2WuhtQtoxRDHdQWcrNjIF/+sN0rpoOu47YoET8Qh+0kn0n4geTqkRCxEVSJ&#10;bMbShz5iHvFBwNrADsK2sht6NS7Kq2Dv8IQuyTUopYTfJ+BXsKM84Zw5Leh4GV/Qy4l3EDssEQu2&#10;StGCOnYwLO0bDxjcB076QEnjJmqckZxaaaz+gBkV2oUi4nH7CEYN1wQByc1mM/1YHJbfTE3K4Hlk&#10;djdruw+Pe3X/985f83v5nOCand8Wtddk7c91/rq8j18YXvPNsaJWKF7sgKvUE40JO7vm76vjc+Kf&#10;JudVo4lzjS04rBmRIx5WuFFl5ENAKH8RWZfMdrrUDOldeeAzwzHhl1rprWhuzITUBCag3iauyJO7&#10;Hu1uLriQT3x9We0v+D68dklFoqu+Ze5GM2B8lguvbsMTzS+FxXQxNjQyMcNvurbzS0kKdjHFjEwt&#10;VN18LXMxI52ZkA5uTQdLosticuuFbZkbqCYekRPXvWaNBjz5eiDUCNmFnHZBWg0XAorXFZbVSbfQ&#10;BftJ78pbN0uiEX5NGS9ndXZkeivzEk90RR6Ie6uIK2MCs4//YBYivb6Mht/4IKg4HRZV5AvuLcSv&#10;+l6bmM8DN6zhd6PxC+Oxs6wC0cY8cT1ttzLP94SvXSi6x17YcetyWk/AuoUWMAMx7W6wLDqjXOZ+&#10;F2Kf36OcwN8jk58yix9x4ifEsW4+dd+eBzW7EvuOljcdD5cRUD3IEaM+ML4RgNvgZC8iu28ywBY6&#10;KUz4NWVGZhZG2Isec2imoivyxPcZy1yPJocsvPEM32+HTbRZ/I43t7WtA+zQw+9GM6bZwxsRZRO4&#10;rvjvMa0ffxu+EL/nEJxeSfskpn3Xt5+4G1MM3SNwl99dx34pLfREkQxTML7Pz8jMygSzc5tDs6Db&#10;245v646a1iNHPGpMNXYUBdcxOIZm1IvfxEe2Yf3uT7OR2U6Hb6GTuytvQGWfVyq5Hg2/vkyU4I1n&#10;/JLbDzqwnvqC3Gyfha5EpNw/CblFh2LieYHH93nT4ADt4RZ9vS2+45PjO96h9ZubcHO0lbsKc/jR&#10;BFd4bGQkFI2PixeHCl49OOJ+rC7gYb6FOLNKZ7LK4WNfHCwYuDFT7+rBYDJV0plHiiSTa/pBSbI+&#10;o1RcR3HCKmZG7QBVgV/hYQWi8YeK5E4lyBfRnKpGc5n6af8QS2kr/ial+UDkWhtV850D66A5bpq1&#10;Q/EmvR9lttOBLXSSm82y8TWygZOhk/z1aNLry3LbwRQEhlGd1x0Ow3a6mRhMsk00TUoMGPCWvUcF&#10;R8KPpIa/SaeCbgTuePyl4Mih1NTQRXT8Dkbmt0XgQiD4SZ0czQAYXC7wsGBFL8M7+gvOWxrwSF9h&#10;mEsn3w0YMRmV7dIz6IozKoNTYWyV0n37GtxMI2J1SfGR3aYD7lemecZz+H0N7GC47QasAh/0pO0Q&#10;3b6s5QYQgLq0BKwSlyx4wA5290kpE+3iVyVT8+1HqnOC1WffIHbNAFWBXz1xMMBr4yc0JXuL+gtX&#10;q5hE5rOKlA+wIHaDltANf3Y5Y6moXot9XWpRUtVKTfUZfqTIVKMWKOHjznNHVoMA7+egpE9KBdgk&#10;JzvMW+/BPPGF/L4nYMjQoi7+DnJ6HuRo6Qe00IpMYKrVRaFdeoiIxQ8mCauLSKaQ39aMWVmYGPZb&#10;Bdbfo6yT30bsx5EQvoCg+9BPxBK2Y0Lxc9EuItnl7zOVlRnRcH87iFllo2lxIE//MLGqW06mktgW&#10;j8tEke+W1PL2fk3q4rc9wxwsTCgyYcKhSxmfB/mfKD7hb2cAgmrAaeMYnfBP6TdcNbQ1XfzWTpq1&#10;+RTZ0EPcWHEUDl5BeqBueOMxEZNkayVxqhjGUxnqatGfdaAkHKglDIg34PSRRb72J7Cx4AR21J/u&#10;wswoEWsoMZ8bg7kR1xms+5cXSXcvELiB1kmAJezYCStibGTCmohtDPptCJImRUBYlXP0ss+uv3vR&#10;Om58GYUl/X4xqqToLmWN3GaPjqrCy/aBa+YZY+bzGZ5G7EzWj7fcAle8amxoPP9tX6OCX//oRJhK&#10;ENCTI5ZjdQF8LKngpYVqG3pv819WOEquZVVYBdbRCvmRHiYGJj5pNnHHN8+uOr3bv2g5hy8Q1H1m&#10;GL/ti/zH8tLNF0uWv4+53QiLbQ4rEPQ9Oe92ddfle8SAFVae3bblUTjniaD4H4vhS/OzSlUkMoY0&#10;v2T8odeUE3g79sIfstsz8QVtszlpM8Drp2PV2bDQ9rC67j5+ilvmqTa/o+wgdxhQswhSGytG9Anx&#10;Nyv5A9eIy5zqEdkbuIiOVcrK/OpylZU8jY5i/xaUng4LfRRYBnl1+liqatHRJAMWv28fmMvrO7bw&#10;7v5EKfLZluHXiZMO5cdcb8qgBFr0DOCPbwBowdf9S2dKdy+IyIAEAAT/O77ghILgQZJh8tovrvNA&#10;9fh+Br5oGwPaMjtU9oTrjkYWZkbtxd8k/hYTutZphpVRxb2GLrw+8TA35DdyLcxBHCZKrY0N3SCK&#10;0JPHGaqmjZRcPcEix+pSiTkFXwFjnp8VWL9j8/Fy3NMprALr3l4wNcGDQ+54XllHD7+1ycH37fnG&#10;FIrNAl9vrLHt6YAVKK6SlxKbhmDfcvBkzDen0Fw84BL2cyBzYBIZgXhPqJXXgWKFukQTEnmxfk6m&#10;UCz3iL/tJAOTRZH5hdfuNg7cclU1igCu29ocuvvbGw/kZf4hCicHWK8X8lqq4UI/cRu66nbpbhdl&#10;Eojahc33ruWn+s+mwifKuaxrIuRF4PdDSQnRj4xsYbvIXhjFZrHvEm5jG1x7wPczGIu2MQxNW5BU&#10;sOkVrDt2trZWXv0q++3YdU6Upocl1c72dBByyQzzKebWtNY2vuRxaGFNnwQGJnpRUdqD9OSIlco2&#10;MjE37K5ufSpUXAXWV1+mGLsH7gq8tv9s9RQLq86Su1UdQmH9zYvZ9ktdXzS3Nu9s4nWKGGGIGvHl&#10;736r5ATdIuxb1fl5t9uE3HJODZiaMDRRRSLTWZGZmLbwJA9ExFHuKtoDxdI+YYOIGKYqlh/gCeu/&#10;Ck98o7pGaSUU82lyMtf0yK/XU6aYW9A6W3mdXdyykhrQNDNLh86y21XE/ImmtejLSDJ6A5oe92D2&#10;A9GEvuidAI5VZSj1r18ON4op8AV4o4T1BRc5PktflqHN1L/uSKIsAhTHN9a7Hfd5+TNsq9+rRtzc&#10;xKPZwT6LrJrkNnsY053dfk3LvNMhrP+Rnd3pv8p/nk1W2uVbHV3cHy9c7Fz82ktGCFUpAvpZrBPJ&#10;o3lGsSt4YJLelfiCFpRU2NANFuuCpBU6DLzSpfF6i2Sxrk/Ay9lBAwsFvJKUIKJSnyh2GTyeX3Y8&#10;CF9ECI/aQIMLXKJVBVpUVp345D44KCpVRtBQeBAv4flJVNAb8Ht+GTvKR6S4dImMWKy7L5bv4Onp&#10;LrMmJ1lYk7RFwhsAJIHX8KfE4gYtKge8deOLnBLFcngD1ugpxo9onYLMlrIUnEuA9obnGz5wDZNP&#10;oEHzDA8Pom1l19WImgbygIYor0Xt6oIWGUA94ty9Deyt4vO4Us4EEfJwzQfo6R6VUyVmVyBQuscO&#10;IhaA8eJy5pPgxhO1GjQT9Dp+t7SifmuAMvpo0YrxllUblPBxJx31JzhKhrlkjIj9gKhbQr9wsLBB&#10;gwV2aAFttBpNFlNolwHRVJDAsojkMwmfVCRXj4SIjaBKZDMW2fQZQdOoqFoblNqKEz6KsYi7HOwy&#10;lO/Uo8AvDdqUCmgjRzxoJFHBARHQZkgPB4xk02c42qx9HeREiZxaaY+uYgmFdg3180x3hZEEhABC&#10;ACEwxhGQi4jHeFtR8xACCAGEAGkQkJ0KRlMTpDHLGFKEbK+TZNOHnKYmJ0rk1Ep3C6KpCd0xRBIQ&#10;AggBhIA+EUBzxPpEE8lCCCAEEAKDQAA54kGAhopogUA/cj6Ny4qIMtSeVNY3H5vGCqKMCAF9IYAc&#10;sb6QRHIGRkBEzre9MTyt4JFaxyqWo+1Vb8gCCIFRiwByxKPWdKNMcQk5Xx1O+AsTTlf9XOaOuDOV&#10;5Sz8pjWcJQ7G0uCqt9IMpiwTW72YrABcWkFkdtmQyIFgqOGuG2V4IXXHFQLIEY8rc49QY+XI+ezk&#10;ueLaGqR3xK3GpJ9FLGu4xrJMbIWim93AXXPb9taEF/IF13YttsSwp6Wq2PJGqOGoWoSAZgggR6wZ&#10;TiiXLgjIkfMVlRPkyCKuuMmO0jvintgPcF+cEiY2yKKHXwFHmTHHA1Ap9fJUseXpoj0qixAYcgSQ&#10;Ix5yiFEFcgj0lJyLylqY0wRuO47CaWMoMnfE3bZy94s4Vn7SJn7DKfy+uIETZNGrvZhX2iEi2Jtg&#10;pootbzQZQcjNjoH09h7Ruc2jSW+kqw4IIEesA3ioqIYIEHe/UxcnTotJ3BSwNmZ+mpeVgcuuohcB&#10;A3+NzB1xL93eAqaPqWZe571jwH1xqh2x/Yq92+0OLjKhBl8UTKNhU+au25M07agtvOcNn2LWUDf9&#10;Z+t3Z6P0+phl0Rnl6u9sFPIfVQD1ra3MVEOgf9WRxJFCAJ2sGynkx3K9ZDsNNTL6gMuqXfZanWf/&#10;6eHuBYkO58+HOVckrl7dtKt83zumKgIgYUf1ff6LMxoOrl6PJZRHuA+bMx4ZlNSNA3JqpU5r9b+j&#10;k3XqMUI5EAK6IyC+s/FpRaHSu9rw7c+iS/bcmAmpCUw3/La9rIaWzA1UE4/Iietes0ZvrLobYlRI&#10;QIYeFWZCSo4mBOTvbMTaGge+qw2/ZI+Xszo7Mr2VeYkHb9s7d3dmWB6kOL8S+44NGp+jyfA66IoM&#10;rQN4qChCQBkCFLk7G++ZWA98Vxt+yZ6RmYUR9qLHHJopum1vvPYo5IjHq+VRu4caAdGdjRQbZ3RX&#10;21BjPerlI0c86k04+hoAVrEcQzPqe0af5ppoLHyYsQXM9oLdH7NDn4d8u3HR3HW7U+xSPUxeoG+6&#10;t+ZcmKeqlTpNKiBbnq7K1I2MhCL1u0HIpvjg9RG258Y4bsmQnPIcvCRJSd0vDxVLgPdmisSKLgeU&#10;3HFJXO+o4W2Bym8ABJKlP0gu+qQFp5TxtLkysIYd5K7l7aWaF+luKEzC7x91DUop4SuqBeQQF2JK&#10;7tUEt4eCizKlX2jTEFLnlTOWoqZPOPEbpHc5a90OyXWiWpRUqY8WcsZ2Vq1QAkPwuORqXcwTXlkr&#10;vdOW6P8yd8V67gCXCsvcxkvcgatR0korjSTqnolfGO+zTXw1+yDFKbRLzxEx7mieVex7Fn6k4BH3&#10;6j/97/hynvTxTi5MS8ys6NTDcwMXIay6vCve5iSvl5/79rX4q+p3jEp5vGb6sTgsv5n60kROjvDe&#10;5V3fWp9s6uN/t/TasSyuxuw2Q6INaYWau0ecSvGbBXuepvxqIGttBtODmVGLYYY0v+Q+luwBaNK2&#10;dOwqJnx4bufHx6kRDQLiDvL8yJjTlfVX93/v/DW/l88Jrtn5bdGTh1n7Y4t8z/H7nnB874Sm3CjN&#10;SgotWs6BGZYXhZ4oahezhowkTpJ+pY0SxgsjrnzhZwN2west6dkR43p18Vs7adbmU2bMXerTWHL7&#10;IbehttFtDcPZSF9aU6xnv4IVX7lahbkwWSlgTLZXEqdmDdyYh37i1mcwDRhMJv4F47Pc2p8S3vI/&#10;gR31p7swM0qLExiOCcWAaSYjehlBPHOoiCuEHsGDwQCnCUIA2Qyup3hbPv3DxKpu+IVCkY67qXC/&#10;EUjiIpRpQK2iKz9WYnODWf/nRwNCZdltBEBG58WIpbDIsphcGfKayoxoeJJKVhkZ/bldMrQ4I3hO&#10;YXDWwzdpLWHA9jHPVIpbSmceKZKzS4mcBYVgeMgS/ZQXJQT5nyg+4W8HTmrUAi4gaEKJ0YENjxRx&#10;O2V2g4FNYNlcMgzzwWFG+lLCqpyjl312/d2L1nHjyygs6feLUSVFdylrUlhMF2NDIxMz6KI6qgov&#10;2weumWeMmc9neBqxM1k/Kt3GN6StlfcMqvqVfOckupOo3+6LZ7otYSyhGzgyMxQ6qt6U17Mjxo9Q&#10;TfWI7A1cRKdQXDYnfty45RX6nG+tt65wNtZfXaaeu/LDrb7/wIQRzSrmPq88GxbaHlbX3cdPccv8&#10;6nL5UwxrxpYm8sEbBHaWddMu4jo7CAOTAOUsPzscuc5KJQQx3XaB4Omd7EeDO+iFlWe3bXkUznki&#10;KP7HYtitnikUqawrSs9encMD8y2iIhg27Z1dx2Ksvvc0WRHNAt4dRN9V8L2FlxOYffwC8UJgH3Ya&#10;BhEvHf/rd6IjvIC8JiwKDxy665JM4tcm5vOAy5bRv6BGhhZndEaC9+0Dc3l9xxbe3Z/YHFYg6Hty&#10;3u3qrmzLcLFdjrnelLNg1TN5op/SmREnRHNK4lhYAIxOvG8JHiQZJq/94joPwIvvBuPDTWBsLfg2&#10;9TaaxosgIb+12sjCzKi9+JvE32JC1zrNsDKquNfQhbe/7Vbm+Z7wtQsN+Y1cC3MTyXmU1saGgbfx&#10;DQ1yYBRr2q+Oud0Ii5V2zsv34HOc6LcspgP27L7dX3P5lccW/bE/SsbVVBFN1kPSn3PElRGxu9Rt&#10;bQ7d/W122l9W/roV+se9Volb9urz4DzF2GlZBKu4YZfR8dWJOQ8fV3OP+NtOMjBZFJlfeO3Xh8An&#10;us2fbWxMs7ebpAyk3nYFghhur6iIODfsag6ejPnmFJqLBxTynC9fpNTEOzbJguUyH8bgkuDL2Mk7&#10;glXXEEE9vv2L/GpRlCdit4GijebMmkGZOGPWbKPqqodNoFLg8jtE5DXYRJvF73hzW9s6gDhZ/V+Q&#10;ocUZnXEe3KRligmb713LT/WfTYWP6nNZ10pFPGoAA4C2rAXvNkKs3FwdjU3p9rZKu7mwXWQgjGKz&#10;2HcJt7ENLhbhu8GM0SYwPXgGVSIoJhYOna2tlVe/yn47dp0TpelhSbWzPX0y/h7595jWj78NX2g8&#10;xdya1trGl0zQWVjTB97GNzQKa9GvIIdUsUzn/B1OeBL9Fk94b6QIG+9dq5ZxNXeb9KW4nh2xrFrC&#10;2j+uEdPCRjPs7bt/e9Csp5dF8Lb7N9z9GZqYQZgoZhYOtE/Ec+dVrE1zlaEj2ycmmCoQxNhMUCgC&#10;u1p1ft7tNiG3nFMDpiYMTRSLzAT8NKzyw9bxO0/dwleMuRlb4DtyD8XEzAL821uWKc9uA77rLHv4&#10;SNjz6OGDTp+FrjPwSinGFg78ktsPOrCe+oLcbPA9rZ8yMrQ4aqhw9NUvhkIOpOlxly7TiWJbaBeI&#10;tqwF/QCbWv/U3dj2VNKFKKbAF5TdrmrHhPUFFzk+S1/GGYRQGg4EKI5vrHc77vPyZ9hWv1eNuLmJ&#10;R7ODfRZZNRUdionnBR7f500DfsWY7uz2a1rmnQ5h/Y/s7E7/Vf7zhnsbnxb9SrFz+tsoA7KfQL2t&#10;NunZEYvYXWyPTkvas2ndhgOBf8BAFe7j+WjvCns9VWZI8/nLe4176FSqyerfwH4gr4UfJiaZJoKK&#10;iBnbejzSlE0z3N8LLtvi/GZ0LvEEM3JSRxBDcVyx96DlQY+p1A3fC+yAu39Bvkg6B0wh4VyOad6b&#10;VxHT37R3o9+rj6aDwHxLyZoDn3q/vUqO3QbkeMH5OXsTdZJtKD9y7wpHAg6K07rDYdhONxODSbaJ&#10;pkmJAU6KMN2XocVRR4UzHMNwsHWAlibGTEtcjNPygOm2Wkxslx11S+UsqGSdc8ai95aWbJljG53b&#10;jtdPdQo4vA/bOcdMxCUE4rLB6oXKaY0AxSkgejMNuwtDSOqCvYJN5/etsmkqOBJ+JDX8TTo0sCPz&#10;3OR1h3fhrEy2m+rXnPvUZ+Gwb+MDamrar3bULlPonEodsXqBWmNJFECkP4MEDhVTgQDZiFrIpg85&#10;O482KLUVJ3wUYxF3OdhlqJ9/2mhFTlyVa6XQLuSIR5PxRouuZBs8ZNOHnHYkJ0rk1Ep3C6pyxLpL&#10;RxIQAggBhABCQBMEwI4qSTYUEWuCGMqjHQJki2LIpo92aA5XbnKiRE6tdLeJQruGeoZHd4WRBIQA&#10;QgAhMMYRQI54jBsYNQ8hgBAgPwLIEZPfRkhDhABCYIwjgBzxGDcwah5CACFAfgR0c8TPAf8KoKqR&#10;4ZYFVLOA3gVysgDWj8rsBCad+EykjqIEyP4iIdYZLD5EvXjCCV8GwWyrlnWph1ucRnDxDLYK9a0T&#10;cn86hDMH0ZmscniyeaCkVlv1dZEth4wNR/bSZbIBg/QZjwjo5ogJxLgZR6/gHBmYsJ1zNY1gpRSW&#10;p364X+qC4VdtxclxF+0YnvrBGadAhYQvx3YRDB16TcL6CztXn6Tuuino6y5mNu85VaJIaqkFheNA&#10;mnVVXT4cb32Y18fLXXozPqtery0YDcIk9MzwuPMYfNiMBhsgHUmBgO6O2DMuJRxL/7kK+EJAdrS/&#10;7JP4bQ6gaRSX4AspEd5uYu5LYUfxsYiLbyf8z/sEAZp+Uie/DTpInGuRCL1F/rGnQ5ZxURoyK5Bb&#10;9i9I+Nuuqiv/SfXeGgZvb5xIe+d/L0S82iVLVvlTxudSas0H8nXhBHqicH1LanlrP90kLn2i9WxH&#10;rOjq1UrMJTgpxQ8DR5nxRuBaMQHjZT8qTv2gRkIpHcVSokvAOihLH9qjyG/5vD43BqcwhYmRUDye&#10;roYgoemQSvpAQHdHjBm6vr0eS0nJbxZW/ZyOrX7/bWV0WR2c5IgffRM+cjfRQ414w/MjPUwMTHzS&#10;bOKOb+53zhJyS/YjtVNCbjkQhJBrzcFtlpXkdwWyyg84Cy+cFlFrru2Sr6tmBmAuh6kpJ/B27IXK&#10;gfnhKabv/D0f8ma6MKLTirk467FM6kfFqQ+Dk0oGQU0CeSeeuEuJLndG9qcPleW3/O0G67Q3p5e4&#10;qiNso7sxqdqkXhkYK+AJPmtRQghABPThFqn2b663SbuSk5N5Hlv/hiNVGbL8upL8c5EeUw3oBEd7&#10;qJh/fdBmAFMTPMg8ezyvrP/sKuSWlCW1EzEu9iO3HKh2yLXW2cST3ikCWfJm+jLmGsuRVeLFFQn0&#10;SqpEsbOV14FiJRU8/q/MODR18t7Oqru5i3py9RdXmxUcsSIV56CxImtB0dRElfydKWIybxn6UDl+&#10;S2Nz607gwSfQ/e/vYC6aQdbGDagXzY9FXK+D7hkZdbYbMoX14YixyU4BIYFpH/ocnBPdnzuMUF3S&#10;+RoIjvYkgn9dt0Qxdg/cFXht/9mqyeYWtM5WXmcXt6ykBj5fALdkf8ZFrB+5pcEUhYIihSY7vrnc&#10;7cD+z+E9Gj3coiMhX/xqrISsEqfWVCTQW8HPTExbeJIHIuIod6CKYhXT3xePwwUFW0Lg/SCUKWYW&#10;gPrS2MLaHHp/4aMyzn3YCEUqTt3QGgWlcaLL53/0pw+V1b23lMP2ZjdAT3YlFs4doYQQGPUI6Kkb&#10;m85bFuhOC3zXQ3pDLVh7cZzgEVkNXz9xzsMhSRYey5aWpP/S5LFhn/d5LzP7DRfb7QAxbX/GRbz2&#10;fuSWVNOF8gXFSlKcNh0vXFO/yZZqMMn9SI//moBNCmSVNDG1Zr6FPLtjs/Oqzd5pXmYGr+8tAuIG&#10;rALDbHyifRqj3QFR+uqSFec+DVj+URgsSA2+KJgGG6FIxTkkCI6kUNHUBLHNRkx0+T/331SkD5XT&#10;cYKd45IT/sTVUozojEpVu01GsnGoboSA5gggrgnNsUI5NUVgKPkBwEpmqHvhuvL975iCvZIuyc75&#10;J4KdwN0QqtJQ6qMpJuTPR06UyKmV7tZEXBO6Y4gkjCACFBNXn8CiTWagI5tta4zctsJRjRceQV1R&#10;1QgBDRGQi4g1LIOyIQQQAggBhICOCCAaTB0BRMXVIEC210my6UPODkROlMiple4WRFMTumOIJCAE&#10;EAIIAX0ioKddE/pUCclCCCAEEALjCwHkiMeXvVFrRw8CPdzczxhwk15MbrveyVRGDwzjQ1PkiMeH&#10;nVErhwGBjvKMaJwEgw44RtoxTHxEULTf+bmEk8SAEZNRCTKoScK2pgqQxdnKDA1TdViN9t91s7AW&#10;NJiA1QU+3fVD1KJHGkwRSRC4Hlyi3tAdPxntvUW/+hNdwm1LxkNxvNecG+0xanl8nnOz/vW98//x&#10;+55wwh/tPMZ5Un91f+gdX86TPv4536L/Sym4lbU/tsj3HMzgeyc0haPOE3d1ue6u6+XE12bmVUgP&#10;2+vXBkgaSRDQzRETjdCUBhMTsx7mReiBqEUvNJiCjoaHNT4LXWfA89Zi9QD1AU3Mf0YSM41hNe6m&#10;Hs2B1H0gtd+5kqaMnWN0tN6Q5vd/rGBXY2yyiQXgHBR0VHAuu/mtedUcM57L8J3I/uHsj5ftA9fM&#10;M8bM5zM8jdi//iGigwJnUN0YzI34LAQzIR1weINPy2Jya1oyg6ngcOpMz9foE0cHBkjLwSKguyPW&#10;kAZzsAqqLqcrDWZL0enffGP9nORheF78xVv+RzF4jjYkg5Mu4ugxcGOm3u2AETSDyZQfNYzPcrlV&#10;0uEERxEgqZC8mboxD/3EFYo5LSHZ2BAd+B4akIdSqkPcN19jOTequgD1aOXZlKJP4qIgiWoNOB9P&#10;vD3hlPkPALZLGEvoEDoF0tFB3AkwlO0BsjvuZKb1hq971bCtlWttLmUbbG5s4FqYmyilWHlWgfl8&#10;zX+UE/h7ZPJTZvEjTvyEOFblzIgLkFEj73/foSFHPMRWG2nxujtizWgw8XaKqAU0myBTh4xeaDCn&#10;v7OfFeFuTtQlZj4IyaSHXocUi4BZJtnPYz3O0SPg5azOjv2hAkYxzdjSRD4vJzD7YHLrpmJeYTx2&#10;llXQgGHPKgz9Twq669gvHf/rd5zSs2Gh7WF13X38FLfMry5XVv+cXh6Y09TXp0A2pq6hY/t3Q5e3&#10;1/fuTPm5XfjgRjoW+P4SnHrUzk+RCfPZfbu/5vIrWYqko/q/E0AnvDvupn6S0LorKdzdApI9Nbbx&#10;Jcts06zpNJwlSlkycnN1NDYyszLB7Nzm0Czo9sq4ZHXSDBUmNQJ6cMSYJjSYmLF7RB7u0B6w7c9r&#10;MEGmFjX902CKpyaS5ZjhRCswVDOvODF77DS3+bPhqDEysvNwoZnS7O0mEeoazZk1gzJxxqzZRtVV&#10;98u51dwj/raTDEwWReYXXis1WRH7NysWY+guXlILGSkzGEGiu7QrV3MupGFebzoSFwnwKjNi4EuH&#10;DBMm7qoo/UhHRQSnZGgavPhqWzLvk8P7ICccxdjW0S0rI/NWm5BbwL7Y47985Ty3X9My73QI639k&#10;Z3f6v/aS7vyDZGg20kEfCOjDEWtCgymn6yQ3Z7o+2Lx1p8FUCSEezjyvuBCV5p7D6+Xl7ACMaKpT&#10;Z9nDR8KeRw8fdPosnD+X5kD7hA0iYphAFOxIc/eLYOWdtD62of/FS+okj+HfKU5rogNz/H3+szB6&#10;jWiOqLdiQCZMRdJRcMcSSdLzRwVp4alHwhfRqXBOJeScydrDKTMOekyl0sPr1xz41OutdYd32R1c&#10;ZEK13VS/5tynb5qSRHGkBgkQ0IsjxjC1NJhn8jO2wFsyDaiLE6fFJK5TmJUdNBI60mDK1StDynjb&#10;cpFPcMkWZ9uYH629YyDB5gSXvQUvqlXzXuI66iTbUH7k3hVOLgGJSaaJICLGh6V4rtnKK21+zCoU&#10;DMlCCYzoQ6P5LPOwEH07wXnVQEyYAxCcqrXM0GcAi3XEzSxEAu9VFi7BKThvcglr+xIahWLswmTh&#10;/zewPlkonfadCeZhqiLcDYm3RsgWj4tCtPFDbzPy1IBoMPVlC7D2zYhySy+HI2q8J7LxA5BNH3L2&#10;D3KiRE6tdLegQrv0FBHrrheSgBBACCAExisCiAZzvFoetRshgBAYUQQQDeaIwj8OKifb6yTZ9CFn&#10;FyAnSuTUSncLoqkJ3TFEEhACCAGEgD4RQHPE+kQTyUIIIAQQAoNAADniQYCGiiAERiMCiFeTvFZD&#10;jpi8thFrBpjh3mckFHWQX9MxqCG4NDrEgJkhPlSpVQvBjkYPbXhFhIo8mRJeTYNl0RnlHSTl1eyq&#10;TN2I+qdWPUNJZskGdPCbzHZ0zT4Cjj5A0SI9P9bXx8uJAkediMPC/Iqs+CCa+OBwn6Ch8GAQfg7K&#10;NZj9QKBZDQOpB4Qdj/KBwmhBBwtr6gA1hKQirSQ3sIOwrewGoK7q1NsgYp9Qng0iAbkpBkpqiisp&#10;JqsYvzDeZ5v4kJ46TUnwu2Z9ic+J95TvDE05Ue4YhvPq6TVppo9slTXsIPcgds1gtNC0R/WXDSp1&#10;9Ywv5PdBHBzibzxgf0LzPMjh9/I5Bz1pO7J+Px1M842HvJqF8Z5vRGUVsYPd8fxPOPG+tKgcnhp1&#10;eVUVjwSwpypHWCuUpAMQDkJcIL8kJcgVdzGuQSkl/D4Bv4Id5YmPeM8d7ApeH7+MTYxZzCeKXaah&#10;jbXSajD2GqEyCu3SR0SsEQ1mT/25f67NtD/ZAI78lqT4zdKpYuHDczs/Pk6NaBD0CYo3Ne35trB3&#10;sA8kmh8LHoIi3yEMWcWMF0Zc+cLPZkxScI0cDaaUx515qIgrBHw9TPzwp8FqJvN9/xPFJ/ztQCxc&#10;W5zg6JhQDKJb5ax7nTBkFjHFbUm9m53wlv8J7Kg/3YWZUQoIl0HR59LAluDhk+G9FBH1Eb3XynXp&#10;nIqSsjpu/YNG5xDG9OrCW26BK141NjSe/7avUf4PrB804tUckCCwq01fvJrSAQgorj6hYfmRMacr&#10;jVyDWSVSeqyeWnn+5RulWUmhRcvx58ryotATRejaERmnpZM/xOVoSIP5qPD7a26B6z31QegnrMo5&#10;muoRFsagAW4Vmnfshb8tnoBhnT99CQcSnRGTzRVK3/Jwkh18tDA2MhmA6tWNmZCaIMnZA8YZI6G4&#10;tB+JJQGSsKOchfPDumxI5ODfKJBbyj8A4BggEs6Z2f/pgA+ShGLwC/He+uMAXLT1Qkh+D3K2S15X&#10;pQ1ZwoDtYJ6prMyIhp8AVyRoI/kIITV4OI4cDWZX5endoc1b6wQC/vlXMnddrqwrSs9encMDr2rn&#10;Waz/iiJiuXPGSln3WsQnm5tyAm/H/mDx6XXiHauc5WeHA9AJKvKHDkggqPvMMH7bF/mPIVEf5L1s&#10;wekuCx+JgJrstHnPvsYdc+gr0qz91zhPaGvstjafIh6iPc2NjzXm1VSqare7nng14QC87LPr7160&#10;jhtfRmFJv1+MKim6+4gglnvOb2vHHCxMnlYXyvEvZ7J+lH2uFPz6B2K7l44Q3R2xZjSYzx/f++lZ&#10;T9omnA+FoOsdfBLyW6sdHGdZKYSxFkt3XedzIrE4dgG39HRYbHNYgaDvyXm3q7su42SJFZOXfl0K&#10;2Swj01uZl3hEzkeSWFrZ2BBWnt62tya8kC+4tmuxJXTMlfLklpBIVybBMBYkWc5Mtc1UykUrHpyC&#10;mqz9iYoNuW8fmMvrO+Z2o38b1dZGtgwjRoP5nN/axE31t6VSTTzC87OKSk28Y5MsWC7z8aBVKUxK&#10;WfcE4ielldcBpaz2ve2tTQ6+b883plBsFvh6Y41tT4F0nEzOVI7uUvgw4y//309bQactTbBK9dx7&#10;Q2g9CWQW6zJxmvV0jXk1ByQI1Iv94QA0sjAzai/+JvG3mNC1TjOsjCruNbRVpq4zMJhk6//H5uhl&#10;jl1tjXL8y62NDbLPFb0oMnaE6MERa0SDCUmzXrAL+29fH07Xu/+K6FKGQSFJMbFw6GzldcoPF6M5&#10;8x3NjemzYBwi7GitLk71n001mOoReS7r2u9wsQXPYGQGrk940WMOzZTIKZOUjY2nrdUzfRlzjSkz&#10;5nhAzh/YBWXJLe82yYlQwpmpvoWquGiFj+9dy1fWEFMyE0Kqb7M0x0jRYBqaWFjRgtl1osWKZD+b&#10;mZAdr/ywdfzOU7f4GNYt4wRVNKizIjMxbeFJHj6xK84nyzs8wdTCqrPkblWHUFh/82K2/VJXa+Xi&#10;hM33rjXjPxlZ28/GfmulONhkpV2+1dHF/fHCxU7P5f6LSMKrSQzA1sqrX2W/HQsIvJoellQ729PN&#10;nYJPgyiEX7ahftP247UTreX4ly2s6bLPFW36yDjIqw9HrAkNJmXa7FdMa+5xO7DOxnsPBrUGLbUG&#10;xfGN9W6n936eAyIXSAIbkligMEdMMbZwcJcuCbL8bQZnS/j8qL2YV9ohfFTGuQ9kwC4oR245U1bw&#10;wJyZ4H2tlQbeM6eYW9P4TbwuIbecU9OtXilY3wANIS8hpPpmyeYYIRrMyU7r9iRNO2qLv6MZMNM5&#10;xFSvmVea9+ZVzvaL3ltasmWObXSuupvljJxXbfZO8zIzeH1vEd6sGe7vBZdtcX4zOpd4SBs5rdu9&#10;D0uYY0Kl2h6dlrRnndMLygEyfGnNgdX3YPRAEPh9sHbD7hS7VA+TF+ib7q05F+a18EOS8GriA/C4&#10;z8ufYVv9XjXi5iYezQ72WYTfNwaGiJEJuIakqRWb4SzHv7zKf57sc2Xxay8R3NMo4QjovGuCWIGF&#10;4QCxbgtXZeEGBrAEDC+9wRPYUFAjaMjaIbuEquVipayq8OW/4cZBYomWFhSf9XuFZNeEaM26W7pi&#10;C2u/B/c84Nsq8I0e+DYJImdNAb6I/DvQlvhdfndEd0NhEr7Vwyc8agMN7ovgVbB3eIraJd1uIdo1&#10;IV44pnl6viHZxQErghJ25IDwi1eWEgzleX4SFfRGEPuauF58CwGUL1ZAtLrNG6ghMPSQrErjCGuJ&#10;6BBmVzDWADXBJuMggZmcHTTaDjg/K2p1nQgl2hueb/jIWAdafhCt1kyfIQRkVIjWBiXcZKJRQPOM&#10;OsFp6BbUsfGeDZJr0MEbDWDyvew4sU2KFpRUCFbpJdsq4E4nsNCuUdJGK40EkiSTQrsQDSZ6IOsf&#10;AbLxA5BNH/0jrg+J2qAE9rZ/FGMRdznYRS/v1CrU10YrfaAwXDIU2oUc8XABP57qIdvgIZs+5OwL&#10;5ESJnFrpbkFE+qM7hkgCQgAhgBDQJwKIj1ifaCJZCAGEAEJAQwTAbLUkp9QRa1gYZUMIIAQQAggB&#10;/SLw/wBFvFTy4/YKDgAAAABJRU5ErkJgglBLAwQUAAYACAAAACEAy2pFwOUAAAAQAQAADwAAAGRy&#10;cy9kb3ducmV2LnhtbEyPy07DMBBF90j8gzVI7FrbebQlxKkQEgjBAmgjdevGbmLhRxS7TeDrcVaw&#10;m8fRnTPldjIaXeTglbMM6JIAkrZxQtmWQb1/WmwA+cCt4NpZyeBbethW11clL4Qb7ae87EKLYoj1&#10;BWfQhdAXGPumk4b7peuljbuTGwwPsR1aLAY+xnCjcULIChuubLzQ8V4+drL52p0Ngyw56c3H8+rt&#10;56Wux9dDptbkXTF2ezM93AMKcgp/MMz6UR2q6HR0Zys80gwWlKZZZOcqJ+scUITyu5QCOs6zhKY5&#10;4KrE/x+p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x6prF&#10;LwIAAOAEAAAOAAAAAAAAAAAAAAAAADoCAABkcnMvZTJvRG9jLnhtbFBLAQItAAoAAAAAAAAAIQC3&#10;8ihaDlcAAA5XAAAUAAAAAAAAAAAAAAAAAJUEAABkcnMvbWVkaWEvaW1hZ2UxLnBuZ1BLAQItABQA&#10;BgAIAAAAIQDLakXA5QAAABABAAAPAAAAAAAAAAAAAAAAANVbAABkcnMvZG93bnJldi54bWxQSwEC&#10;LQAUAAYACAAAACEAqiYOvrwAAAAhAQAAGQAAAAAAAAAAAAAAAADnXAAAZHJzL19yZWxzL2Uyb0Rv&#10;Yy54bWwucmVsc1BLBQYAAAAABgAGAHwBAADaX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4862;height:18669;visibility:visible;mso-wrap-style:square">
                  <v:fill o:detectmouseclick="t"/>
                  <v:path o:connecttype="none"/>
                </v:shape>
                <v:shape id="Picture 5" o:spid="_x0000_s1028" type="#_x0000_t75" style="position:absolute;width:44958;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2DOwgAAANsAAAAPAAAAZHJzL2Rvd25yZXYueG1sRE9Na8JA&#10;EL0X/A/LCL01GwsWG11FLIUcPDRa8DrJjtlodjZkVxP/fbdQ6G0e73NWm9G24k69bxwrmCUpCOLK&#10;6YZrBd/Hz5cFCB+QNbaOScGDPGzWk6cVZtoNXND9EGoRQ9hnqMCE0GVS+sqQRZ+4jjhyZ9dbDBH2&#10;tdQ9DjHctvI1Td+kxYZjg8GOdoaq6+FmFcxPi+u+nDe3Tm8H9/GVX0xZHJV6no7bJYhAY/gX/7lz&#10;Hee/w+8v8QC5/gEAAP//AwBQSwECLQAUAAYACAAAACEA2+H2y+4AAACFAQAAEwAAAAAAAAAAAAAA&#10;AAAAAAAAW0NvbnRlbnRfVHlwZXNdLnhtbFBLAQItABQABgAIAAAAIQBa9CxbvwAAABUBAAALAAAA&#10;AAAAAAAAAAAAAB8BAABfcmVscy8ucmVsc1BLAQItABQABgAIAAAAIQDAE2DOwgAAANsAAAAPAAAA&#10;AAAAAAAAAAAAAAcCAABkcnMvZG93bnJldi54bWxQSwUGAAAAAAMAAwC3AAAA9gIAAAAA&#10;">
                  <v:imagedata r:id="rId14" o:title=""/>
                </v:shape>
              </v:group>
            </w:pict>
          </mc:Fallback>
        </mc:AlternateContent>
      </w:r>
    </w:p>
    <w:p w14:paraId="425FBDA7" w14:textId="3223D083" w:rsidR="00A3222F" w:rsidRDefault="00A3222F" w:rsidP="00A3222F">
      <w:r>
        <w:t xml:space="preserve">Le dossier présente les ouvrages de régulation (4 bassins de rétention, 2 mares et 1 étang) </w:t>
      </w:r>
      <w:r w:rsidRPr="00A45993">
        <w:t>recensés sur la commune</w:t>
      </w:r>
      <w:r>
        <w:t>.</w:t>
      </w:r>
    </w:p>
    <w:p w14:paraId="2302F361" w14:textId="433F9626" w:rsidR="00A3222F" w:rsidRDefault="00A3222F" w:rsidP="00A3222F"/>
    <w:p w14:paraId="796FF556" w14:textId="1B0F0C91" w:rsidR="00A3222F" w:rsidRDefault="00A3222F" w:rsidP="00A3222F">
      <w:r w:rsidRPr="00A3222F">
        <w:t>Les dysfonctionnements recensés sont synthétisés dans le tableau suivant :</w:t>
      </w:r>
    </w:p>
    <w:p w14:paraId="2B61CD13" w14:textId="620526CB" w:rsidR="00A3222F" w:rsidRDefault="00A3222F" w:rsidP="00A3222F"/>
    <w:tbl>
      <w:tblPr>
        <w:tblW w:w="10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560"/>
        <w:gridCol w:w="1842"/>
        <w:gridCol w:w="1418"/>
        <w:gridCol w:w="4111"/>
      </w:tblGrid>
      <w:tr w:rsidR="00A3222F" w:rsidRPr="00A3222F" w14:paraId="5E894068" w14:textId="77777777" w:rsidTr="00A3222F">
        <w:trPr>
          <w:trHeight w:val="250"/>
        </w:trPr>
        <w:tc>
          <w:tcPr>
            <w:tcW w:w="1237" w:type="dxa"/>
          </w:tcPr>
          <w:p w14:paraId="194D9289" w14:textId="77777777" w:rsidR="00A3222F" w:rsidRPr="00A3222F" w:rsidRDefault="00A3222F" w:rsidP="00A3222F">
            <w:pPr>
              <w:rPr>
                <w:sz w:val="20"/>
                <w:szCs w:val="20"/>
              </w:rPr>
            </w:pPr>
            <w:r w:rsidRPr="00A3222F">
              <w:rPr>
                <w:b/>
                <w:bCs/>
                <w:sz w:val="20"/>
                <w:szCs w:val="20"/>
              </w:rPr>
              <w:t xml:space="preserve">Identifiant </w:t>
            </w:r>
          </w:p>
        </w:tc>
        <w:tc>
          <w:tcPr>
            <w:tcW w:w="1560" w:type="dxa"/>
          </w:tcPr>
          <w:p w14:paraId="4FFB4445" w14:textId="77777777" w:rsidR="00A3222F" w:rsidRPr="00A3222F" w:rsidRDefault="00A3222F" w:rsidP="00A3222F">
            <w:pPr>
              <w:rPr>
                <w:sz w:val="20"/>
                <w:szCs w:val="20"/>
              </w:rPr>
            </w:pPr>
            <w:r w:rsidRPr="00A3222F">
              <w:rPr>
                <w:b/>
                <w:bCs/>
                <w:sz w:val="20"/>
                <w:szCs w:val="20"/>
              </w:rPr>
              <w:t xml:space="preserve">Type d’inondation </w:t>
            </w:r>
          </w:p>
        </w:tc>
        <w:tc>
          <w:tcPr>
            <w:tcW w:w="1842" w:type="dxa"/>
          </w:tcPr>
          <w:p w14:paraId="7576F53D" w14:textId="77777777" w:rsidR="00A3222F" w:rsidRPr="00A3222F" w:rsidRDefault="00A3222F" w:rsidP="00A3222F">
            <w:pPr>
              <w:rPr>
                <w:sz w:val="20"/>
                <w:szCs w:val="20"/>
              </w:rPr>
            </w:pPr>
            <w:r w:rsidRPr="00A3222F">
              <w:rPr>
                <w:b/>
                <w:bCs/>
                <w:sz w:val="20"/>
                <w:szCs w:val="20"/>
              </w:rPr>
              <w:t xml:space="preserve">Source de la problématique </w:t>
            </w:r>
          </w:p>
        </w:tc>
        <w:tc>
          <w:tcPr>
            <w:tcW w:w="1418" w:type="dxa"/>
          </w:tcPr>
          <w:p w14:paraId="6FAB0DC2" w14:textId="77777777" w:rsidR="00A3222F" w:rsidRPr="00A3222F" w:rsidRDefault="00A3222F" w:rsidP="00A3222F">
            <w:pPr>
              <w:rPr>
                <w:sz w:val="20"/>
                <w:szCs w:val="20"/>
              </w:rPr>
            </w:pPr>
            <w:r w:rsidRPr="00A3222F">
              <w:rPr>
                <w:b/>
                <w:bCs/>
                <w:sz w:val="20"/>
                <w:szCs w:val="20"/>
              </w:rPr>
              <w:t xml:space="preserve">Fréquence /date </w:t>
            </w:r>
          </w:p>
        </w:tc>
        <w:tc>
          <w:tcPr>
            <w:tcW w:w="4111" w:type="dxa"/>
          </w:tcPr>
          <w:p w14:paraId="103BBB33" w14:textId="77777777" w:rsidR="00A3222F" w:rsidRPr="00A3222F" w:rsidRDefault="00A3222F" w:rsidP="00A3222F">
            <w:pPr>
              <w:rPr>
                <w:sz w:val="20"/>
                <w:szCs w:val="20"/>
              </w:rPr>
            </w:pPr>
            <w:r w:rsidRPr="00A3222F">
              <w:rPr>
                <w:b/>
                <w:bCs/>
                <w:sz w:val="20"/>
                <w:szCs w:val="20"/>
              </w:rPr>
              <w:t xml:space="preserve">Commentaires </w:t>
            </w:r>
          </w:p>
        </w:tc>
      </w:tr>
      <w:tr w:rsidR="00A3222F" w:rsidRPr="00A3222F" w14:paraId="514EB9C0" w14:textId="77777777" w:rsidTr="00A3222F">
        <w:trPr>
          <w:trHeight w:val="377"/>
        </w:trPr>
        <w:tc>
          <w:tcPr>
            <w:tcW w:w="1237" w:type="dxa"/>
          </w:tcPr>
          <w:p w14:paraId="5278CE6A" w14:textId="77777777" w:rsidR="00A3222F" w:rsidRPr="00A3222F" w:rsidRDefault="00A3222F" w:rsidP="00A3222F">
            <w:pPr>
              <w:rPr>
                <w:sz w:val="20"/>
                <w:szCs w:val="20"/>
              </w:rPr>
            </w:pPr>
            <w:r w:rsidRPr="00A3222F">
              <w:rPr>
                <w:sz w:val="20"/>
                <w:szCs w:val="20"/>
              </w:rPr>
              <w:t xml:space="preserve">SC1 </w:t>
            </w:r>
          </w:p>
        </w:tc>
        <w:tc>
          <w:tcPr>
            <w:tcW w:w="1560" w:type="dxa"/>
          </w:tcPr>
          <w:p w14:paraId="7F93A347"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5DEBD4C6"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agricoles </w:t>
            </w:r>
          </w:p>
        </w:tc>
        <w:tc>
          <w:tcPr>
            <w:tcW w:w="1418" w:type="dxa"/>
          </w:tcPr>
          <w:p w14:paraId="3B4EA50B" w14:textId="77777777" w:rsidR="00A3222F" w:rsidRPr="00A3222F" w:rsidRDefault="00A3222F" w:rsidP="00A3222F">
            <w:pPr>
              <w:rPr>
                <w:sz w:val="20"/>
                <w:szCs w:val="20"/>
              </w:rPr>
            </w:pPr>
            <w:proofErr w:type="gramStart"/>
            <w:r w:rsidRPr="00A3222F">
              <w:rPr>
                <w:sz w:val="20"/>
                <w:szCs w:val="20"/>
              </w:rPr>
              <w:t>régulier</w:t>
            </w:r>
            <w:proofErr w:type="gramEnd"/>
            <w:r w:rsidRPr="00A3222F">
              <w:rPr>
                <w:sz w:val="20"/>
                <w:szCs w:val="20"/>
              </w:rPr>
              <w:t xml:space="preserve"> </w:t>
            </w:r>
          </w:p>
        </w:tc>
        <w:tc>
          <w:tcPr>
            <w:tcW w:w="4111" w:type="dxa"/>
          </w:tcPr>
          <w:p w14:paraId="531E6D2A" w14:textId="77777777" w:rsidR="00A3222F" w:rsidRPr="00A3222F" w:rsidRDefault="00A3222F" w:rsidP="00A3222F">
            <w:pPr>
              <w:rPr>
                <w:sz w:val="20"/>
                <w:szCs w:val="20"/>
              </w:rPr>
            </w:pPr>
            <w:r w:rsidRPr="00A3222F">
              <w:rPr>
                <w:sz w:val="20"/>
                <w:szCs w:val="20"/>
              </w:rPr>
              <w:t xml:space="preserve">Un fossé, une bande enherbée ainsi qu'un trop-plein sur le réseau ont été créés pour réduire les inondations </w:t>
            </w:r>
          </w:p>
        </w:tc>
      </w:tr>
      <w:tr w:rsidR="00A3222F" w:rsidRPr="00A3222F" w14:paraId="63415FBA" w14:textId="77777777" w:rsidTr="00A3222F">
        <w:trPr>
          <w:trHeight w:val="377"/>
        </w:trPr>
        <w:tc>
          <w:tcPr>
            <w:tcW w:w="1237" w:type="dxa"/>
          </w:tcPr>
          <w:p w14:paraId="5438DE41" w14:textId="77777777" w:rsidR="00A3222F" w:rsidRPr="00A3222F" w:rsidRDefault="00A3222F" w:rsidP="00A3222F">
            <w:pPr>
              <w:rPr>
                <w:sz w:val="20"/>
                <w:szCs w:val="20"/>
              </w:rPr>
            </w:pPr>
            <w:r w:rsidRPr="00A3222F">
              <w:rPr>
                <w:sz w:val="20"/>
                <w:szCs w:val="20"/>
              </w:rPr>
              <w:t xml:space="preserve">SC2 </w:t>
            </w:r>
          </w:p>
        </w:tc>
        <w:tc>
          <w:tcPr>
            <w:tcW w:w="1560" w:type="dxa"/>
          </w:tcPr>
          <w:p w14:paraId="24B345D9"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0C8B4E55"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urbains </w:t>
            </w:r>
          </w:p>
        </w:tc>
        <w:tc>
          <w:tcPr>
            <w:tcW w:w="1418" w:type="dxa"/>
          </w:tcPr>
          <w:p w14:paraId="5748C4B5" w14:textId="77777777" w:rsidR="00A3222F" w:rsidRPr="00A3222F" w:rsidRDefault="00A3222F" w:rsidP="00A3222F">
            <w:pPr>
              <w:rPr>
                <w:sz w:val="20"/>
                <w:szCs w:val="20"/>
              </w:rPr>
            </w:pPr>
            <w:r w:rsidRPr="00A3222F">
              <w:rPr>
                <w:sz w:val="20"/>
                <w:szCs w:val="20"/>
              </w:rPr>
              <w:t xml:space="preserve">Dernière fois il y a 15 ans </w:t>
            </w:r>
          </w:p>
        </w:tc>
        <w:tc>
          <w:tcPr>
            <w:tcW w:w="4111" w:type="dxa"/>
          </w:tcPr>
          <w:p w14:paraId="1DAF2594" w14:textId="77777777" w:rsidR="00A3222F" w:rsidRPr="00A3222F" w:rsidRDefault="00A3222F" w:rsidP="00A3222F">
            <w:pPr>
              <w:rPr>
                <w:sz w:val="20"/>
                <w:szCs w:val="20"/>
              </w:rPr>
            </w:pPr>
            <w:r w:rsidRPr="00A3222F">
              <w:rPr>
                <w:sz w:val="20"/>
                <w:szCs w:val="20"/>
              </w:rPr>
              <w:t xml:space="preserve">Secteur sans exutoire </w:t>
            </w:r>
          </w:p>
        </w:tc>
      </w:tr>
      <w:tr w:rsidR="00A3222F" w:rsidRPr="00A3222F" w14:paraId="1CD38C1B" w14:textId="77777777" w:rsidTr="00A3222F">
        <w:trPr>
          <w:trHeight w:val="244"/>
        </w:trPr>
        <w:tc>
          <w:tcPr>
            <w:tcW w:w="1237" w:type="dxa"/>
          </w:tcPr>
          <w:p w14:paraId="5E024EEA" w14:textId="77777777" w:rsidR="00A3222F" w:rsidRPr="00A3222F" w:rsidRDefault="00A3222F" w:rsidP="00A3222F">
            <w:pPr>
              <w:rPr>
                <w:sz w:val="20"/>
                <w:szCs w:val="20"/>
              </w:rPr>
            </w:pPr>
            <w:r w:rsidRPr="00A3222F">
              <w:rPr>
                <w:sz w:val="20"/>
                <w:szCs w:val="20"/>
              </w:rPr>
              <w:t xml:space="preserve">SC3 </w:t>
            </w:r>
          </w:p>
        </w:tc>
        <w:tc>
          <w:tcPr>
            <w:tcW w:w="1560" w:type="dxa"/>
          </w:tcPr>
          <w:p w14:paraId="199A59E0"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5176AB4F" w14:textId="77777777" w:rsidR="00A3222F" w:rsidRPr="00A3222F" w:rsidRDefault="00A3222F" w:rsidP="00A3222F">
            <w:pPr>
              <w:rPr>
                <w:sz w:val="20"/>
                <w:szCs w:val="20"/>
              </w:rPr>
            </w:pPr>
            <w:proofErr w:type="gramStart"/>
            <w:r w:rsidRPr="00A3222F">
              <w:rPr>
                <w:sz w:val="20"/>
                <w:szCs w:val="20"/>
              </w:rPr>
              <w:t>débordement</w:t>
            </w:r>
            <w:proofErr w:type="gramEnd"/>
            <w:r w:rsidRPr="00A3222F">
              <w:rPr>
                <w:sz w:val="20"/>
                <w:szCs w:val="20"/>
              </w:rPr>
              <w:t xml:space="preserve"> de cours d'eau </w:t>
            </w:r>
          </w:p>
        </w:tc>
        <w:tc>
          <w:tcPr>
            <w:tcW w:w="1418" w:type="dxa"/>
          </w:tcPr>
          <w:p w14:paraId="5096D3BC" w14:textId="77777777" w:rsidR="00A3222F" w:rsidRPr="00A3222F" w:rsidRDefault="00A3222F" w:rsidP="00A3222F">
            <w:pPr>
              <w:rPr>
                <w:sz w:val="20"/>
                <w:szCs w:val="20"/>
              </w:rPr>
            </w:pPr>
            <w:proofErr w:type="gramStart"/>
            <w:r w:rsidRPr="00A3222F">
              <w:rPr>
                <w:sz w:val="20"/>
                <w:szCs w:val="20"/>
              </w:rPr>
              <w:t>mai</w:t>
            </w:r>
            <w:proofErr w:type="gramEnd"/>
            <w:r w:rsidRPr="00A3222F">
              <w:rPr>
                <w:sz w:val="20"/>
                <w:szCs w:val="20"/>
              </w:rPr>
              <w:t xml:space="preserve"> 2016 </w:t>
            </w:r>
          </w:p>
        </w:tc>
        <w:tc>
          <w:tcPr>
            <w:tcW w:w="4111" w:type="dxa"/>
          </w:tcPr>
          <w:p w14:paraId="4545AB90" w14:textId="77777777" w:rsidR="00A3222F" w:rsidRPr="00A3222F" w:rsidRDefault="00A3222F" w:rsidP="00A3222F">
            <w:pPr>
              <w:rPr>
                <w:sz w:val="20"/>
                <w:szCs w:val="20"/>
              </w:rPr>
            </w:pPr>
            <w:r w:rsidRPr="00A3222F">
              <w:rPr>
                <w:sz w:val="20"/>
                <w:szCs w:val="20"/>
              </w:rPr>
              <w:t xml:space="preserve">Remontée du cours d’eau via le réseau EP </w:t>
            </w:r>
          </w:p>
        </w:tc>
      </w:tr>
      <w:tr w:rsidR="00A3222F" w:rsidRPr="00A3222F" w14:paraId="10984F19" w14:textId="77777777" w:rsidTr="00A3222F">
        <w:trPr>
          <w:trHeight w:val="379"/>
        </w:trPr>
        <w:tc>
          <w:tcPr>
            <w:tcW w:w="1237" w:type="dxa"/>
          </w:tcPr>
          <w:p w14:paraId="7AB2A4A6" w14:textId="77777777" w:rsidR="00A3222F" w:rsidRPr="00A3222F" w:rsidRDefault="00A3222F" w:rsidP="00A3222F">
            <w:pPr>
              <w:rPr>
                <w:sz w:val="20"/>
                <w:szCs w:val="20"/>
              </w:rPr>
            </w:pPr>
            <w:r w:rsidRPr="00A3222F">
              <w:rPr>
                <w:sz w:val="20"/>
                <w:szCs w:val="20"/>
              </w:rPr>
              <w:t xml:space="preserve">SC4 </w:t>
            </w:r>
          </w:p>
        </w:tc>
        <w:tc>
          <w:tcPr>
            <w:tcW w:w="1560" w:type="dxa"/>
          </w:tcPr>
          <w:p w14:paraId="32636107" w14:textId="77777777" w:rsidR="00A3222F" w:rsidRPr="00A3222F" w:rsidRDefault="00A3222F" w:rsidP="00A3222F">
            <w:pPr>
              <w:rPr>
                <w:sz w:val="20"/>
                <w:szCs w:val="20"/>
              </w:rPr>
            </w:pPr>
            <w:r w:rsidRPr="00A3222F">
              <w:rPr>
                <w:sz w:val="20"/>
                <w:szCs w:val="20"/>
              </w:rPr>
              <w:t xml:space="preserve">Voirie/ jardin et sous-sols </w:t>
            </w:r>
          </w:p>
        </w:tc>
        <w:tc>
          <w:tcPr>
            <w:tcW w:w="1842" w:type="dxa"/>
          </w:tcPr>
          <w:p w14:paraId="298E129A" w14:textId="77777777" w:rsidR="00A3222F" w:rsidRPr="00A3222F" w:rsidRDefault="00A3222F" w:rsidP="00A3222F">
            <w:pPr>
              <w:rPr>
                <w:sz w:val="20"/>
                <w:szCs w:val="20"/>
              </w:rPr>
            </w:pPr>
            <w:proofErr w:type="gramStart"/>
            <w:r w:rsidRPr="00A3222F">
              <w:rPr>
                <w:sz w:val="20"/>
                <w:szCs w:val="20"/>
              </w:rPr>
              <w:t>débordement</w:t>
            </w:r>
            <w:proofErr w:type="gramEnd"/>
            <w:r w:rsidRPr="00A3222F">
              <w:rPr>
                <w:sz w:val="20"/>
                <w:szCs w:val="20"/>
              </w:rPr>
              <w:t xml:space="preserve"> de cours d'eau </w:t>
            </w:r>
          </w:p>
        </w:tc>
        <w:tc>
          <w:tcPr>
            <w:tcW w:w="1418" w:type="dxa"/>
          </w:tcPr>
          <w:p w14:paraId="4A6C553E" w14:textId="77777777" w:rsidR="00A3222F" w:rsidRPr="00A3222F" w:rsidRDefault="00A3222F" w:rsidP="00A3222F">
            <w:pPr>
              <w:rPr>
                <w:sz w:val="20"/>
                <w:szCs w:val="20"/>
              </w:rPr>
            </w:pPr>
            <w:proofErr w:type="gramStart"/>
            <w:r w:rsidRPr="00A3222F">
              <w:rPr>
                <w:sz w:val="20"/>
                <w:szCs w:val="20"/>
              </w:rPr>
              <w:t>mai</w:t>
            </w:r>
            <w:proofErr w:type="gramEnd"/>
            <w:r w:rsidRPr="00A3222F">
              <w:rPr>
                <w:sz w:val="20"/>
                <w:szCs w:val="20"/>
              </w:rPr>
              <w:t xml:space="preserve"> 2016 </w:t>
            </w:r>
          </w:p>
        </w:tc>
        <w:tc>
          <w:tcPr>
            <w:tcW w:w="4111" w:type="dxa"/>
          </w:tcPr>
          <w:p w14:paraId="390F0750" w14:textId="77777777" w:rsidR="00A3222F" w:rsidRPr="00A3222F" w:rsidRDefault="00A3222F" w:rsidP="00A3222F">
            <w:pPr>
              <w:rPr>
                <w:sz w:val="20"/>
                <w:szCs w:val="20"/>
              </w:rPr>
            </w:pPr>
            <w:r w:rsidRPr="00A3222F">
              <w:rPr>
                <w:sz w:val="20"/>
                <w:szCs w:val="20"/>
              </w:rPr>
              <w:t xml:space="preserve">- </w:t>
            </w:r>
          </w:p>
        </w:tc>
      </w:tr>
      <w:tr w:rsidR="00A3222F" w:rsidRPr="00A3222F" w14:paraId="5DEAE109" w14:textId="77777777" w:rsidTr="00A3222F">
        <w:trPr>
          <w:trHeight w:val="244"/>
        </w:trPr>
        <w:tc>
          <w:tcPr>
            <w:tcW w:w="1237" w:type="dxa"/>
          </w:tcPr>
          <w:p w14:paraId="3E1F2D0D" w14:textId="77777777" w:rsidR="00A3222F" w:rsidRPr="00A3222F" w:rsidRDefault="00A3222F" w:rsidP="00A3222F">
            <w:pPr>
              <w:rPr>
                <w:sz w:val="20"/>
                <w:szCs w:val="20"/>
              </w:rPr>
            </w:pPr>
            <w:r w:rsidRPr="00A3222F">
              <w:rPr>
                <w:sz w:val="20"/>
                <w:szCs w:val="20"/>
              </w:rPr>
              <w:t xml:space="preserve">SC5 </w:t>
            </w:r>
          </w:p>
        </w:tc>
        <w:tc>
          <w:tcPr>
            <w:tcW w:w="1560" w:type="dxa"/>
          </w:tcPr>
          <w:p w14:paraId="4D1023B0" w14:textId="77777777" w:rsidR="00A3222F" w:rsidRPr="00A3222F" w:rsidRDefault="00A3222F" w:rsidP="00A3222F">
            <w:pPr>
              <w:rPr>
                <w:sz w:val="20"/>
                <w:szCs w:val="20"/>
              </w:rPr>
            </w:pPr>
            <w:proofErr w:type="gramStart"/>
            <w:r w:rsidRPr="00A3222F">
              <w:rPr>
                <w:sz w:val="20"/>
                <w:szCs w:val="20"/>
              </w:rPr>
              <w:t>jardin</w:t>
            </w:r>
            <w:proofErr w:type="gramEnd"/>
            <w:r w:rsidRPr="00A3222F">
              <w:rPr>
                <w:sz w:val="20"/>
                <w:szCs w:val="20"/>
              </w:rPr>
              <w:t xml:space="preserve"> </w:t>
            </w:r>
          </w:p>
        </w:tc>
        <w:tc>
          <w:tcPr>
            <w:tcW w:w="1842" w:type="dxa"/>
          </w:tcPr>
          <w:p w14:paraId="7F35FA37"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de voirie </w:t>
            </w:r>
          </w:p>
        </w:tc>
        <w:tc>
          <w:tcPr>
            <w:tcW w:w="1418" w:type="dxa"/>
          </w:tcPr>
          <w:p w14:paraId="54CD03AB" w14:textId="77777777" w:rsidR="00A3222F" w:rsidRPr="00A3222F" w:rsidRDefault="00A3222F" w:rsidP="00A3222F">
            <w:pPr>
              <w:rPr>
                <w:sz w:val="20"/>
                <w:szCs w:val="20"/>
              </w:rPr>
            </w:pPr>
            <w:r w:rsidRPr="00A3222F">
              <w:rPr>
                <w:sz w:val="20"/>
                <w:szCs w:val="20"/>
              </w:rPr>
              <w:t xml:space="preserve">1 fois </w:t>
            </w:r>
          </w:p>
        </w:tc>
        <w:tc>
          <w:tcPr>
            <w:tcW w:w="4111" w:type="dxa"/>
          </w:tcPr>
          <w:p w14:paraId="5812A258" w14:textId="77777777" w:rsidR="00A3222F" w:rsidRPr="00A3222F" w:rsidRDefault="00A3222F" w:rsidP="00A3222F">
            <w:pPr>
              <w:rPr>
                <w:sz w:val="20"/>
                <w:szCs w:val="20"/>
              </w:rPr>
            </w:pPr>
            <w:r w:rsidRPr="00A3222F">
              <w:rPr>
                <w:sz w:val="20"/>
                <w:szCs w:val="20"/>
              </w:rPr>
              <w:t xml:space="preserve">Un </w:t>
            </w:r>
            <w:proofErr w:type="spellStart"/>
            <w:r w:rsidRPr="00A3222F">
              <w:rPr>
                <w:sz w:val="20"/>
                <w:szCs w:val="20"/>
              </w:rPr>
              <w:t>accodrain</w:t>
            </w:r>
            <w:proofErr w:type="spellEnd"/>
            <w:r w:rsidRPr="00A3222F">
              <w:rPr>
                <w:sz w:val="20"/>
                <w:szCs w:val="20"/>
              </w:rPr>
              <w:t xml:space="preserve"> et un puisard ont été créés depuis, ce qui aurait résolu le problème </w:t>
            </w:r>
          </w:p>
        </w:tc>
      </w:tr>
      <w:tr w:rsidR="00A3222F" w:rsidRPr="00A3222F" w14:paraId="3566B1BF" w14:textId="77777777" w:rsidTr="00A3222F">
        <w:trPr>
          <w:trHeight w:val="244"/>
        </w:trPr>
        <w:tc>
          <w:tcPr>
            <w:tcW w:w="1237" w:type="dxa"/>
          </w:tcPr>
          <w:p w14:paraId="16C7F2A9" w14:textId="77777777" w:rsidR="00A3222F" w:rsidRPr="00A3222F" w:rsidRDefault="00A3222F" w:rsidP="00A3222F">
            <w:pPr>
              <w:rPr>
                <w:sz w:val="20"/>
                <w:szCs w:val="20"/>
              </w:rPr>
            </w:pPr>
            <w:r w:rsidRPr="00A3222F">
              <w:rPr>
                <w:sz w:val="20"/>
                <w:szCs w:val="20"/>
              </w:rPr>
              <w:t xml:space="preserve">SC6 </w:t>
            </w:r>
          </w:p>
        </w:tc>
        <w:tc>
          <w:tcPr>
            <w:tcW w:w="1560" w:type="dxa"/>
          </w:tcPr>
          <w:p w14:paraId="0FB4EF73"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2B52CF24"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w:t>
            </w:r>
          </w:p>
        </w:tc>
        <w:tc>
          <w:tcPr>
            <w:tcW w:w="1418" w:type="dxa"/>
          </w:tcPr>
          <w:p w14:paraId="22E1730B" w14:textId="77777777" w:rsidR="00A3222F" w:rsidRPr="00A3222F" w:rsidRDefault="00A3222F" w:rsidP="00A3222F">
            <w:pPr>
              <w:rPr>
                <w:sz w:val="20"/>
                <w:szCs w:val="20"/>
              </w:rPr>
            </w:pPr>
            <w:proofErr w:type="gramStart"/>
            <w:r w:rsidRPr="00A3222F">
              <w:rPr>
                <w:sz w:val="20"/>
                <w:szCs w:val="20"/>
              </w:rPr>
              <w:t>rare</w:t>
            </w:r>
            <w:proofErr w:type="gramEnd"/>
            <w:r w:rsidRPr="00A3222F">
              <w:rPr>
                <w:sz w:val="20"/>
                <w:szCs w:val="20"/>
              </w:rPr>
              <w:t xml:space="preserve"> </w:t>
            </w:r>
          </w:p>
        </w:tc>
        <w:tc>
          <w:tcPr>
            <w:tcW w:w="4111" w:type="dxa"/>
          </w:tcPr>
          <w:p w14:paraId="3E07341A" w14:textId="77777777" w:rsidR="00A3222F" w:rsidRPr="00A3222F" w:rsidRDefault="00A3222F" w:rsidP="00A3222F">
            <w:pPr>
              <w:rPr>
                <w:sz w:val="20"/>
                <w:szCs w:val="20"/>
              </w:rPr>
            </w:pPr>
            <w:r w:rsidRPr="00A3222F">
              <w:rPr>
                <w:sz w:val="20"/>
                <w:szCs w:val="20"/>
              </w:rPr>
              <w:t xml:space="preserve">Passage d'eau par-dessus la voirie à cause d’embâcles bloquant le passage </w:t>
            </w:r>
          </w:p>
        </w:tc>
      </w:tr>
      <w:tr w:rsidR="00A3222F" w:rsidRPr="00A3222F" w14:paraId="015C9214" w14:textId="77777777" w:rsidTr="00A3222F">
        <w:trPr>
          <w:trHeight w:val="448"/>
        </w:trPr>
        <w:tc>
          <w:tcPr>
            <w:tcW w:w="1237" w:type="dxa"/>
          </w:tcPr>
          <w:p w14:paraId="3FBDC03B" w14:textId="2A323190" w:rsidR="00A3222F" w:rsidRPr="00A3222F" w:rsidRDefault="00A3222F" w:rsidP="00A3222F">
            <w:pPr>
              <w:rPr>
                <w:sz w:val="20"/>
                <w:szCs w:val="20"/>
              </w:rPr>
            </w:pPr>
            <w:r w:rsidRPr="00A3222F">
              <w:rPr>
                <w:sz w:val="20"/>
                <w:szCs w:val="20"/>
              </w:rPr>
              <w:t>SC</w:t>
            </w:r>
            <w:r w:rsidR="0087621F">
              <w:rPr>
                <w:sz w:val="20"/>
                <w:szCs w:val="20"/>
              </w:rPr>
              <w:t>10</w:t>
            </w:r>
            <w:r w:rsidRPr="00A3222F">
              <w:rPr>
                <w:sz w:val="20"/>
                <w:szCs w:val="20"/>
              </w:rPr>
              <w:t xml:space="preserve"> </w:t>
            </w:r>
          </w:p>
        </w:tc>
        <w:tc>
          <w:tcPr>
            <w:tcW w:w="1560" w:type="dxa"/>
          </w:tcPr>
          <w:p w14:paraId="6D847B16" w14:textId="77777777" w:rsidR="00A3222F" w:rsidRPr="00A3222F" w:rsidRDefault="00A3222F" w:rsidP="00A3222F">
            <w:pPr>
              <w:rPr>
                <w:sz w:val="20"/>
                <w:szCs w:val="20"/>
              </w:rPr>
            </w:pPr>
            <w:proofErr w:type="gramStart"/>
            <w:r w:rsidRPr="00A3222F">
              <w:rPr>
                <w:sz w:val="20"/>
                <w:szCs w:val="20"/>
              </w:rPr>
              <w:t>sous</w:t>
            </w:r>
            <w:proofErr w:type="gramEnd"/>
            <w:r w:rsidRPr="00A3222F">
              <w:rPr>
                <w:sz w:val="20"/>
                <w:szCs w:val="20"/>
              </w:rPr>
              <w:t xml:space="preserve">-sol </w:t>
            </w:r>
          </w:p>
        </w:tc>
        <w:tc>
          <w:tcPr>
            <w:tcW w:w="1842" w:type="dxa"/>
          </w:tcPr>
          <w:p w14:paraId="0E72EB2A" w14:textId="77777777" w:rsidR="00A3222F" w:rsidRPr="00A3222F" w:rsidRDefault="00A3222F" w:rsidP="00A3222F">
            <w:pPr>
              <w:rPr>
                <w:sz w:val="20"/>
                <w:szCs w:val="20"/>
              </w:rPr>
            </w:pPr>
            <w:proofErr w:type="gramStart"/>
            <w:r w:rsidRPr="00A3222F">
              <w:rPr>
                <w:sz w:val="20"/>
                <w:szCs w:val="20"/>
              </w:rPr>
              <w:t>rejet</w:t>
            </w:r>
            <w:proofErr w:type="gramEnd"/>
            <w:r w:rsidRPr="00A3222F">
              <w:rPr>
                <w:sz w:val="20"/>
                <w:szCs w:val="20"/>
              </w:rPr>
              <w:t xml:space="preserve"> de l'entreprise Paille </w:t>
            </w:r>
          </w:p>
        </w:tc>
        <w:tc>
          <w:tcPr>
            <w:tcW w:w="1418" w:type="dxa"/>
          </w:tcPr>
          <w:p w14:paraId="69B45A96" w14:textId="77777777" w:rsidR="00A3222F" w:rsidRPr="00A3222F" w:rsidRDefault="00A3222F" w:rsidP="00A3222F">
            <w:pPr>
              <w:rPr>
                <w:sz w:val="20"/>
                <w:szCs w:val="20"/>
              </w:rPr>
            </w:pPr>
            <w:proofErr w:type="gramStart"/>
            <w:r w:rsidRPr="00A3222F">
              <w:rPr>
                <w:sz w:val="20"/>
                <w:szCs w:val="20"/>
              </w:rPr>
              <w:t>tous</w:t>
            </w:r>
            <w:proofErr w:type="gramEnd"/>
            <w:r w:rsidRPr="00A3222F">
              <w:rPr>
                <w:sz w:val="20"/>
                <w:szCs w:val="20"/>
              </w:rPr>
              <w:t xml:space="preserve"> les 2-3 ans </w:t>
            </w:r>
          </w:p>
        </w:tc>
        <w:tc>
          <w:tcPr>
            <w:tcW w:w="4111" w:type="dxa"/>
            <w:vMerge w:val="restart"/>
          </w:tcPr>
          <w:p w14:paraId="47040C66" w14:textId="77777777" w:rsidR="00A3222F" w:rsidRPr="00A3222F" w:rsidRDefault="00A3222F" w:rsidP="00A3222F">
            <w:pPr>
              <w:rPr>
                <w:sz w:val="20"/>
                <w:szCs w:val="20"/>
              </w:rPr>
            </w:pPr>
            <w:r w:rsidRPr="00A3222F">
              <w:rPr>
                <w:sz w:val="20"/>
                <w:szCs w:val="20"/>
              </w:rPr>
              <w:t xml:space="preserve">Rejet sans régulation de l'entreprise Paille. L’entreprise s’est engagée à réaliser une structure de rétention, non réalisé à ce jour. </w:t>
            </w:r>
          </w:p>
        </w:tc>
      </w:tr>
      <w:tr w:rsidR="00A3222F" w:rsidRPr="00A3222F" w14:paraId="402BCC54" w14:textId="77777777" w:rsidTr="00A3222F">
        <w:trPr>
          <w:trHeight w:val="244"/>
        </w:trPr>
        <w:tc>
          <w:tcPr>
            <w:tcW w:w="1237" w:type="dxa"/>
          </w:tcPr>
          <w:p w14:paraId="575CC7C1" w14:textId="5124FCD9" w:rsidR="00A3222F" w:rsidRPr="00A3222F" w:rsidRDefault="00A3222F" w:rsidP="00A3222F">
            <w:pPr>
              <w:rPr>
                <w:sz w:val="20"/>
                <w:szCs w:val="20"/>
              </w:rPr>
            </w:pPr>
            <w:r w:rsidRPr="00A3222F">
              <w:rPr>
                <w:sz w:val="20"/>
                <w:szCs w:val="20"/>
              </w:rPr>
              <w:t>SC</w:t>
            </w:r>
            <w:r w:rsidR="0087621F">
              <w:rPr>
                <w:sz w:val="20"/>
                <w:szCs w:val="20"/>
              </w:rPr>
              <w:t>10</w:t>
            </w:r>
            <w:r w:rsidRPr="00A3222F">
              <w:rPr>
                <w:sz w:val="20"/>
                <w:szCs w:val="20"/>
              </w:rPr>
              <w:t xml:space="preserve"> </w:t>
            </w:r>
          </w:p>
        </w:tc>
        <w:tc>
          <w:tcPr>
            <w:tcW w:w="1560" w:type="dxa"/>
          </w:tcPr>
          <w:p w14:paraId="1D6823B0" w14:textId="77777777" w:rsidR="00A3222F" w:rsidRPr="00A3222F" w:rsidRDefault="00A3222F" w:rsidP="00A3222F">
            <w:pPr>
              <w:rPr>
                <w:sz w:val="20"/>
                <w:szCs w:val="20"/>
              </w:rPr>
            </w:pPr>
            <w:proofErr w:type="gramStart"/>
            <w:r w:rsidRPr="00A3222F">
              <w:rPr>
                <w:sz w:val="20"/>
                <w:szCs w:val="20"/>
              </w:rPr>
              <w:t>jardin</w:t>
            </w:r>
            <w:proofErr w:type="gramEnd"/>
            <w:r w:rsidRPr="00A3222F">
              <w:rPr>
                <w:sz w:val="20"/>
                <w:szCs w:val="20"/>
              </w:rPr>
              <w:t xml:space="preserve"> </w:t>
            </w:r>
          </w:p>
        </w:tc>
        <w:tc>
          <w:tcPr>
            <w:tcW w:w="1842" w:type="dxa"/>
          </w:tcPr>
          <w:p w14:paraId="3F2DDD72" w14:textId="77777777" w:rsidR="00A3222F" w:rsidRPr="00A3222F" w:rsidRDefault="00A3222F" w:rsidP="00A3222F">
            <w:pPr>
              <w:rPr>
                <w:sz w:val="20"/>
                <w:szCs w:val="20"/>
              </w:rPr>
            </w:pPr>
            <w:proofErr w:type="gramStart"/>
            <w:r w:rsidRPr="00A3222F">
              <w:rPr>
                <w:sz w:val="20"/>
                <w:szCs w:val="20"/>
              </w:rPr>
              <w:t>rejet</w:t>
            </w:r>
            <w:proofErr w:type="gramEnd"/>
            <w:r w:rsidRPr="00A3222F">
              <w:rPr>
                <w:sz w:val="20"/>
                <w:szCs w:val="20"/>
              </w:rPr>
              <w:t xml:space="preserve"> de l'entreprise Paille </w:t>
            </w:r>
          </w:p>
        </w:tc>
        <w:tc>
          <w:tcPr>
            <w:tcW w:w="1418" w:type="dxa"/>
          </w:tcPr>
          <w:p w14:paraId="4735E24B" w14:textId="77777777" w:rsidR="00A3222F" w:rsidRPr="00A3222F" w:rsidRDefault="00A3222F" w:rsidP="00A3222F">
            <w:pPr>
              <w:rPr>
                <w:sz w:val="20"/>
                <w:szCs w:val="20"/>
              </w:rPr>
            </w:pPr>
            <w:proofErr w:type="gramStart"/>
            <w:r w:rsidRPr="00A3222F">
              <w:rPr>
                <w:sz w:val="20"/>
                <w:szCs w:val="20"/>
              </w:rPr>
              <w:t>tous</w:t>
            </w:r>
            <w:proofErr w:type="gramEnd"/>
            <w:r w:rsidRPr="00A3222F">
              <w:rPr>
                <w:sz w:val="20"/>
                <w:szCs w:val="20"/>
              </w:rPr>
              <w:t xml:space="preserve"> les 2-3 ans </w:t>
            </w:r>
          </w:p>
        </w:tc>
        <w:tc>
          <w:tcPr>
            <w:tcW w:w="4111" w:type="dxa"/>
            <w:vMerge/>
          </w:tcPr>
          <w:p w14:paraId="5D953554" w14:textId="03BB659D" w:rsidR="00A3222F" w:rsidRPr="00A3222F" w:rsidRDefault="00A3222F" w:rsidP="00A3222F">
            <w:pPr>
              <w:rPr>
                <w:sz w:val="20"/>
                <w:szCs w:val="20"/>
              </w:rPr>
            </w:pPr>
          </w:p>
        </w:tc>
      </w:tr>
      <w:tr w:rsidR="00A3222F" w:rsidRPr="00A3222F" w14:paraId="30F2D1F1" w14:textId="77777777" w:rsidTr="00A3222F">
        <w:trPr>
          <w:trHeight w:val="557"/>
        </w:trPr>
        <w:tc>
          <w:tcPr>
            <w:tcW w:w="1237" w:type="dxa"/>
          </w:tcPr>
          <w:p w14:paraId="6B4A932C" w14:textId="77777777" w:rsidR="00A3222F" w:rsidRPr="00A3222F" w:rsidRDefault="00A3222F" w:rsidP="00A3222F">
            <w:pPr>
              <w:rPr>
                <w:sz w:val="20"/>
                <w:szCs w:val="20"/>
              </w:rPr>
            </w:pPr>
            <w:r w:rsidRPr="00A3222F">
              <w:rPr>
                <w:sz w:val="20"/>
                <w:szCs w:val="20"/>
              </w:rPr>
              <w:t xml:space="preserve">SC8 </w:t>
            </w:r>
          </w:p>
        </w:tc>
        <w:tc>
          <w:tcPr>
            <w:tcW w:w="1560" w:type="dxa"/>
          </w:tcPr>
          <w:p w14:paraId="26FCE4F7"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4EE89373"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urbains </w:t>
            </w:r>
          </w:p>
        </w:tc>
        <w:tc>
          <w:tcPr>
            <w:tcW w:w="1418" w:type="dxa"/>
          </w:tcPr>
          <w:p w14:paraId="4B6D73B3" w14:textId="21F74203" w:rsidR="00A3222F" w:rsidRPr="00A3222F" w:rsidRDefault="00A3222F" w:rsidP="00A3222F">
            <w:pPr>
              <w:rPr>
                <w:sz w:val="20"/>
                <w:szCs w:val="20"/>
              </w:rPr>
            </w:pPr>
            <w:proofErr w:type="gramStart"/>
            <w:r w:rsidRPr="00A3222F">
              <w:rPr>
                <w:sz w:val="20"/>
                <w:szCs w:val="20"/>
              </w:rPr>
              <w:t>dernière</w:t>
            </w:r>
            <w:proofErr w:type="gramEnd"/>
            <w:r w:rsidRPr="00A3222F">
              <w:rPr>
                <w:sz w:val="20"/>
                <w:szCs w:val="20"/>
              </w:rPr>
              <w:t xml:space="preserve"> fois le 09/0</w:t>
            </w:r>
            <w:r w:rsidR="0087621F">
              <w:rPr>
                <w:sz w:val="20"/>
                <w:szCs w:val="20"/>
              </w:rPr>
              <w:t>10</w:t>
            </w:r>
            <w:r w:rsidRPr="00A3222F">
              <w:rPr>
                <w:sz w:val="20"/>
                <w:szCs w:val="20"/>
              </w:rPr>
              <w:t>/201</w:t>
            </w:r>
            <w:r w:rsidR="0087621F">
              <w:rPr>
                <w:sz w:val="20"/>
                <w:szCs w:val="20"/>
              </w:rPr>
              <w:t>10</w:t>
            </w:r>
            <w:r w:rsidRPr="00A3222F">
              <w:rPr>
                <w:sz w:val="20"/>
                <w:szCs w:val="20"/>
              </w:rPr>
              <w:t xml:space="preserve"> </w:t>
            </w:r>
          </w:p>
        </w:tc>
        <w:tc>
          <w:tcPr>
            <w:tcW w:w="4111" w:type="dxa"/>
          </w:tcPr>
          <w:p w14:paraId="40FC7A76" w14:textId="77777777" w:rsidR="00A3222F" w:rsidRPr="00A3222F" w:rsidRDefault="00A3222F" w:rsidP="00A3222F">
            <w:pPr>
              <w:rPr>
                <w:sz w:val="20"/>
                <w:szCs w:val="20"/>
              </w:rPr>
            </w:pPr>
            <w:r w:rsidRPr="00A3222F">
              <w:rPr>
                <w:sz w:val="20"/>
                <w:szCs w:val="20"/>
              </w:rPr>
              <w:t xml:space="preserve">Le tampon se soulève régulièrement dès qu'il pleut fortement. Débordement de 10 cm sur la chaussée, le tunnel d'évacuation sous la voie SNCF était saturé </w:t>
            </w:r>
          </w:p>
        </w:tc>
      </w:tr>
      <w:tr w:rsidR="00A3222F" w:rsidRPr="00A3222F" w14:paraId="60CAA1EC" w14:textId="77777777" w:rsidTr="00A3222F">
        <w:trPr>
          <w:trHeight w:val="433"/>
        </w:trPr>
        <w:tc>
          <w:tcPr>
            <w:tcW w:w="1237" w:type="dxa"/>
          </w:tcPr>
          <w:p w14:paraId="6E6CD28E" w14:textId="77777777" w:rsidR="00A3222F" w:rsidRPr="00A3222F" w:rsidRDefault="00A3222F" w:rsidP="00A3222F">
            <w:pPr>
              <w:rPr>
                <w:sz w:val="20"/>
                <w:szCs w:val="20"/>
              </w:rPr>
            </w:pPr>
            <w:r w:rsidRPr="00A3222F">
              <w:rPr>
                <w:sz w:val="20"/>
                <w:szCs w:val="20"/>
              </w:rPr>
              <w:t xml:space="preserve">SC9 </w:t>
            </w:r>
          </w:p>
        </w:tc>
        <w:tc>
          <w:tcPr>
            <w:tcW w:w="1560" w:type="dxa"/>
          </w:tcPr>
          <w:p w14:paraId="5FD680C7"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43174169"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urbains </w:t>
            </w:r>
          </w:p>
        </w:tc>
        <w:tc>
          <w:tcPr>
            <w:tcW w:w="1418" w:type="dxa"/>
          </w:tcPr>
          <w:p w14:paraId="6E35414B" w14:textId="1ABD9BFC" w:rsidR="00A3222F" w:rsidRPr="00A3222F" w:rsidRDefault="00A3222F" w:rsidP="00A3222F">
            <w:pPr>
              <w:rPr>
                <w:sz w:val="20"/>
                <w:szCs w:val="20"/>
              </w:rPr>
            </w:pPr>
            <w:r w:rsidRPr="00A3222F">
              <w:rPr>
                <w:sz w:val="20"/>
                <w:szCs w:val="20"/>
              </w:rPr>
              <w:t>09/0</w:t>
            </w:r>
            <w:r w:rsidR="0087621F">
              <w:rPr>
                <w:sz w:val="20"/>
                <w:szCs w:val="20"/>
              </w:rPr>
              <w:t>10</w:t>
            </w:r>
            <w:r w:rsidRPr="00A3222F">
              <w:rPr>
                <w:sz w:val="20"/>
                <w:szCs w:val="20"/>
              </w:rPr>
              <w:t>/201</w:t>
            </w:r>
            <w:r w:rsidR="0087621F">
              <w:rPr>
                <w:sz w:val="20"/>
                <w:szCs w:val="20"/>
              </w:rPr>
              <w:t>10</w:t>
            </w:r>
            <w:r w:rsidRPr="00A3222F">
              <w:rPr>
                <w:sz w:val="20"/>
                <w:szCs w:val="20"/>
              </w:rPr>
              <w:t xml:space="preserve"> </w:t>
            </w:r>
          </w:p>
        </w:tc>
        <w:tc>
          <w:tcPr>
            <w:tcW w:w="4111" w:type="dxa"/>
          </w:tcPr>
          <w:p w14:paraId="0C16C685" w14:textId="77777777" w:rsidR="00A3222F" w:rsidRPr="00A3222F" w:rsidRDefault="00A3222F" w:rsidP="00A3222F">
            <w:pPr>
              <w:rPr>
                <w:sz w:val="20"/>
                <w:szCs w:val="20"/>
              </w:rPr>
            </w:pPr>
            <w:r w:rsidRPr="00A3222F">
              <w:rPr>
                <w:sz w:val="20"/>
                <w:szCs w:val="20"/>
              </w:rPr>
              <w:t xml:space="preserve">Soulèvement du tampon et débordement sur chaussée. La contrainte aval du niveau de l'Orge est supérieure au niveau de l'exutoire </w:t>
            </w:r>
          </w:p>
        </w:tc>
      </w:tr>
      <w:tr w:rsidR="00A3222F" w:rsidRPr="00A3222F" w14:paraId="0684A874" w14:textId="77777777" w:rsidTr="00A3222F">
        <w:trPr>
          <w:trHeight w:val="271"/>
        </w:trPr>
        <w:tc>
          <w:tcPr>
            <w:tcW w:w="1237" w:type="dxa"/>
          </w:tcPr>
          <w:p w14:paraId="58B2D11F" w14:textId="77777777" w:rsidR="00A3222F" w:rsidRPr="00A3222F" w:rsidRDefault="00A3222F" w:rsidP="00A3222F">
            <w:pPr>
              <w:rPr>
                <w:sz w:val="20"/>
                <w:szCs w:val="20"/>
              </w:rPr>
            </w:pPr>
            <w:r w:rsidRPr="00A3222F">
              <w:rPr>
                <w:sz w:val="20"/>
                <w:szCs w:val="20"/>
              </w:rPr>
              <w:t xml:space="preserve">SC10 </w:t>
            </w:r>
          </w:p>
        </w:tc>
        <w:tc>
          <w:tcPr>
            <w:tcW w:w="1560" w:type="dxa"/>
          </w:tcPr>
          <w:p w14:paraId="5F0D6BCD" w14:textId="77777777" w:rsidR="00A3222F" w:rsidRPr="00A3222F" w:rsidRDefault="00A3222F" w:rsidP="00A3222F">
            <w:pPr>
              <w:rPr>
                <w:sz w:val="20"/>
                <w:szCs w:val="20"/>
              </w:rPr>
            </w:pPr>
            <w:proofErr w:type="gramStart"/>
            <w:r w:rsidRPr="00A3222F">
              <w:rPr>
                <w:sz w:val="20"/>
                <w:szCs w:val="20"/>
              </w:rPr>
              <w:t>voirie</w:t>
            </w:r>
            <w:proofErr w:type="gramEnd"/>
            <w:r w:rsidRPr="00A3222F">
              <w:rPr>
                <w:sz w:val="20"/>
                <w:szCs w:val="20"/>
              </w:rPr>
              <w:t xml:space="preserve"> </w:t>
            </w:r>
          </w:p>
        </w:tc>
        <w:tc>
          <w:tcPr>
            <w:tcW w:w="1842" w:type="dxa"/>
          </w:tcPr>
          <w:p w14:paraId="20ED73A3" w14:textId="77777777" w:rsidR="00A3222F" w:rsidRPr="00A3222F" w:rsidRDefault="00A3222F" w:rsidP="00A3222F">
            <w:pPr>
              <w:rPr>
                <w:sz w:val="20"/>
                <w:szCs w:val="20"/>
              </w:rPr>
            </w:pPr>
            <w:proofErr w:type="gramStart"/>
            <w:r w:rsidRPr="00A3222F">
              <w:rPr>
                <w:sz w:val="20"/>
                <w:szCs w:val="20"/>
              </w:rPr>
              <w:t>ruissellements</w:t>
            </w:r>
            <w:proofErr w:type="gramEnd"/>
            <w:r w:rsidRPr="00A3222F">
              <w:rPr>
                <w:sz w:val="20"/>
                <w:szCs w:val="20"/>
              </w:rPr>
              <w:t xml:space="preserve"> urbains </w:t>
            </w:r>
          </w:p>
        </w:tc>
        <w:tc>
          <w:tcPr>
            <w:tcW w:w="1418" w:type="dxa"/>
          </w:tcPr>
          <w:p w14:paraId="5079F7B9" w14:textId="229F28CC" w:rsidR="00A3222F" w:rsidRPr="00A3222F" w:rsidRDefault="00A3222F" w:rsidP="00A3222F">
            <w:pPr>
              <w:rPr>
                <w:sz w:val="20"/>
                <w:szCs w:val="20"/>
              </w:rPr>
            </w:pPr>
            <w:r w:rsidRPr="00A3222F">
              <w:rPr>
                <w:sz w:val="20"/>
                <w:szCs w:val="20"/>
              </w:rPr>
              <w:t>09/0</w:t>
            </w:r>
            <w:r w:rsidR="0087621F">
              <w:rPr>
                <w:sz w:val="20"/>
                <w:szCs w:val="20"/>
              </w:rPr>
              <w:t>10</w:t>
            </w:r>
            <w:r w:rsidRPr="00A3222F">
              <w:rPr>
                <w:sz w:val="20"/>
                <w:szCs w:val="20"/>
              </w:rPr>
              <w:t>/201</w:t>
            </w:r>
            <w:r w:rsidR="0087621F">
              <w:rPr>
                <w:sz w:val="20"/>
                <w:szCs w:val="20"/>
              </w:rPr>
              <w:t>10</w:t>
            </w:r>
            <w:r w:rsidRPr="00A3222F">
              <w:rPr>
                <w:sz w:val="20"/>
                <w:szCs w:val="20"/>
              </w:rPr>
              <w:t xml:space="preserve"> </w:t>
            </w:r>
          </w:p>
        </w:tc>
        <w:tc>
          <w:tcPr>
            <w:tcW w:w="4111" w:type="dxa"/>
          </w:tcPr>
          <w:p w14:paraId="7221674B" w14:textId="77777777" w:rsidR="00A3222F" w:rsidRPr="00A3222F" w:rsidRDefault="00A3222F" w:rsidP="00A3222F">
            <w:pPr>
              <w:rPr>
                <w:sz w:val="20"/>
                <w:szCs w:val="20"/>
              </w:rPr>
            </w:pPr>
            <w:r w:rsidRPr="00A3222F">
              <w:rPr>
                <w:sz w:val="20"/>
                <w:szCs w:val="20"/>
              </w:rPr>
              <w:t xml:space="preserve">10 cm d'eau devant la gare </w:t>
            </w:r>
          </w:p>
        </w:tc>
      </w:tr>
    </w:tbl>
    <w:p w14:paraId="7AAE323A" w14:textId="07C9DE46" w:rsidR="00A3222F" w:rsidRDefault="00A3222F" w:rsidP="00A3222F"/>
    <w:p w14:paraId="6660D900" w14:textId="77777777" w:rsidR="00A3222F" w:rsidRDefault="00A3222F" w:rsidP="00A3222F"/>
    <w:p w14:paraId="44CB2D90" w14:textId="71635FDA" w:rsidR="00BD2E36" w:rsidRDefault="00BD2E36" w:rsidP="00D351BE"/>
    <w:p w14:paraId="1CFE73D4" w14:textId="6C1437EA" w:rsidR="00BD2E36" w:rsidRDefault="00BD2E36" w:rsidP="00D351BE"/>
    <w:p w14:paraId="5EB1F8F4" w14:textId="6CA886AC" w:rsidR="00132592" w:rsidRDefault="00132592" w:rsidP="00D351BE"/>
    <w:p w14:paraId="4200FA45" w14:textId="77777777" w:rsidR="00A3222F" w:rsidRDefault="00A3222F" w:rsidP="00132592">
      <w:r>
        <w:br w:type="page"/>
      </w:r>
    </w:p>
    <w:p w14:paraId="45E4F148" w14:textId="552F85A9" w:rsidR="00132592" w:rsidRPr="00FD20E0" w:rsidRDefault="00230AA5" w:rsidP="00132592">
      <w:pPr>
        <w:rPr>
          <w:b/>
          <w:bCs/>
          <w:sz w:val="24"/>
          <w:szCs w:val="24"/>
        </w:rPr>
      </w:pPr>
      <w:bookmarkStart w:id="134" w:name="_Hlk85375984"/>
      <w:r>
        <w:rPr>
          <w:b/>
          <w:bCs/>
          <w:sz w:val="24"/>
          <w:szCs w:val="24"/>
        </w:rPr>
        <w:lastRenderedPageBreak/>
        <w:t>7</w:t>
      </w:r>
      <w:r w:rsidR="00FD20E0" w:rsidRPr="00FD20E0">
        <w:rPr>
          <w:b/>
          <w:bCs/>
          <w:sz w:val="24"/>
          <w:szCs w:val="24"/>
        </w:rPr>
        <w:t>.8</w:t>
      </w:r>
      <w:r w:rsidR="00132592" w:rsidRPr="00FD20E0">
        <w:rPr>
          <w:b/>
          <w:bCs/>
          <w:sz w:val="24"/>
          <w:szCs w:val="24"/>
        </w:rPr>
        <w:t xml:space="preserve"> Saint-Cyr-sous-Dourdan</w:t>
      </w:r>
    </w:p>
    <w:bookmarkEnd w:id="134"/>
    <w:p w14:paraId="0D953A24" w14:textId="77777777" w:rsidR="00132592" w:rsidRDefault="00132592" w:rsidP="00132592"/>
    <w:p w14:paraId="7B093E1B" w14:textId="1DBCE23A" w:rsidR="00132592" w:rsidRPr="004B2CAA" w:rsidRDefault="00132592" w:rsidP="00132592">
      <w:pPr>
        <w:rPr>
          <w:b/>
          <w:bCs/>
        </w:rPr>
      </w:pPr>
      <w:r w:rsidRPr="004B2CAA">
        <w:rPr>
          <w:b/>
          <w:bCs/>
        </w:rPr>
        <w:t>Fonctionnement hydraulique</w:t>
      </w:r>
    </w:p>
    <w:p w14:paraId="723F8D61" w14:textId="77777777" w:rsidR="00FD20E0" w:rsidRDefault="00FD20E0" w:rsidP="00132592"/>
    <w:p w14:paraId="43258B59" w14:textId="503F55A2" w:rsidR="00132592" w:rsidRDefault="00132592" w:rsidP="00132592">
      <w:r>
        <w:t xml:space="preserve">Le territoire communal de Saint-Cyr-sous-Dourdan d’une superficie d’environ 1002 hectares est parcouru par plusieurs cours d’eau, notamment la </w:t>
      </w:r>
      <w:proofErr w:type="spellStart"/>
      <w:r w:rsidR="00586989">
        <w:t>Rémarde</w:t>
      </w:r>
      <w:proofErr w:type="spellEnd"/>
      <w:r>
        <w:t xml:space="preserve"> dont la confluence avec la Gloriette à lieu en limite nord-ouest de la commune. La commune est également traversée par le Rouillon qui prend naissance sur Longvilliers, tandis que la limite communale Est </w:t>
      </w:r>
      <w:proofErr w:type="spellStart"/>
      <w:r>
        <w:t>est</w:t>
      </w:r>
      <w:proofErr w:type="spellEnd"/>
      <w:r>
        <w:t xml:space="preserve"> matérialisée par le ruisseau du </w:t>
      </w:r>
      <w:proofErr w:type="spellStart"/>
      <w:r>
        <w:t>Goutins</w:t>
      </w:r>
      <w:proofErr w:type="spellEnd"/>
      <w:r>
        <w:t>.</w:t>
      </w:r>
    </w:p>
    <w:p w14:paraId="5AD79014" w14:textId="542CE026" w:rsidR="00132592" w:rsidRDefault="00132592" w:rsidP="00132592">
      <w:r>
        <w:t xml:space="preserve">Le nord de la commune est principalement occupé par des parcelles boisées, ce secteur présente des pentes moyennes. Seul un talweg est dirigé vers les habitations et le château de </w:t>
      </w:r>
      <w:proofErr w:type="spellStart"/>
      <w:r>
        <w:t>Bandeville</w:t>
      </w:r>
      <w:proofErr w:type="spellEnd"/>
      <w:r>
        <w:t>, toutefois sur le reste de ce secteur, les pentes peu marquées à l’amont des habitations permettent de limiter la concentration des ruissellements.</w:t>
      </w:r>
    </w:p>
    <w:p w14:paraId="093CD4D5" w14:textId="77777777" w:rsidR="00132592" w:rsidRDefault="00132592" w:rsidP="00132592"/>
    <w:p w14:paraId="3F84D76A" w14:textId="54CD7EC2" w:rsidR="00132592" w:rsidRDefault="00132592" w:rsidP="00132592">
      <w:r>
        <w:t xml:space="preserve">Sur la partie sud, la ferme de </w:t>
      </w:r>
      <w:proofErr w:type="spellStart"/>
      <w:r>
        <w:t>Foisnard</w:t>
      </w:r>
      <w:proofErr w:type="spellEnd"/>
      <w:r>
        <w:t xml:space="preserve"> est traversée par un important talweg qui prend naissance dans les plaines agricoles du sud puis se dirige vers la route départementale 2</w:t>
      </w:r>
      <w:r w:rsidR="0087621F">
        <w:t>10</w:t>
      </w:r>
      <w:r>
        <w:t xml:space="preserve"> où les eaux sont collectées par le réseau de fossé en place. La rue de </w:t>
      </w:r>
      <w:proofErr w:type="spellStart"/>
      <w:r>
        <w:t>Foisnard</w:t>
      </w:r>
      <w:proofErr w:type="spellEnd"/>
      <w:r>
        <w:t xml:space="preserve"> située au point bas concentre les eaux pluviales provenant des habitations du hameau et les canalise jusqu’aux parcelles du fond de vallée.</w:t>
      </w:r>
    </w:p>
    <w:p w14:paraId="1843731E" w14:textId="64EC1A53" w:rsidR="00132592" w:rsidRDefault="00132592" w:rsidP="00132592">
      <w:r>
        <w:t>Le secteur des Loges est également traversé par un talweg qui prend naissance dans les parcelles agricoles qui longent la rue du Bois des Loges. En limite des habitations, un talus de protection a été mis en place en limite de parcelle afin de canaliser les eaux vers un fossé béton dirigé sur la rue des Loges.</w:t>
      </w:r>
    </w:p>
    <w:p w14:paraId="23802B1A" w14:textId="56882888" w:rsidR="00132592" w:rsidRDefault="00132592" w:rsidP="00D351BE"/>
    <w:p w14:paraId="4087C1AD" w14:textId="77777777" w:rsidR="004B2CAA" w:rsidRDefault="004B2CAA" w:rsidP="00D351BE"/>
    <w:p w14:paraId="7CC617C8" w14:textId="5B062B25" w:rsidR="00132592" w:rsidRDefault="00132592" w:rsidP="00132592">
      <w:r w:rsidRPr="004B2CAA">
        <w:rPr>
          <w:b/>
          <w:bCs/>
        </w:rPr>
        <w:t>Le réseau pluvial</w:t>
      </w:r>
      <w:r>
        <w:t xml:space="preserve"> de la commune de Saint-Cyr-sous-Dourdan est assez peu ramifié, le linéaire est d’environ</w:t>
      </w:r>
      <w:r w:rsidR="00FD20E0">
        <w:t xml:space="preserve"> </w:t>
      </w:r>
      <w:r>
        <w:t>2600 ml, principalement constitué de tronçons ponctuels avec exutoire direct vers le cours d’eau.</w:t>
      </w:r>
    </w:p>
    <w:p w14:paraId="3759D07C" w14:textId="0B9FEF61" w:rsidR="00132592" w:rsidRDefault="00132592" w:rsidP="00D351BE"/>
    <w:p w14:paraId="1DD2B410" w14:textId="41887D92" w:rsidR="00132592" w:rsidRDefault="00FD20E0" w:rsidP="00D351BE">
      <w:r w:rsidRPr="00FD20E0">
        <w:t xml:space="preserve">Il n’a pas été recensé d’ouvrage </w:t>
      </w:r>
      <w:r>
        <w:t xml:space="preserve">de régulation </w:t>
      </w:r>
      <w:r w:rsidRPr="00FD20E0">
        <w:t>sur la commune de Saint-Cyr-sous-Dourdan</w:t>
      </w:r>
      <w:r>
        <w:t>.</w:t>
      </w:r>
    </w:p>
    <w:p w14:paraId="2C46138C" w14:textId="17689C9B" w:rsidR="00FD20E0" w:rsidRDefault="00FD20E0" w:rsidP="00D351BE"/>
    <w:p w14:paraId="234CA95F" w14:textId="3BCDE6C8" w:rsidR="00FD20E0" w:rsidRDefault="00FD20E0" w:rsidP="00D351BE">
      <w:r w:rsidRPr="00FD20E0">
        <w:t>Les dysfonctionnements recensés sont synthétisés dans le tableau suivant :</w:t>
      </w:r>
    </w:p>
    <w:p w14:paraId="651B5A6D" w14:textId="6568E448" w:rsidR="00FD20E0" w:rsidRDefault="00FD20E0" w:rsidP="00D351BE"/>
    <w:tbl>
      <w:tblPr>
        <w:tblW w:w="9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560"/>
        <w:gridCol w:w="3118"/>
        <w:gridCol w:w="1843"/>
        <w:gridCol w:w="1984"/>
      </w:tblGrid>
      <w:tr w:rsidR="00FD20E0" w:rsidRPr="00FD20E0" w14:paraId="361BE3BD" w14:textId="77777777" w:rsidTr="00FD20E0">
        <w:trPr>
          <w:trHeight w:val="250"/>
        </w:trPr>
        <w:tc>
          <w:tcPr>
            <w:tcW w:w="1237" w:type="dxa"/>
          </w:tcPr>
          <w:p w14:paraId="5013C784" w14:textId="77777777" w:rsidR="00FD20E0" w:rsidRPr="00FD20E0" w:rsidRDefault="00FD20E0" w:rsidP="00FD20E0">
            <w:pPr>
              <w:rPr>
                <w:sz w:val="20"/>
                <w:szCs w:val="20"/>
              </w:rPr>
            </w:pPr>
            <w:r w:rsidRPr="00FD20E0">
              <w:rPr>
                <w:b/>
                <w:bCs/>
                <w:sz w:val="20"/>
                <w:szCs w:val="20"/>
              </w:rPr>
              <w:t xml:space="preserve">Identifiant </w:t>
            </w:r>
          </w:p>
        </w:tc>
        <w:tc>
          <w:tcPr>
            <w:tcW w:w="1560" w:type="dxa"/>
          </w:tcPr>
          <w:p w14:paraId="21D9EC0C" w14:textId="77777777" w:rsidR="00FD20E0" w:rsidRPr="00FD20E0" w:rsidRDefault="00FD20E0" w:rsidP="00FD20E0">
            <w:pPr>
              <w:rPr>
                <w:sz w:val="20"/>
                <w:szCs w:val="20"/>
              </w:rPr>
            </w:pPr>
            <w:proofErr w:type="gramStart"/>
            <w:r w:rsidRPr="00FD20E0">
              <w:rPr>
                <w:b/>
                <w:bCs/>
                <w:sz w:val="20"/>
                <w:szCs w:val="20"/>
              </w:rPr>
              <w:t>type</w:t>
            </w:r>
            <w:proofErr w:type="gramEnd"/>
            <w:r w:rsidRPr="00FD20E0">
              <w:rPr>
                <w:b/>
                <w:bCs/>
                <w:sz w:val="20"/>
                <w:szCs w:val="20"/>
              </w:rPr>
              <w:t xml:space="preserve"> d'inondation </w:t>
            </w:r>
          </w:p>
        </w:tc>
        <w:tc>
          <w:tcPr>
            <w:tcW w:w="3118" w:type="dxa"/>
          </w:tcPr>
          <w:p w14:paraId="40413AB6" w14:textId="77777777" w:rsidR="00FD20E0" w:rsidRPr="00FD20E0" w:rsidRDefault="00FD20E0" w:rsidP="00FD20E0">
            <w:pPr>
              <w:rPr>
                <w:sz w:val="20"/>
                <w:szCs w:val="20"/>
              </w:rPr>
            </w:pPr>
            <w:r w:rsidRPr="00FD20E0">
              <w:rPr>
                <w:b/>
                <w:bCs/>
                <w:sz w:val="20"/>
                <w:szCs w:val="20"/>
              </w:rPr>
              <w:t xml:space="preserve">Source de la problématique </w:t>
            </w:r>
          </w:p>
        </w:tc>
        <w:tc>
          <w:tcPr>
            <w:tcW w:w="1843" w:type="dxa"/>
          </w:tcPr>
          <w:p w14:paraId="2176345B" w14:textId="77777777" w:rsidR="00FD20E0" w:rsidRPr="00FD20E0" w:rsidRDefault="00FD20E0" w:rsidP="00FD20E0">
            <w:pPr>
              <w:rPr>
                <w:sz w:val="20"/>
                <w:szCs w:val="20"/>
              </w:rPr>
            </w:pPr>
            <w:proofErr w:type="gramStart"/>
            <w:r w:rsidRPr="00FD20E0">
              <w:rPr>
                <w:b/>
                <w:bCs/>
                <w:sz w:val="20"/>
                <w:szCs w:val="20"/>
              </w:rPr>
              <w:t>fréquence</w:t>
            </w:r>
            <w:proofErr w:type="gramEnd"/>
            <w:r w:rsidRPr="00FD20E0">
              <w:rPr>
                <w:b/>
                <w:bCs/>
                <w:sz w:val="20"/>
                <w:szCs w:val="20"/>
              </w:rPr>
              <w:t xml:space="preserve">/date </w:t>
            </w:r>
          </w:p>
        </w:tc>
        <w:tc>
          <w:tcPr>
            <w:tcW w:w="1984" w:type="dxa"/>
          </w:tcPr>
          <w:p w14:paraId="4EC35189" w14:textId="77777777" w:rsidR="00FD20E0" w:rsidRPr="00FD20E0" w:rsidRDefault="00FD20E0" w:rsidP="00FD20E0">
            <w:pPr>
              <w:rPr>
                <w:sz w:val="20"/>
                <w:szCs w:val="20"/>
              </w:rPr>
            </w:pPr>
            <w:r w:rsidRPr="00FD20E0">
              <w:rPr>
                <w:b/>
                <w:bCs/>
                <w:sz w:val="20"/>
                <w:szCs w:val="20"/>
              </w:rPr>
              <w:t xml:space="preserve">Commentaires </w:t>
            </w:r>
          </w:p>
        </w:tc>
      </w:tr>
      <w:tr w:rsidR="00FD20E0" w:rsidRPr="00FD20E0" w14:paraId="2B827F0B" w14:textId="77777777" w:rsidTr="00FD20E0">
        <w:trPr>
          <w:trHeight w:val="244"/>
        </w:trPr>
        <w:tc>
          <w:tcPr>
            <w:tcW w:w="1237" w:type="dxa"/>
          </w:tcPr>
          <w:p w14:paraId="66FCA3DF" w14:textId="77777777" w:rsidR="00FD20E0" w:rsidRPr="00FD20E0" w:rsidRDefault="00FD20E0" w:rsidP="00FD20E0">
            <w:pPr>
              <w:rPr>
                <w:sz w:val="20"/>
                <w:szCs w:val="20"/>
              </w:rPr>
            </w:pPr>
            <w:r w:rsidRPr="00FD20E0">
              <w:rPr>
                <w:sz w:val="20"/>
                <w:szCs w:val="20"/>
              </w:rPr>
              <w:t xml:space="preserve">SCD1 </w:t>
            </w:r>
          </w:p>
        </w:tc>
        <w:tc>
          <w:tcPr>
            <w:tcW w:w="1560" w:type="dxa"/>
          </w:tcPr>
          <w:p w14:paraId="05279687" w14:textId="77777777" w:rsidR="00FD20E0" w:rsidRPr="00FD20E0" w:rsidRDefault="00FD20E0" w:rsidP="00FD20E0">
            <w:pPr>
              <w:rPr>
                <w:sz w:val="20"/>
                <w:szCs w:val="20"/>
              </w:rPr>
            </w:pPr>
            <w:proofErr w:type="gramStart"/>
            <w:r w:rsidRPr="00FD20E0">
              <w:rPr>
                <w:sz w:val="20"/>
                <w:szCs w:val="20"/>
              </w:rPr>
              <w:t>voirie</w:t>
            </w:r>
            <w:proofErr w:type="gramEnd"/>
            <w:r w:rsidRPr="00FD20E0">
              <w:rPr>
                <w:sz w:val="20"/>
                <w:szCs w:val="20"/>
              </w:rPr>
              <w:t xml:space="preserve"> </w:t>
            </w:r>
          </w:p>
        </w:tc>
        <w:tc>
          <w:tcPr>
            <w:tcW w:w="3118" w:type="dxa"/>
          </w:tcPr>
          <w:p w14:paraId="5AC67DD3"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w:t>
            </w:r>
          </w:p>
        </w:tc>
        <w:tc>
          <w:tcPr>
            <w:tcW w:w="1843" w:type="dxa"/>
          </w:tcPr>
          <w:p w14:paraId="7C3F18A1" w14:textId="4BA240FE" w:rsidR="00FD20E0" w:rsidRPr="00FD20E0" w:rsidRDefault="00FD20E0" w:rsidP="00FD20E0">
            <w:pPr>
              <w:rPr>
                <w:sz w:val="20"/>
                <w:szCs w:val="20"/>
              </w:rPr>
            </w:pPr>
            <w:proofErr w:type="gramStart"/>
            <w:r w:rsidRPr="00FD20E0">
              <w:rPr>
                <w:sz w:val="20"/>
                <w:szCs w:val="20"/>
              </w:rPr>
              <w:t>lors</w:t>
            </w:r>
            <w:proofErr w:type="gramEnd"/>
            <w:r w:rsidRPr="00FD20E0">
              <w:rPr>
                <w:sz w:val="20"/>
                <w:szCs w:val="20"/>
              </w:rPr>
              <w:t xml:space="preserve"> de gros orage </w:t>
            </w:r>
          </w:p>
        </w:tc>
        <w:tc>
          <w:tcPr>
            <w:tcW w:w="1984" w:type="dxa"/>
          </w:tcPr>
          <w:p w14:paraId="0BD5FE1E" w14:textId="5E08C0D7" w:rsidR="00FD20E0" w:rsidRPr="00FD20E0" w:rsidRDefault="00FD20E0" w:rsidP="00FD20E0">
            <w:pPr>
              <w:rPr>
                <w:sz w:val="20"/>
                <w:szCs w:val="20"/>
              </w:rPr>
            </w:pPr>
            <w:r w:rsidRPr="00FD20E0">
              <w:rPr>
                <w:sz w:val="20"/>
                <w:szCs w:val="20"/>
              </w:rPr>
              <w:t xml:space="preserve"> </w:t>
            </w:r>
          </w:p>
        </w:tc>
      </w:tr>
      <w:tr w:rsidR="00FD20E0" w:rsidRPr="00FD20E0" w14:paraId="5259288D" w14:textId="77777777" w:rsidTr="00FD20E0">
        <w:trPr>
          <w:trHeight w:val="244"/>
        </w:trPr>
        <w:tc>
          <w:tcPr>
            <w:tcW w:w="1237" w:type="dxa"/>
          </w:tcPr>
          <w:p w14:paraId="4850A109" w14:textId="77777777" w:rsidR="00FD20E0" w:rsidRPr="00FD20E0" w:rsidRDefault="00FD20E0" w:rsidP="00FD20E0">
            <w:pPr>
              <w:rPr>
                <w:sz w:val="20"/>
                <w:szCs w:val="20"/>
              </w:rPr>
            </w:pPr>
            <w:r w:rsidRPr="00FD20E0">
              <w:rPr>
                <w:sz w:val="20"/>
                <w:szCs w:val="20"/>
              </w:rPr>
              <w:t xml:space="preserve">SCD2 </w:t>
            </w:r>
          </w:p>
        </w:tc>
        <w:tc>
          <w:tcPr>
            <w:tcW w:w="1560" w:type="dxa"/>
          </w:tcPr>
          <w:p w14:paraId="583EC084" w14:textId="77777777" w:rsidR="00FD20E0" w:rsidRPr="00FD20E0" w:rsidRDefault="00FD20E0" w:rsidP="00FD20E0">
            <w:pPr>
              <w:rPr>
                <w:sz w:val="20"/>
                <w:szCs w:val="20"/>
              </w:rPr>
            </w:pPr>
            <w:proofErr w:type="gramStart"/>
            <w:r w:rsidRPr="00FD20E0">
              <w:rPr>
                <w:sz w:val="20"/>
                <w:szCs w:val="20"/>
              </w:rPr>
              <w:t>voirie</w:t>
            </w:r>
            <w:proofErr w:type="gramEnd"/>
            <w:r w:rsidRPr="00FD20E0">
              <w:rPr>
                <w:sz w:val="20"/>
                <w:szCs w:val="20"/>
              </w:rPr>
              <w:t xml:space="preserve"> </w:t>
            </w:r>
          </w:p>
        </w:tc>
        <w:tc>
          <w:tcPr>
            <w:tcW w:w="3118" w:type="dxa"/>
          </w:tcPr>
          <w:p w14:paraId="7A6C7785"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de voirie </w:t>
            </w:r>
          </w:p>
        </w:tc>
        <w:tc>
          <w:tcPr>
            <w:tcW w:w="1843" w:type="dxa"/>
          </w:tcPr>
          <w:p w14:paraId="053C52D8" w14:textId="61F5B31C" w:rsidR="00FD20E0" w:rsidRPr="00FD20E0" w:rsidRDefault="00FD20E0" w:rsidP="00FD20E0">
            <w:pPr>
              <w:rPr>
                <w:sz w:val="20"/>
                <w:szCs w:val="20"/>
              </w:rPr>
            </w:pPr>
            <w:proofErr w:type="gramStart"/>
            <w:r w:rsidRPr="00FD20E0">
              <w:rPr>
                <w:sz w:val="20"/>
                <w:szCs w:val="20"/>
              </w:rPr>
              <w:t>mai</w:t>
            </w:r>
            <w:proofErr w:type="gramEnd"/>
            <w:r w:rsidRPr="00FD20E0">
              <w:rPr>
                <w:sz w:val="20"/>
                <w:szCs w:val="20"/>
              </w:rPr>
              <w:t xml:space="preserve"> 2016 </w:t>
            </w:r>
          </w:p>
        </w:tc>
        <w:tc>
          <w:tcPr>
            <w:tcW w:w="1984" w:type="dxa"/>
          </w:tcPr>
          <w:p w14:paraId="2E3214EA" w14:textId="225A8210" w:rsidR="00FD20E0" w:rsidRPr="00FD20E0" w:rsidRDefault="00FD20E0" w:rsidP="00FD20E0">
            <w:pPr>
              <w:rPr>
                <w:sz w:val="20"/>
                <w:szCs w:val="20"/>
              </w:rPr>
            </w:pPr>
          </w:p>
        </w:tc>
      </w:tr>
      <w:tr w:rsidR="00FD20E0" w:rsidRPr="00FD20E0" w14:paraId="4743BBC2" w14:textId="77777777" w:rsidTr="00FD20E0">
        <w:trPr>
          <w:trHeight w:val="244"/>
        </w:trPr>
        <w:tc>
          <w:tcPr>
            <w:tcW w:w="1237" w:type="dxa"/>
          </w:tcPr>
          <w:p w14:paraId="4175975E" w14:textId="77777777" w:rsidR="00FD20E0" w:rsidRPr="00FD20E0" w:rsidRDefault="00FD20E0" w:rsidP="00FD20E0">
            <w:pPr>
              <w:rPr>
                <w:sz w:val="20"/>
                <w:szCs w:val="20"/>
              </w:rPr>
            </w:pPr>
            <w:r w:rsidRPr="00FD20E0">
              <w:rPr>
                <w:sz w:val="20"/>
                <w:szCs w:val="20"/>
              </w:rPr>
              <w:t xml:space="preserve">SCD3 </w:t>
            </w:r>
          </w:p>
        </w:tc>
        <w:tc>
          <w:tcPr>
            <w:tcW w:w="1560" w:type="dxa"/>
          </w:tcPr>
          <w:p w14:paraId="573CCB70" w14:textId="77777777" w:rsidR="00FD20E0" w:rsidRPr="00FD20E0" w:rsidRDefault="00FD20E0" w:rsidP="00FD20E0">
            <w:pPr>
              <w:rPr>
                <w:sz w:val="20"/>
                <w:szCs w:val="20"/>
              </w:rPr>
            </w:pPr>
            <w:proofErr w:type="gramStart"/>
            <w:r w:rsidRPr="00FD20E0">
              <w:rPr>
                <w:sz w:val="20"/>
                <w:szCs w:val="20"/>
              </w:rPr>
              <w:t>sous</w:t>
            </w:r>
            <w:proofErr w:type="gramEnd"/>
            <w:r w:rsidRPr="00FD20E0">
              <w:rPr>
                <w:sz w:val="20"/>
                <w:szCs w:val="20"/>
              </w:rPr>
              <w:t xml:space="preserve">-sol </w:t>
            </w:r>
          </w:p>
        </w:tc>
        <w:tc>
          <w:tcPr>
            <w:tcW w:w="3118" w:type="dxa"/>
          </w:tcPr>
          <w:p w14:paraId="52555CCE"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de voirie </w:t>
            </w:r>
          </w:p>
        </w:tc>
        <w:tc>
          <w:tcPr>
            <w:tcW w:w="1843" w:type="dxa"/>
          </w:tcPr>
          <w:p w14:paraId="4F2D9283" w14:textId="29E52DFD" w:rsidR="00FD20E0" w:rsidRPr="00FD20E0" w:rsidRDefault="00FD20E0" w:rsidP="00FD20E0">
            <w:pPr>
              <w:rPr>
                <w:sz w:val="20"/>
                <w:szCs w:val="20"/>
              </w:rPr>
            </w:pPr>
            <w:proofErr w:type="gramStart"/>
            <w:r w:rsidRPr="00FD20E0">
              <w:rPr>
                <w:sz w:val="20"/>
                <w:szCs w:val="20"/>
              </w:rPr>
              <w:t>mai</w:t>
            </w:r>
            <w:proofErr w:type="gramEnd"/>
            <w:r w:rsidRPr="00FD20E0">
              <w:rPr>
                <w:sz w:val="20"/>
                <w:szCs w:val="20"/>
              </w:rPr>
              <w:t xml:space="preserve"> 2016 </w:t>
            </w:r>
          </w:p>
        </w:tc>
        <w:tc>
          <w:tcPr>
            <w:tcW w:w="1984" w:type="dxa"/>
          </w:tcPr>
          <w:p w14:paraId="2FD631DD" w14:textId="0065745C" w:rsidR="00FD20E0" w:rsidRPr="00FD20E0" w:rsidRDefault="00FD20E0" w:rsidP="00FD20E0">
            <w:pPr>
              <w:rPr>
                <w:sz w:val="20"/>
                <w:szCs w:val="20"/>
              </w:rPr>
            </w:pPr>
          </w:p>
        </w:tc>
      </w:tr>
      <w:tr w:rsidR="00FD20E0" w:rsidRPr="00FD20E0" w14:paraId="5DAE4853" w14:textId="77777777" w:rsidTr="00FD20E0">
        <w:trPr>
          <w:trHeight w:val="245"/>
        </w:trPr>
        <w:tc>
          <w:tcPr>
            <w:tcW w:w="1237" w:type="dxa"/>
          </w:tcPr>
          <w:p w14:paraId="0C86DE77" w14:textId="77777777" w:rsidR="00FD20E0" w:rsidRPr="00FD20E0" w:rsidRDefault="00FD20E0" w:rsidP="00FD20E0">
            <w:pPr>
              <w:rPr>
                <w:sz w:val="20"/>
                <w:szCs w:val="20"/>
              </w:rPr>
            </w:pPr>
            <w:r w:rsidRPr="00FD20E0">
              <w:rPr>
                <w:sz w:val="20"/>
                <w:szCs w:val="20"/>
              </w:rPr>
              <w:t xml:space="preserve">SCD4 </w:t>
            </w:r>
          </w:p>
        </w:tc>
        <w:tc>
          <w:tcPr>
            <w:tcW w:w="1560" w:type="dxa"/>
          </w:tcPr>
          <w:p w14:paraId="2D113EAB" w14:textId="77777777" w:rsidR="00FD20E0" w:rsidRPr="00FD20E0" w:rsidRDefault="00FD20E0" w:rsidP="00FD20E0">
            <w:pPr>
              <w:rPr>
                <w:sz w:val="20"/>
                <w:szCs w:val="20"/>
              </w:rPr>
            </w:pPr>
            <w:proofErr w:type="gramStart"/>
            <w:r w:rsidRPr="00FD20E0">
              <w:rPr>
                <w:sz w:val="20"/>
                <w:szCs w:val="20"/>
              </w:rPr>
              <w:t>jardin</w:t>
            </w:r>
            <w:proofErr w:type="gramEnd"/>
            <w:r w:rsidRPr="00FD20E0">
              <w:rPr>
                <w:sz w:val="20"/>
                <w:szCs w:val="20"/>
              </w:rPr>
              <w:t xml:space="preserve"> </w:t>
            </w:r>
          </w:p>
        </w:tc>
        <w:tc>
          <w:tcPr>
            <w:tcW w:w="3118" w:type="dxa"/>
          </w:tcPr>
          <w:p w14:paraId="099DEBE2"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de voirie </w:t>
            </w:r>
          </w:p>
        </w:tc>
        <w:tc>
          <w:tcPr>
            <w:tcW w:w="1843" w:type="dxa"/>
          </w:tcPr>
          <w:p w14:paraId="2E9AB6D9" w14:textId="5821FD34" w:rsidR="00FD20E0" w:rsidRPr="00FD20E0" w:rsidRDefault="00FD20E0" w:rsidP="00FD20E0">
            <w:pPr>
              <w:rPr>
                <w:sz w:val="20"/>
                <w:szCs w:val="20"/>
              </w:rPr>
            </w:pPr>
            <w:proofErr w:type="gramStart"/>
            <w:r w:rsidRPr="00FD20E0">
              <w:rPr>
                <w:sz w:val="20"/>
                <w:szCs w:val="20"/>
              </w:rPr>
              <w:t>mai</w:t>
            </w:r>
            <w:proofErr w:type="gramEnd"/>
            <w:r w:rsidRPr="00FD20E0">
              <w:rPr>
                <w:sz w:val="20"/>
                <w:szCs w:val="20"/>
              </w:rPr>
              <w:t xml:space="preserve"> 2016 </w:t>
            </w:r>
          </w:p>
        </w:tc>
        <w:tc>
          <w:tcPr>
            <w:tcW w:w="1984" w:type="dxa"/>
          </w:tcPr>
          <w:p w14:paraId="0A6EF4B4" w14:textId="4CFD5B0C" w:rsidR="00FD20E0" w:rsidRPr="00FD20E0" w:rsidRDefault="00FD20E0" w:rsidP="00FD20E0">
            <w:pPr>
              <w:rPr>
                <w:sz w:val="20"/>
                <w:szCs w:val="20"/>
              </w:rPr>
            </w:pPr>
          </w:p>
        </w:tc>
      </w:tr>
      <w:tr w:rsidR="00FD20E0" w:rsidRPr="00FD20E0" w14:paraId="35EC877E" w14:textId="77777777" w:rsidTr="00FD20E0">
        <w:trPr>
          <w:trHeight w:val="244"/>
        </w:trPr>
        <w:tc>
          <w:tcPr>
            <w:tcW w:w="1237" w:type="dxa"/>
          </w:tcPr>
          <w:p w14:paraId="02197511" w14:textId="77777777" w:rsidR="00FD20E0" w:rsidRPr="00FD20E0" w:rsidRDefault="00FD20E0" w:rsidP="00FD20E0">
            <w:pPr>
              <w:rPr>
                <w:sz w:val="20"/>
                <w:szCs w:val="20"/>
              </w:rPr>
            </w:pPr>
            <w:r w:rsidRPr="00FD20E0">
              <w:rPr>
                <w:sz w:val="20"/>
                <w:szCs w:val="20"/>
              </w:rPr>
              <w:t xml:space="preserve">SCD5 </w:t>
            </w:r>
          </w:p>
        </w:tc>
        <w:tc>
          <w:tcPr>
            <w:tcW w:w="1560" w:type="dxa"/>
          </w:tcPr>
          <w:p w14:paraId="25ACC9A5" w14:textId="77777777" w:rsidR="00FD20E0" w:rsidRPr="00FD20E0" w:rsidRDefault="00FD20E0" w:rsidP="00FD20E0">
            <w:pPr>
              <w:rPr>
                <w:sz w:val="20"/>
                <w:szCs w:val="20"/>
              </w:rPr>
            </w:pPr>
            <w:proofErr w:type="gramStart"/>
            <w:r w:rsidRPr="00FD20E0">
              <w:rPr>
                <w:sz w:val="20"/>
                <w:szCs w:val="20"/>
              </w:rPr>
              <w:t>voirie</w:t>
            </w:r>
            <w:proofErr w:type="gramEnd"/>
            <w:r w:rsidRPr="00FD20E0">
              <w:rPr>
                <w:sz w:val="20"/>
                <w:szCs w:val="20"/>
              </w:rPr>
              <w:t xml:space="preserve"> </w:t>
            </w:r>
          </w:p>
        </w:tc>
        <w:tc>
          <w:tcPr>
            <w:tcW w:w="3118" w:type="dxa"/>
          </w:tcPr>
          <w:p w14:paraId="70C088D2" w14:textId="77777777" w:rsidR="00FD20E0" w:rsidRPr="00FD20E0" w:rsidRDefault="00FD20E0" w:rsidP="00FD20E0">
            <w:pPr>
              <w:rPr>
                <w:sz w:val="20"/>
                <w:szCs w:val="20"/>
              </w:rPr>
            </w:pPr>
            <w:proofErr w:type="gramStart"/>
            <w:r w:rsidRPr="00FD20E0">
              <w:rPr>
                <w:sz w:val="20"/>
                <w:szCs w:val="20"/>
              </w:rPr>
              <w:t>débordement</w:t>
            </w:r>
            <w:proofErr w:type="gramEnd"/>
            <w:r w:rsidRPr="00FD20E0">
              <w:rPr>
                <w:sz w:val="20"/>
                <w:szCs w:val="20"/>
              </w:rPr>
              <w:t xml:space="preserve"> de cours d'eau </w:t>
            </w:r>
          </w:p>
        </w:tc>
        <w:tc>
          <w:tcPr>
            <w:tcW w:w="1843" w:type="dxa"/>
          </w:tcPr>
          <w:p w14:paraId="7302C99C" w14:textId="2AFB99DF" w:rsidR="00FD20E0" w:rsidRPr="00FD20E0" w:rsidRDefault="00FD20E0" w:rsidP="00FD20E0">
            <w:pPr>
              <w:rPr>
                <w:sz w:val="20"/>
                <w:szCs w:val="20"/>
              </w:rPr>
            </w:pPr>
            <w:proofErr w:type="gramStart"/>
            <w:r w:rsidRPr="00FD20E0">
              <w:rPr>
                <w:sz w:val="20"/>
                <w:szCs w:val="20"/>
              </w:rPr>
              <w:t>mai</w:t>
            </w:r>
            <w:proofErr w:type="gramEnd"/>
            <w:r w:rsidRPr="00FD20E0">
              <w:rPr>
                <w:sz w:val="20"/>
                <w:szCs w:val="20"/>
              </w:rPr>
              <w:t xml:space="preserve"> 2016 </w:t>
            </w:r>
          </w:p>
        </w:tc>
        <w:tc>
          <w:tcPr>
            <w:tcW w:w="1984" w:type="dxa"/>
          </w:tcPr>
          <w:p w14:paraId="254DD4E1" w14:textId="0D117D5B" w:rsidR="00FD20E0" w:rsidRPr="00FD20E0" w:rsidRDefault="00FD20E0" w:rsidP="00FD20E0">
            <w:pPr>
              <w:rPr>
                <w:sz w:val="20"/>
                <w:szCs w:val="20"/>
              </w:rPr>
            </w:pPr>
          </w:p>
        </w:tc>
      </w:tr>
      <w:tr w:rsidR="00FD20E0" w:rsidRPr="00FD20E0" w14:paraId="1AB9FC9D" w14:textId="77777777" w:rsidTr="00FD20E0">
        <w:trPr>
          <w:trHeight w:val="244"/>
        </w:trPr>
        <w:tc>
          <w:tcPr>
            <w:tcW w:w="1237" w:type="dxa"/>
          </w:tcPr>
          <w:p w14:paraId="4E16B8C0" w14:textId="77777777" w:rsidR="00FD20E0" w:rsidRPr="00FD20E0" w:rsidRDefault="00FD20E0" w:rsidP="00FD20E0">
            <w:pPr>
              <w:rPr>
                <w:sz w:val="20"/>
                <w:szCs w:val="20"/>
              </w:rPr>
            </w:pPr>
            <w:r w:rsidRPr="00FD20E0">
              <w:rPr>
                <w:sz w:val="20"/>
                <w:szCs w:val="20"/>
              </w:rPr>
              <w:t xml:space="preserve">SCD6 </w:t>
            </w:r>
          </w:p>
        </w:tc>
        <w:tc>
          <w:tcPr>
            <w:tcW w:w="1560" w:type="dxa"/>
          </w:tcPr>
          <w:p w14:paraId="58BA7EA2" w14:textId="77777777" w:rsidR="00FD20E0" w:rsidRPr="00FD20E0" w:rsidRDefault="00FD20E0" w:rsidP="00FD20E0">
            <w:pPr>
              <w:rPr>
                <w:sz w:val="20"/>
                <w:szCs w:val="20"/>
              </w:rPr>
            </w:pPr>
            <w:proofErr w:type="gramStart"/>
            <w:r w:rsidRPr="00FD20E0">
              <w:rPr>
                <w:sz w:val="20"/>
                <w:szCs w:val="20"/>
              </w:rPr>
              <w:t>sous</w:t>
            </w:r>
            <w:proofErr w:type="gramEnd"/>
            <w:r w:rsidRPr="00FD20E0">
              <w:rPr>
                <w:sz w:val="20"/>
                <w:szCs w:val="20"/>
              </w:rPr>
              <w:t xml:space="preserve">-sol </w:t>
            </w:r>
          </w:p>
        </w:tc>
        <w:tc>
          <w:tcPr>
            <w:tcW w:w="3118" w:type="dxa"/>
          </w:tcPr>
          <w:p w14:paraId="0598E160" w14:textId="77777777" w:rsidR="00FD20E0" w:rsidRPr="00FD20E0" w:rsidRDefault="00FD20E0" w:rsidP="00FD20E0">
            <w:pPr>
              <w:rPr>
                <w:sz w:val="20"/>
                <w:szCs w:val="20"/>
              </w:rPr>
            </w:pPr>
            <w:proofErr w:type="gramStart"/>
            <w:r w:rsidRPr="00FD20E0">
              <w:rPr>
                <w:sz w:val="20"/>
                <w:szCs w:val="20"/>
              </w:rPr>
              <w:t>débordement</w:t>
            </w:r>
            <w:proofErr w:type="gramEnd"/>
            <w:r w:rsidRPr="00FD20E0">
              <w:rPr>
                <w:sz w:val="20"/>
                <w:szCs w:val="20"/>
              </w:rPr>
              <w:t xml:space="preserve"> de cours d'eau </w:t>
            </w:r>
          </w:p>
        </w:tc>
        <w:tc>
          <w:tcPr>
            <w:tcW w:w="1843" w:type="dxa"/>
          </w:tcPr>
          <w:p w14:paraId="2B7A4763" w14:textId="114ABBA8" w:rsidR="00FD20E0" w:rsidRPr="00FD20E0" w:rsidRDefault="00FD20E0" w:rsidP="00FD20E0">
            <w:pPr>
              <w:rPr>
                <w:sz w:val="20"/>
                <w:szCs w:val="20"/>
              </w:rPr>
            </w:pPr>
            <w:proofErr w:type="gramStart"/>
            <w:r w:rsidRPr="00FD20E0">
              <w:rPr>
                <w:sz w:val="20"/>
                <w:szCs w:val="20"/>
              </w:rPr>
              <w:t>mai</w:t>
            </w:r>
            <w:proofErr w:type="gramEnd"/>
            <w:r w:rsidRPr="00FD20E0">
              <w:rPr>
                <w:sz w:val="20"/>
                <w:szCs w:val="20"/>
              </w:rPr>
              <w:t xml:space="preserve"> 2016 </w:t>
            </w:r>
          </w:p>
        </w:tc>
        <w:tc>
          <w:tcPr>
            <w:tcW w:w="1984" w:type="dxa"/>
          </w:tcPr>
          <w:p w14:paraId="550ACF27" w14:textId="00C5487B" w:rsidR="00FD20E0" w:rsidRPr="00FD20E0" w:rsidRDefault="00FD20E0" w:rsidP="00FD20E0">
            <w:pPr>
              <w:rPr>
                <w:sz w:val="20"/>
                <w:szCs w:val="20"/>
              </w:rPr>
            </w:pPr>
          </w:p>
        </w:tc>
      </w:tr>
      <w:tr w:rsidR="00FD20E0" w:rsidRPr="00FD20E0" w14:paraId="5ED2C389" w14:textId="77777777" w:rsidTr="00FD20E0">
        <w:trPr>
          <w:trHeight w:val="379"/>
        </w:trPr>
        <w:tc>
          <w:tcPr>
            <w:tcW w:w="1237" w:type="dxa"/>
          </w:tcPr>
          <w:p w14:paraId="6C1CC6A9" w14:textId="0101505C" w:rsidR="00FD20E0" w:rsidRPr="00FD20E0" w:rsidRDefault="00FD20E0" w:rsidP="00FD20E0">
            <w:pPr>
              <w:rPr>
                <w:sz w:val="20"/>
                <w:szCs w:val="20"/>
              </w:rPr>
            </w:pPr>
            <w:r w:rsidRPr="00FD20E0">
              <w:rPr>
                <w:sz w:val="20"/>
                <w:szCs w:val="20"/>
              </w:rPr>
              <w:t>SCD</w:t>
            </w:r>
            <w:r w:rsidR="0087621F">
              <w:rPr>
                <w:sz w:val="20"/>
                <w:szCs w:val="20"/>
              </w:rPr>
              <w:t>10</w:t>
            </w:r>
            <w:r w:rsidRPr="00FD20E0">
              <w:rPr>
                <w:sz w:val="20"/>
                <w:szCs w:val="20"/>
              </w:rPr>
              <w:t xml:space="preserve"> </w:t>
            </w:r>
          </w:p>
        </w:tc>
        <w:tc>
          <w:tcPr>
            <w:tcW w:w="1560" w:type="dxa"/>
          </w:tcPr>
          <w:p w14:paraId="26FE2101" w14:textId="77777777" w:rsidR="00FD20E0" w:rsidRPr="00FD20E0" w:rsidRDefault="00FD20E0" w:rsidP="00FD20E0">
            <w:pPr>
              <w:rPr>
                <w:sz w:val="20"/>
                <w:szCs w:val="20"/>
              </w:rPr>
            </w:pPr>
            <w:r w:rsidRPr="00FD20E0">
              <w:rPr>
                <w:sz w:val="20"/>
                <w:szCs w:val="20"/>
              </w:rPr>
              <w:t xml:space="preserve">Habitation (pièce à vivre) </w:t>
            </w:r>
          </w:p>
        </w:tc>
        <w:tc>
          <w:tcPr>
            <w:tcW w:w="3118" w:type="dxa"/>
          </w:tcPr>
          <w:p w14:paraId="7E44F482"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w:t>
            </w:r>
          </w:p>
        </w:tc>
        <w:tc>
          <w:tcPr>
            <w:tcW w:w="1843" w:type="dxa"/>
          </w:tcPr>
          <w:p w14:paraId="0B135C36" w14:textId="052995B7" w:rsidR="00FD20E0" w:rsidRPr="00FD20E0" w:rsidRDefault="00FD20E0" w:rsidP="00FD20E0">
            <w:pPr>
              <w:rPr>
                <w:sz w:val="20"/>
                <w:szCs w:val="20"/>
              </w:rPr>
            </w:pPr>
            <w:r>
              <w:rPr>
                <w:sz w:val="20"/>
                <w:szCs w:val="20"/>
              </w:rPr>
              <w:t>1980</w:t>
            </w:r>
          </w:p>
        </w:tc>
        <w:tc>
          <w:tcPr>
            <w:tcW w:w="1984" w:type="dxa"/>
          </w:tcPr>
          <w:p w14:paraId="36651491" w14:textId="3A41D84A" w:rsidR="00FD20E0" w:rsidRPr="00FD20E0" w:rsidRDefault="00FD20E0" w:rsidP="00FD20E0">
            <w:pPr>
              <w:rPr>
                <w:sz w:val="20"/>
                <w:szCs w:val="20"/>
              </w:rPr>
            </w:pPr>
          </w:p>
        </w:tc>
      </w:tr>
      <w:tr w:rsidR="00FD20E0" w:rsidRPr="00FD20E0" w14:paraId="7B6E297A" w14:textId="77777777" w:rsidTr="00FD20E0">
        <w:trPr>
          <w:trHeight w:val="244"/>
        </w:trPr>
        <w:tc>
          <w:tcPr>
            <w:tcW w:w="1237" w:type="dxa"/>
          </w:tcPr>
          <w:p w14:paraId="56A435D6" w14:textId="77777777" w:rsidR="00FD20E0" w:rsidRPr="00FD20E0" w:rsidRDefault="00FD20E0" w:rsidP="00FD20E0">
            <w:pPr>
              <w:rPr>
                <w:sz w:val="20"/>
                <w:szCs w:val="20"/>
              </w:rPr>
            </w:pPr>
            <w:r w:rsidRPr="00FD20E0">
              <w:rPr>
                <w:sz w:val="20"/>
                <w:szCs w:val="20"/>
              </w:rPr>
              <w:t xml:space="preserve">SCD8 </w:t>
            </w:r>
          </w:p>
        </w:tc>
        <w:tc>
          <w:tcPr>
            <w:tcW w:w="1560" w:type="dxa"/>
          </w:tcPr>
          <w:p w14:paraId="74B22F20" w14:textId="77777777" w:rsidR="00FD20E0" w:rsidRPr="00FD20E0" w:rsidRDefault="00FD20E0" w:rsidP="00FD20E0">
            <w:pPr>
              <w:rPr>
                <w:sz w:val="20"/>
                <w:szCs w:val="20"/>
              </w:rPr>
            </w:pPr>
            <w:proofErr w:type="gramStart"/>
            <w:r w:rsidRPr="00FD20E0">
              <w:rPr>
                <w:sz w:val="20"/>
                <w:szCs w:val="20"/>
              </w:rPr>
              <w:t>jardin</w:t>
            </w:r>
            <w:proofErr w:type="gramEnd"/>
            <w:r w:rsidRPr="00FD20E0">
              <w:rPr>
                <w:sz w:val="20"/>
                <w:szCs w:val="20"/>
              </w:rPr>
              <w:t xml:space="preserve"> </w:t>
            </w:r>
          </w:p>
        </w:tc>
        <w:tc>
          <w:tcPr>
            <w:tcW w:w="3118" w:type="dxa"/>
          </w:tcPr>
          <w:p w14:paraId="72C6DD67" w14:textId="77777777" w:rsidR="00FD20E0" w:rsidRPr="00FD20E0" w:rsidRDefault="00FD20E0" w:rsidP="00FD20E0">
            <w:pPr>
              <w:rPr>
                <w:sz w:val="20"/>
                <w:szCs w:val="20"/>
              </w:rPr>
            </w:pPr>
            <w:proofErr w:type="gramStart"/>
            <w:r w:rsidRPr="00FD20E0">
              <w:rPr>
                <w:sz w:val="20"/>
                <w:szCs w:val="20"/>
              </w:rPr>
              <w:t>ruissellements</w:t>
            </w:r>
            <w:proofErr w:type="gramEnd"/>
            <w:r w:rsidRPr="00FD20E0">
              <w:rPr>
                <w:sz w:val="20"/>
                <w:szCs w:val="20"/>
              </w:rPr>
              <w:t xml:space="preserve"> agricoles </w:t>
            </w:r>
          </w:p>
        </w:tc>
        <w:tc>
          <w:tcPr>
            <w:tcW w:w="1843" w:type="dxa"/>
          </w:tcPr>
          <w:p w14:paraId="11F334EB" w14:textId="4F467BD0" w:rsidR="00FD20E0" w:rsidRPr="00FD20E0" w:rsidRDefault="00FD20E0" w:rsidP="00FD20E0">
            <w:pPr>
              <w:rPr>
                <w:sz w:val="20"/>
                <w:szCs w:val="20"/>
              </w:rPr>
            </w:pPr>
            <w:r>
              <w:rPr>
                <w:sz w:val="20"/>
                <w:szCs w:val="20"/>
              </w:rPr>
              <w:t>1980</w:t>
            </w:r>
          </w:p>
        </w:tc>
        <w:tc>
          <w:tcPr>
            <w:tcW w:w="1984" w:type="dxa"/>
          </w:tcPr>
          <w:p w14:paraId="52289F25" w14:textId="61533842" w:rsidR="00FD20E0" w:rsidRPr="00FD20E0" w:rsidRDefault="00FD20E0" w:rsidP="00FD20E0">
            <w:pPr>
              <w:rPr>
                <w:sz w:val="20"/>
                <w:szCs w:val="20"/>
              </w:rPr>
            </w:pPr>
            <w:r w:rsidRPr="00FD20E0">
              <w:rPr>
                <w:sz w:val="20"/>
                <w:szCs w:val="20"/>
              </w:rPr>
              <w:t>Une buse Ø300 mm a été posée depuis</w:t>
            </w:r>
          </w:p>
        </w:tc>
      </w:tr>
    </w:tbl>
    <w:p w14:paraId="488B5018" w14:textId="238C88C7" w:rsidR="00132592" w:rsidRDefault="00132592" w:rsidP="00D351BE"/>
    <w:p w14:paraId="61680EE3" w14:textId="442FA516" w:rsidR="00132592" w:rsidRDefault="00132592" w:rsidP="00D351BE"/>
    <w:p w14:paraId="49BF6412" w14:textId="572DBDEE" w:rsidR="00132592" w:rsidRPr="00FD20E0" w:rsidRDefault="00230AA5" w:rsidP="00132592">
      <w:pPr>
        <w:rPr>
          <w:b/>
          <w:bCs/>
          <w:sz w:val="24"/>
          <w:szCs w:val="24"/>
        </w:rPr>
      </w:pPr>
      <w:bookmarkStart w:id="135" w:name="_Hlk85375995"/>
      <w:r>
        <w:rPr>
          <w:b/>
          <w:bCs/>
          <w:sz w:val="24"/>
          <w:szCs w:val="24"/>
        </w:rPr>
        <w:t>7</w:t>
      </w:r>
      <w:r w:rsidR="00FD20E0" w:rsidRPr="00FD20E0">
        <w:rPr>
          <w:b/>
          <w:bCs/>
          <w:sz w:val="24"/>
          <w:szCs w:val="24"/>
        </w:rPr>
        <w:t>.9</w:t>
      </w:r>
      <w:r w:rsidR="00132592" w:rsidRPr="00FD20E0">
        <w:rPr>
          <w:b/>
          <w:bCs/>
          <w:sz w:val="24"/>
          <w:szCs w:val="24"/>
        </w:rPr>
        <w:t xml:space="preserve"> Saint Maurice-</w:t>
      </w:r>
      <w:proofErr w:type="spellStart"/>
      <w:r w:rsidR="00132592" w:rsidRPr="00FD20E0">
        <w:rPr>
          <w:b/>
          <w:bCs/>
          <w:sz w:val="24"/>
          <w:szCs w:val="24"/>
        </w:rPr>
        <w:t>Montcouronne</w:t>
      </w:r>
      <w:proofErr w:type="spellEnd"/>
    </w:p>
    <w:bookmarkEnd w:id="135"/>
    <w:p w14:paraId="6BC6E5C1" w14:textId="77777777" w:rsidR="00132592" w:rsidRDefault="00132592" w:rsidP="00132592"/>
    <w:p w14:paraId="4E6EF2BC" w14:textId="71E34051" w:rsidR="00132592" w:rsidRPr="004B2CAA" w:rsidRDefault="00132592" w:rsidP="00132592">
      <w:pPr>
        <w:rPr>
          <w:b/>
          <w:bCs/>
        </w:rPr>
      </w:pPr>
      <w:r w:rsidRPr="004B2CAA">
        <w:rPr>
          <w:b/>
          <w:bCs/>
        </w:rPr>
        <w:t>Fonctionnement hydraulique</w:t>
      </w:r>
    </w:p>
    <w:p w14:paraId="36275BD6" w14:textId="77777777" w:rsidR="00FD20E0" w:rsidRDefault="00FD20E0" w:rsidP="00132592"/>
    <w:p w14:paraId="71AEA24A" w14:textId="3836622E" w:rsidR="00132592" w:rsidRDefault="00132592" w:rsidP="00132592">
      <w:r>
        <w:t xml:space="preserve">Les différents secteurs urbanisés de la commune de Saint-Maurice-Montcouronne (centre bourg et hameau) sont desservis par des réseaux pluviaux. Les réseaux pluviaux de Saint-Maurice-Montcouronne sont dirigés vers la </w:t>
      </w:r>
      <w:proofErr w:type="spellStart"/>
      <w:r>
        <w:t>Prédecelle</w:t>
      </w:r>
      <w:proofErr w:type="spellEnd"/>
      <w:r>
        <w:t xml:space="preserve"> et vers la </w:t>
      </w:r>
      <w:proofErr w:type="spellStart"/>
      <w:r>
        <w:t>Rémarde</w:t>
      </w:r>
      <w:proofErr w:type="spellEnd"/>
      <w:r>
        <w:t>. Ces tronçons sont décrits en détail ci-dessous et sont repris sur la planche d’état des lieux.</w:t>
      </w:r>
    </w:p>
    <w:p w14:paraId="0FC9E266" w14:textId="6BC0CA8C" w:rsidR="00132592" w:rsidRDefault="00132592" w:rsidP="00132592">
      <w:r>
        <w:lastRenderedPageBreak/>
        <w:t>La planche A0 peut ne pas refléter l’exacte réalité dans la mesure où, lors des investigations de terrain, certains tampons étaient scellés ou bitumés. Cependant, au vu de la configuration des différents secteurs et des éléments en notre possession, le réseau tel que présenté semble le plus probable.</w:t>
      </w:r>
    </w:p>
    <w:p w14:paraId="401007C0" w14:textId="77777777" w:rsidR="00132592" w:rsidRDefault="00132592" w:rsidP="00132592"/>
    <w:p w14:paraId="4EFF0FC9" w14:textId="7BD89D1B" w:rsidR="00132592" w:rsidRDefault="00132592" w:rsidP="00132592">
      <w:r>
        <w:t>Centre-bourg</w:t>
      </w:r>
    </w:p>
    <w:p w14:paraId="7406BA01" w14:textId="412D6351" w:rsidR="00132592" w:rsidRDefault="00132592" w:rsidP="00132592">
      <w:r>
        <w:t xml:space="preserve">Les ruissellements du centre bourg sont canalisés par un réseau pluvial. Les écoulements de la partie ouest du bourg sont dirigés dans la </w:t>
      </w:r>
      <w:proofErr w:type="spellStart"/>
      <w:r>
        <w:t>Rémarde</w:t>
      </w:r>
      <w:proofErr w:type="spellEnd"/>
      <w:r>
        <w:t xml:space="preserve"> via une canalisation de 400 mm qui descend le long de la rue de la </w:t>
      </w:r>
      <w:proofErr w:type="spellStart"/>
      <w:r>
        <w:t>Rémarde</w:t>
      </w:r>
      <w:proofErr w:type="spellEnd"/>
      <w:r>
        <w:t>.</w:t>
      </w:r>
    </w:p>
    <w:p w14:paraId="32C099E8" w14:textId="77777777" w:rsidR="00132592" w:rsidRDefault="00132592" w:rsidP="00132592"/>
    <w:p w14:paraId="388C2B68" w14:textId="3972D250" w:rsidR="00132592" w:rsidRDefault="00132592" w:rsidP="00132592">
      <w:r>
        <w:t>Les ruissellements de la partie Est du bourg sont repris par une buse de 500 mm rue de la Fontaine du Saule, puis ils sont dirigés dans un fossé localisé dans le bois de la Butte Blanche.</w:t>
      </w:r>
    </w:p>
    <w:p w14:paraId="746A0D7E" w14:textId="77777777" w:rsidR="00132592" w:rsidRDefault="00132592" w:rsidP="00132592">
      <w:r>
        <w:t>La mairie signale deux dysfonctionnements à ce niveau :</w:t>
      </w:r>
    </w:p>
    <w:p w14:paraId="1766366E" w14:textId="2E419116" w:rsidR="00132592" w:rsidRDefault="00132592" w:rsidP="00132592">
      <w:r>
        <w:t>- Au niveau de la place de l’église, la mairie signale que l’intérieur d’une habitation est régulièrement inondé du fait de l’apport des ruissellements de voirie (MONT_02).</w:t>
      </w:r>
    </w:p>
    <w:p w14:paraId="72DD1F85" w14:textId="43553645" w:rsidR="00132592" w:rsidRDefault="00132592" w:rsidP="00132592">
      <w:r>
        <w:t>- Au niveau de la rue de la Fontaine du Saule, un sous-sol est régulièrement inondé du fait de l’apport des ruissellements de voirie (MONT_05). La mairie signale également que le réseau est obstrué par des racines. Lors des investigations de terrain, ce réseau semble reprendre des écoulements de la nappe.</w:t>
      </w:r>
    </w:p>
    <w:p w14:paraId="6919B694" w14:textId="1A7E2D06" w:rsidR="00132592" w:rsidRDefault="00132592" w:rsidP="00D351BE"/>
    <w:p w14:paraId="1683165A" w14:textId="77777777" w:rsidR="00611CA7" w:rsidRDefault="00611CA7" w:rsidP="00611CA7">
      <w:r>
        <w:t>Hameau de la Touche</w:t>
      </w:r>
    </w:p>
    <w:p w14:paraId="7A94D763" w14:textId="553DE679" w:rsidR="00611CA7" w:rsidRDefault="00611CA7" w:rsidP="00611CA7">
      <w:r>
        <w:t xml:space="preserve">Les ruissellements du hameau de la Touche sont canalisés par un réseau pluvial. L’exutoire de la partie Sud de la commune est un fossé en contrebas de la route des Bruyères qui dirige les écoulements dans un affluent de la </w:t>
      </w:r>
      <w:proofErr w:type="spellStart"/>
      <w:r>
        <w:t>Rémarde</w:t>
      </w:r>
      <w:proofErr w:type="spellEnd"/>
      <w:r>
        <w:t>.</w:t>
      </w:r>
    </w:p>
    <w:p w14:paraId="1DCB9021" w14:textId="48ABCD91" w:rsidR="00611CA7" w:rsidRDefault="00611CA7" w:rsidP="00611CA7">
      <w:r>
        <w:t>A ce niveau, la mairie précise que la grande majorité des habitations situées en aval de la route des Bruyères sont en secteur sensible et ont déjà été inondées par le débordement du cours d’eau (MONT_03).</w:t>
      </w:r>
    </w:p>
    <w:p w14:paraId="70AEB514" w14:textId="77777777" w:rsidR="00611CA7" w:rsidRDefault="00611CA7" w:rsidP="00611CA7"/>
    <w:p w14:paraId="31039B8B" w14:textId="4FC0C267" w:rsidR="00611CA7" w:rsidRDefault="00611CA7" w:rsidP="00611CA7">
      <w:r>
        <w:t>Au niveau de la partie amont du hameau de la Touche, la canalisation de 300mm canalisant la partie ouest de la rue des Ormes dirige les écoulements dans le bois de la Butte Blanche.</w:t>
      </w:r>
    </w:p>
    <w:p w14:paraId="3A64257E" w14:textId="7E449D8C" w:rsidR="00611CA7" w:rsidRDefault="00611CA7" w:rsidP="00611CA7">
      <w:r>
        <w:t>La partie est de la rue des Ormes est quant à elle canalisée par une buse de 300 mm dont l’exutoire est un fossé enherbé localisé en bordure du chemin de la touche. Ce fossé reçoit également les écoulements du chemin des graviers et de la route de la Touche via une autre buse 300mm.</w:t>
      </w:r>
    </w:p>
    <w:p w14:paraId="0C1D484B" w14:textId="7E6EACCB" w:rsidR="00611CA7" w:rsidRDefault="00611CA7" w:rsidP="00611CA7">
      <w:r>
        <w:t>Deux autres buses de 600 mm provenant de l’amont de la route de la Touche ont également pour exutoire ce fossé. Lors des investigations de terrain, une des deux canalisations faisait transiter un écoulement relativement important alors que le temps était sec depuis 24h. Des sources ou des infiltrations de nappes doivent être captés par cette buse.</w:t>
      </w:r>
    </w:p>
    <w:p w14:paraId="5897CEC7" w14:textId="38A9133C" w:rsidR="00611CA7" w:rsidRDefault="00611CA7" w:rsidP="00611CA7">
      <w:r>
        <w:t xml:space="preserve">Ce fossé est ensuite dirigé de l’autre côté du chemin de la Touche via une unique buse en 500 </w:t>
      </w:r>
      <w:proofErr w:type="spellStart"/>
      <w:r>
        <w:t>mm.</w:t>
      </w:r>
      <w:proofErr w:type="spellEnd"/>
      <w:r>
        <w:t xml:space="preserve"> Le fossé dirige ensuite les écoulements vers la commune de Bruyères-le-Châtel.</w:t>
      </w:r>
    </w:p>
    <w:p w14:paraId="52E47D30" w14:textId="77777777" w:rsidR="00611CA7" w:rsidRDefault="00611CA7" w:rsidP="00611CA7">
      <w:r>
        <w:t>A ce niveau, la mairie signale l’inondation de l’intérieur d’une habitation du au réseau insuffisant,</w:t>
      </w:r>
    </w:p>
    <w:p w14:paraId="7592102D" w14:textId="22A36C90" w:rsidR="00132592" w:rsidRDefault="00611CA7" w:rsidP="00611CA7">
      <w:proofErr w:type="gramStart"/>
      <w:r>
        <w:t>notamment</w:t>
      </w:r>
      <w:proofErr w:type="gramEnd"/>
      <w:r>
        <w:t xml:space="preserve"> la buse de 500mm placée sous le chemin de la Touche (MONT_04).</w:t>
      </w:r>
    </w:p>
    <w:p w14:paraId="714913B3" w14:textId="1B85A8D9" w:rsidR="00132592" w:rsidRDefault="00132592" w:rsidP="00D351BE"/>
    <w:p w14:paraId="4DF1E0CD" w14:textId="77777777" w:rsidR="00611CA7" w:rsidRDefault="00611CA7" w:rsidP="00611CA7">
      <w:r>
        <w:t xml:space="preserve">Hameau de </w:t>
      </w:r>
      <w:proofErr w:type="spellStart"/>
      <w:r>
        <w:t>Berchevilliers</w:t>
      </w:r>
      <w:proofErr w:type="spellEnd"/>
    </w:p>
    <w:p w14:paraId="658162DE" w14:textId="4547E737" w:rsidR="00611CA7" w:rsidRDefault="00611CA7" w:rsidP="00611CA7">
      <w:r>
        <w:t xml:space="preserve">Les ruissellements issus du lotissement en amont du hameau de </w:t>
      </w:r>
      <w:proofErr w:type="spellStart"/>
      <w:r>
        <w:t>Berchevilliers</w:t>
      </w:r>
      <w:proofErr w:type="spellEnd"/>
      <w:r>
        <w:t xml:space="preserve"> sont repris par une buse en 300 </w:t>
      </w:r>
      <w:proofErr w:type="spellStart"/>
      <w:r>
        <w:t>mm.</w:t>
      </w:r>
      <w:proofErr w:type="spellEnd"/>
      <w:r>
        <w:t xml:space="preserve"> Un bassin pluvial d’environ 400 m3 avec un débit de fuite en 300 mm tamponne les eaux de ruissellement. La canalisation de 300 mm continue le long de la rue de </w:t>
      </w:r>
      <w:proofErr w:type="spellStart"/>
      <w:r>
        <w:t>Berchevilliers</w:t>
      </w:r>
      <w:proofErr w:type="spellEnd"/>
      <w:r>
        <w:t xml:space="preserve"> où elle dirige les écoulements dont un fossé enherbé qui se rejette en aval dans la </w:t>
      </w:r>
      <w:proofErr w:type="spellStart"/>
      <w:r>
        <w:t>Prédecelle</w:t>
      </w:r>
      <w:proofErr w:type="spellEnd"/>
      <w:r>
        <w:t>.</w:t>
      </w:r>
    </w:p>
    <w:p w14:paraId="71AB592E" w14:textId="685017AC" w:rsidR="00132592" w:rsidRDefault="00611CA7" w:rsidP="00611CA7">
      <w:r>
        <w:t>A ce niveau la mairie signale que de nombreuses habitations ont été inondées par le débordement du cours d’eau (MONT_01).</w:t>
      </w:r>
    </w:p>
    <w:p w14:paraId="0D06B1C1" w14:textId="54DDF834" w:rsidR="00132592" w:rsidRDefault="00132592" w:rsidP="00D351BE"/>
    <w:p w14:paraId="357D77A4" w14:textId="77777777" w:rsidR="00611CA7" w:rsidRDefault="00611CA7" w:rsidP="00611CA7">
      <w:r>
        <w:t>Hameau d’</w:t>
      </w:r>
      <w:proofErr w:type="spellStart"/>
      <w:r>
        <w:t>Ardenelle</w:t>
      </w:r>
      <w:proofErr w:type="spellEnd"/>
    </w:p>
    <w:p w14:paraId="6287BA7B" w14:textId="32A88BEC" w:rsidR="00132592" w:rsidRDefault="00611CA7" w:rsidP="00611CA7">
      <w:r>
        <w:t xml:space="preserve">Un fossé enherbé localisé le long du chemin de grande randonnée reprend les ruissellements du hameau et les dirige vers la </w:t>
      </w:r>
      <w:proofErr w:type="spellStart"/>
      <w:r>
        <w:t>Rémarde</w:t>
      </w:r>
      <w:proofErr w:type="spellEnd"/>
      <w:r>
        <w:t>.</w:t>
      </w:r>
    </w:p>
    <w:p w14:paraId="52B07293" w14:textId="77777777" w:rsidR="00FD20E0" w:rsidRDefault="00FD20E0" w:rsidP="00D351BE"/>
    <w:p w14:paraId="730261FA" w14:textId="350D1A23" w:rsidR="00132592" w:rsidRDefault="00FD20E0" w:rsidP="00D351BE">
      <w:bookmarkStart w:id="136" w:name="_Hlk85373039"/>
      <w:r w:rsidRPr="00FD20E0">
        <w:t>Les dysfonctionnements recensés sont repris dans le tableau ci-après :</w:t>
      </w:r>
    </w:p>
    <w:bookmarkEnd w:id="136"/>
    <w:p w14:paraId="641B6372" w14:textId="4B1D71DF" w:rsidR="00132592" w:rsidRDefault="00611CA7" w:rsidP="00D351BE">
      <w:r w:rsidRPr="00611CA7">
        <w:rPr>
          <w:noProof/>
        </w:rPr>
        <w:lastRenderedPageBreak/>
        <w:drawing>
          <wp:inline distT="0" distB="0" distL="0" distR="0" wp14:anchorId="0F81A9E3" wp14:editId="62C9D160">
            <wp:extent cx="6305550" cy="7336394"/>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18541" cy="7351508"/>
                    </a:xfrm>
                    <a:prstGeom prst="rect">
                      <a:avLst/>
                    </a:prstGeom>
                    <a:noFill/>
                    <a:ln>
                      <a:noFill/>
                    </a:ln>
                  </pic:spPr>
                </pic:pic>
              </a:graphicData>
            </a:graphic>
          </wp:inline>
        </w:drawing>
      </w:r>
    </w:p>
    <w:p w14:paraId="15B1B5A8" w14:textId="5D92BA75" w:rsidR="00132592" w:rsidRDefault="00132592" w:rsidP="00D351BE"/>
    <w:p w14:paraId="37FF4916" w14:textId="77777777" w:rsidR="00243EF3" w:rsidRDefault="00243EF3" w:rsidP="00047FCD">
      <w:r>
        <w:br w:type="page"/>
      </w:r>
    </w:p>
    <w:p w14:paraId="6E464A77" w14:textId="6C4697AC" w:rsidR="00047FCD" w:rsidRPr="00243EF3" w:rsidRDefault="00230AA5" w:rsidP="00047FCD">
      <w:pPr>
        <w:rPr>
          <w:b/>
          <w:bCs/>
          <w:sz w:val="24"/>
          <w:szCs w:val="24"/>
        </w:rPr>
      </w:pPr>
      <w:bookmarkStart w:id="137" w:name="_Hlk85376015"/>
      <w:r>
        <w:rPr>
          <w:b/>
          <w:bCs/>
          <w:sz w:val="24"/>
          <w:szCs w:val="24"/>
        </w:rPr>
        <w:lastRenderedPageBreak/>
        <w:t>7</w:t>
      </w:r>
      <w:r w:rsidR="00243EF3" w:rsidRPr="00243EF3">
        <w:rPr>
          <w:b/>
          <w:bCs/>
          <w:sz w:val="24"/>
          <w:szCs w:val="24"/>
        </w:rPr>
        <w:t xml:space="preserve">.10 </w:t>
      </w:r>
      <w:r w:rsidR="00047FCD" w:rsidRPr="00243EF3">
        <w:rPr>
          <w:b/>
          <w:bCs/>
          <w:sz w:val="24"/>
          <w:szCs w:val="24"/>
        </w:rPr>
        <w:t>Saint-Sulpice-de-Favières</w:t>
      </w:r>
    </w:p>
    <w:bookmarkEnd w:id="137"/>
    <w:p w14:paraId="2D9DEDF7" w14:textId="77777777" w:rsidR="00047FCD" w:rsidRDefault="00047FCD" w:rsidP="00047FCD"/>
    <w:p w14:paraId="19A3969E" w14:textId="293E9F88" w:rsidR="00047FCD" w:rsidRPr="004B2CAA" w:rsidRDefault="00047FCD" w:rsidP="00047FCD">
      <w:pPr>
        <w:rPr>
          <w:b/>
          <w:bCs/>
        </w:rPr>
      </w:pPr>
      <w:r w:rsidRPr="004B2CAA">
        <w:rPr>
          <w:b/>
          <w:bCs/>
        </w:rPr>
        <w:t>Fonctionnement hydraulique</w:t>
      </w:r>
    </w:p>
    <w:p w14:paraId="627AF88D" w14:textId="77777777" w:rsidR="00243EF3" w:rsidRDefault="00243EF3" w:rsidP="00047FCD"/>
    <w:p w14:paraId="6BE0B9D8" w14:textId="39450E33" w:rsidR="00047FCD" w:rsidRDefault="00047FCD" w:rsidP="00047FCD">
      <w:r>
        <w:t>La commune de Saint-Sulpice-de-Favières s’étend sur une surface d’environ 450 hectares. L</w:t>
      </w:r>
      <w:r w:rsidR="00243EF3">
        <w:t>a</w:t>
      </w:r>
      <w:r>
        <w:t xml:space="preserve"> commune est enclavée autour de la Vallée Thibaud et reçoit tous les apports de ruissellements agricoles et urbains de la commune de Mauchamps.</w:t>
      </w:r>
    </w:p>
    <w:p w14:paraId="63493220" w14:textId="78FB00A8" w:rsidR="00047FCD" w:rsidRDefault="00047FCD" w:rsidP="00047FCD">
      <w:r>
        <w:t xml:space="preserve">La commune a fait l’objet d’une étude d’aménagement hydraulique des bassins versants </w:t>
      </w:r>
      <w:r w:rsidR="00243EF3">
        <w:t>de l</w:t>
      </w:r>
      <w:r>
        <w:t xml:space="preserve">’Ecoute s’il pleut, Les </w:t>
      </w:r>
      <w:proofErr w:type="spellStart"/>
      <w:r>
        <w:t>Emondants</w:t>
      </w:r>
      <w:proofErr w:type="spellEnd"/>
      <w:r>
        <w:t>, Le Fossé Boisseau en 2004. Les aménagements prévus dans l’étude de bassin versant « L’Ecoute s’il pleut » ont fait l’objet d’un dossier d’autorisation au titre de la loi sur l’eau, d’un dossier d’intérêt général et d’un dossier de servitude d’utilité publique en 2014.</w:t>
      </w:r>
    </w:p>
    <w:p w14:paraId="5055236B" w14:textId="77777777" w:rsidR="00243EF3" w:rsidRDefault="00243EF3" w:rsidP="00047FCD"/>
    <w:p w14:paraId="6107FED5" w14:textId="0A14EB1E" w:rsidR="00132592" w:rsidRDefault="00047FCD" w:rsidP="00047FCD">
      <w:r>
        <w:t>Un extrait de l’étude détaillant le fonctionnement hydraulique est présenté ci-après :</w:t>
      </w:r>
    </w:p>
    <w:p w14:paraId="703056F0" w14:textId="3C62D254" w:rsidR="00047FCD" w:rsidRDefault="00047FCD" w:rsidP="00D351BE">
      <w:r w:rsidRPr="00047FCD">
        <w:rPr>
          <w:noProof/>
        </w:rPr>
        <w:drawing>
          <wp:inline distT="0" distB="0" distL="0" distR="0" wp14:anchorId="3A7BC3E6" wp14:editId="5A7A4432">
            <wp:extent cx="6000750" cy="3310071"/>
            <wp:effectExtent l="0" t="0" r="0" b="508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5909" cy="3323949"/>
                    </a:xfrm>
                    <a:prstGeom prst="rect">
                      <a:avLst/>
                    </a:prstGeom>
                    <a:noFill/>
                    <a:ln>
                      <a:noFill/>
                    </a:ln>
                  </pic:spPr>
                </pic:pic>
              </a:graphicData>
            </a:graphic>
          </wp:inline>
        </w:drawing>
      </w:r>
    </w:p>
    <w:p w14:paraId="3B4F5B41" w14:textId="77777777" w:rsidR="004B2CAA" w:rsidRDefault="004B2CAA" w:rsidP="0091799D"/>
    <w:p w14:paraId="04929791" w14:textId="2A9899C1" w:rsidR="00654529" w:rsidRDefault="00047FCD" w:rsidP="0091799D">
      <w:r>
        <w:t xml:space="preserve">La commune de Saint-Sulpice-de-Favières est pourvu d’un </w:t>
      </w:r>
      <w:r w:rsidRPr="004B2CAA">
        <w:rPr>
          <w:b/>
          <w:bCs/>
        </w:rPr>
        <w:t>réseau pluvial</w:t>
      </w:r>
      <w:r>
        <w:t xml:space="preserve"> séparatif qui s’étend sur environ</w:t>
      </w:r>
      <w:r w:rsidR="0091799D">
        <w:t xml:space="preserve"> </w:t>
      </w:r>
      <w:r>
        <w:t>2</w:t>
      </w:r>
      <w:r w:rsidR="0087621F">
        <w:t>10</w:t>
      </w:r>
      <w:r>
        <w:t>00 ml.</w:t>
      </w:r>
    </w:p>
    <w:p w14:paraId="0A06AB2A" w14:textId="77777777" w:rsidR="00654529" w:rsidRDefault="00654529" w:rsidP="0091799D"/>
    <w:p w14:paraId="2C1A9160" w14:textId="06CD38BF" w:rsidR="0091799D" w:rsidRDefault="0091799D" w:rsidP="0091799D">
      <w:r>
        <w:t xml:space="preserve">Le dossier présente les ouvrages de régulation (1 bassin de rétention) </w:t>
      </w:r>
      <w:r w:rsidRPr="00A45993">
        <w:t>recensés sur la commune</w:t>
      </w:r>
      <w:r>
        <w:t>.</w:t>
      </w:r>
    </w:p>
    <w:p w14:paraId="56BF26EE" w14:textId="14FA9229" w:rsidR="00047FCD" w:rsidRDefault="00047FCD" w:rsidP="00D351BE"/>
    <w:p w14:paraId="6A0D1E53" w14:textId="77777777" w:rsidR="0091799D" w:rsidRDefault="0091799D" w:rsidP="0091799D">
      <w:bookmarkStart w:id="138" w:name="_Hlk85373282"/>
      <w:r w:rsidRPr="00FD20E0">
        <w:t>Les dysfonctionnements recensés sont repris dans le tableau ci-après :</w:t>
      </w:r>
    </w:p>
    <w:bookmarkEnd w:id="138"/>
    <w:p w14:paraId="6BC5FB52" w14:textId="77777777" w:rsidR="0091799D" w:rsidRDefault="0091799D" w:rsidP="00D351B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0"/>
        <w:gridCol w:w="1660"/>
        <w:gridCol w:w="1660"/>
        <w:gridCol w:w="1660"/>
        <w:gridCol w:w="1660"/>
      </w:tblGrid>
      <w:tr w:rsidR="0091799D" w:rsidRPr="0091799D" w14:paraId="42824FA8" w14:textId="77777777" w:rsidTr="0091799D">
        <w:trPr>
          <w:trHeight w:val="250"/>
        </w:trPr>
        <w:tc>
          <w:tcPr>
            <w:tcW w:w="1660" w:type="dxa"/>
          </w:tcPr>
          <w:p w14:paraId="25214BD5" w14:textId="77777777" w:rsidR="0091799D" w:rsidRPr="0091799D" w:rsidRDefault="0091799D" w:rsidP="0091799D">
            <w:pPr>
              <w:rPr>
                <w:sz w:val="20"/>
                <w:szCs w:val="20"/>
              </w:rPr>
            </w:pPr>
            <w:r w:rsidRPr="0091799D">
              <w:rPr>
                <w:b/>
                <w:bCs/>
                <w:sz w:val="20"/>
                <w:szCs w:val="20"/>
              </w:rPr>
              <w:t xml:space="preserve">Identifiant </w:t>
            </w:r>
          </w:p>
        </w:tc>
        <w:tc>
          <w:tcPr>
            <w:tcW w:w="1660" w:type="dxa"/>
          </w:tcPr>
          <w:p w14:paraId="0966F336" w14:textId="77777777" w:rsidR="0091799D" w:rsidRPr="0091799D" w:rsidRDefault="0091799D" w:rsidP="0091799D">
            <w:pPr>
              <w:rPr>
                <w:sz w:val="20"/>
                <w:szCs w:val="20"/>
              </w:rPr>
            </w:pPr>
            <w:r w:rsidRPr="0091799D">
              <w:rPr>
                <w:b/>
                <w:bCs/>
                <w:sz w:val="20"/>
                <w:szCs w:val="20"/>
              </w:rPr>
              <w:t xml:space="preserve">Type d’inondation </w:t>
            </w:r>
          </w:p>
        </w:tc>
        <w:tc>
          <w:tcPr>
            <w:tcW w:w="1660" w:type="dxa"/>
          </w:tcPr>
          <w:p w14:paraId="4D8D275F" w14:textId="77777777" w:rsidR="0091799D" w:rsidRPr="0091799D" w:rsidRDefault="0091799D" w:rsidP="0091799D">
            <w:pPr>
              <w:rPr>
                <w:sz w:val="20"/>
                <w:szCs w:val="20"/>
              </w:rPr>
            </w:pPr>
            <w:r w:rsidRPr="0091799D">
              <w:rPr>
                <w:b/>
                <w:bCs/>
                <w:sz w:val="20"/>
                <w:szCs w:val="20"/>
              </w:rPr>
              <w:t xml:space="preserve">Source de la problématique </w:t>
            </w:r>
          </w:p>
        </w:tc>
        <w:tc>
          <w:tcPr>
            <w:tcW w:w="1660" w:type="dxa"/>
          </w:tcPr>
          <w:p w14:paraId="3B2C4FAA" w14:textId="77777777" w:rsidR="0091799D" w:rsidRPr="0091799D" w:rsidRDefault="0091799D" w:rsidP="0091799D">
            <w:pPr>
              <w:rPr>
                <w:sz w:val="20"/>
                <w:szCs w:val="20"/>
              </w:rPr>
            </w:pPr>
            <w:r w:rsidRPr="0091799D">
              <w:rPr>
                <w:b/>
                <w:bCs/>
                <w:sz w:val="20"/>
                <w:szCs w:val="20"/>
              </w:rPr>
              <w:t xml:space="preserve">Fréquence /date </w:t>
            </w:r>
          </w:p>
        </w:tc>
        <w:tc>
          <w:tcPr>
            <w:tcW w:w="1660" w:type="dxa"/>
          </w:tcPr>
          <w:p w14:paraId="2DF8F2AB" w14:textId="77777777" w:rsidR="0091799D" w:rsidRPr="0091799D" w:rsidRDefault="0091799D" w:rsidP="0091799D">
            <w:pPr>
              <w:rPr>
                <w:sz w:val="20"/>
                <w:szCs w:val="20"/>
              </w:rPr>
            </w:pPr>
            <w:r w:rsidRPr="0091799D">
              <w:rPr>
                <w:b/>
                <w:bCs/>
                <w:sz w:val="20"/>
                <w:szCs w:val="20"/>
              </w:rPr>
              <w:t xml:space="preserve">Commentaires </w:t>
            </w:r>
          </w:p>
        </w:tc>
      </w:tr>
      <w:tr w:rsidR="0091799D" w:rsidRPr="0091799D" w14:paraId="35E68B2C" w14:textId="77777777" w:rsidTr="0091799D">
        <w:trPr>
          <w:trHeight w:val="377"/>
        </w:trPr>
        <w:tc>
          <w:tcPr>
            <w:tcW w:w="1660" w:type="dxa"/>
          </w:tcPr>
          <w:p w14:paraId="1C36A917" w14:textId="77777777" w:rsidR="0091799D" w:rsidRPr="0091799D" w:rsidRDefault="0091799D" w:rsidP="0091799D">
            <w:pPr>
              <w:rPr>
                <w:sz w:val="20"/>
                <w:szCs w:val="20"/>
              </w:rPr>
            </w:pPr>
            <w:r w:rsidRPr="0091799D">
              <w:rPr>
                <w:sz w:val="20"/>
                <w:szCs w:val="20"/>
              </w:rPr>
              <w:t xml:space="preserve">SSF1 </w:t>
            </w:r>
          </w:p>
        </w:tc>
        <w:tc>
          <w:tcPr>
            <w:tcW w:w="1660" w:type="dxa"/>
          </w:tcPr>
          <w:p w14:paraId="78018EA6" w14:textId="77777777" w:rsidR="0091799D" w:rsidRPr="0091799D" w:rsidRDefault="0091799D" w:rsidP="0091799D">
            <w:pPr>
              <w:rPr>
                <w:sz w:val="20"/>
                <w:szCs w:val="20"/>
              </w:rPr>
            </w:pPr>
            <w:r w:rsidRPr="0091799D">
              <w:rPr>
                <w:sz w:val="20"/>
                <w:szCs w:val="20"/>
              </w:rPr>
              <w:t xml:space="preserve">Habitation (pièce à vivre) </w:t>
            </w:r>
          </w:p>
        </w:tc>
        <w:tc>
          <w:tcPr>
            <w:tcW w:w="1660" w:type="dxa"/>
          </w:tcPr>
          <w:p w14:paraId="6ECA7874" w14:textId="77777777" w:rsidR="0091799D" w:rsidRPr="0091799D" w:rsidRDefault="0091799D" w:rsidP="0091799D">
            <w:pPr>
              <w:rPr>
                <w:sz w:val="20"/>
                <w:szCs w:val="20"/>
              </w:rPr>
            </w:pPr>
            <w:proofErr w:type="gramStart"/>
            <w:r w:rsidRPr="0091799D">
              <w:rPr>
                <w:sz w:val="20"/>
                <w:szCs w:val="20"/>
              </w:rPr>
              <w:t>ruissellements</w:t>
            </w:r>
            <w:proofErr w:type="gramEnd"/>
            <w:r w:rsidRPr="0091799D">
              <w:rPr>
                <w:sz w:val="20"/>
                <w:szCs w:val="20"/>
              </w:rPr>
              <w:t xml:space="preserve"> </w:t>
            </w:r>
          </w:p>
        </w:tc>
        <w:tc>
          <w:tcPr>
            <w:tcW w:w="1660" w:type="dxa"/>
          </w:tcPr>
          <w:p w14:paraId="687BE79C" w14:textId="77777777" w:rsidR="0091799D" w:rsidRPr="0091799D" w:rsidRDefault="0091799D" w:rsidP="0091799D">
            <w:pPr>
              <w:rPr>
                <w:sz w:val="20"/>
                <w:szCs w:val="20"/>
              </w:rPr>
            </w:pPr>
            <w:r w:rsidRPr="0091799D">
              <w:rPr>
                <w:sz w:val="20"/>
                <w:szCs w:val="20"/>
              </w:rPr>
              <w:t xml:space="preserve">- </w:t>
            </w:r>
          </w:p>
        </w:tc>
        <w:tc>
          <w:tcPr>
            <w:tcW w:w="1660" w:type="dxa"/>
          </w:tcPr>
          <w:p w14:paraId="7471340B" w14:textId="77777777" w:rsidR="0091799D" w:rsidRPr="0091799D" w:rsidRDefault="0091799D" w:rsidP="0091799D">
            <w:pPr>
              <w:rPr>
                <w:sz w:val="20"/>
                <w:szCs w:val="20"/>
              </w:rPr>
            </w:pPr>
            <w:r w:rsidRPr="0091799D">
              <w:rPr>
                <w:sz w:val="20"/>
                <w:szCs w:val="20"/>
              </w:rPr>
              <w:t xml:space="preserve">22 habitations inondées </w:t>
            </w:r>
          </w:p>
        </w:tc>
      </w:tr>
    </w:tbl>
    <w:p w14:paraId="444247D8" w14:textId="3DCAFC44" w:rsidR="00047FCD" w:rsidRDefault="00047FCD" w:rsidP="00D351BE"/>
    <w:p w14:paraId="28804DD3" w14:textId="59358D8B" w:rsidR="00654529" w:rsidRDefault="00654529" w:rsidP="00654529">
      <w:r>
        <w:t>Après les évènements orageux du 2 janvier 2003 et du 14 avril 2009, une nouvelle série d’évènement intenses survenus les 1</w:t>
      </w:r>
      <w:r w:rsidR="0087621F">
        <w:t>10</w:t>
      </w:r>
      <w:r>
        <w:t xml:space="preserve"> et 19 juin 2013 et les 24,24 et 2</w:t>
      </w:r>
      <w:r w:rsidR="0087621F">
        <w:t>10</w:t>
      </w:r>
      <w:r>
        <w:t xml:space="preserve"> juillet 2013 ont occasionné d’importantes inondations. Au total plus de 40 habitations ont été inondées et les coûts estimatifs des dégâts sont évalués à 200 000 € selon la mairie. A noter que jusqu’à présent le nombre d’habitations touchées par les inondations par ruissellements était d’environ 22.</w:t>
      </w:r>
    </w:p>
    <w:p w14:paraId="2F3C8B87" w14:textId="3915A00C" w:rsidR="00047FCD" w:rsidRDefault="00654529" w:rsidP="00654529">
      <w:r>
        <w:t xml:space="preserve">Les principaux chemins d’écoulement se sont constitués ruelle </w:t>
      </w:r>
      <w:proofErr w:type="spellStart"/>
      <w:r>
        <w:t>Saint-Pol</w:t>
      </w:r>
      <w:proofErr w:type="spellEnd"/>
      <w:r>
        <w:t xml:space="preserve">, chemin de </w:t>
      </w:r>
      <w:proofErr w:type="spellStart"/>
      <w:r>
        <w:t>Neflier</w:t>
      </w:r>
      <w:proofErr w:type="spellEnd"/>
      <w:r>
        <w:t xml:space="preserve">, chemin de la Procession, rue du Four à Chaux et rue de </w:t>
      </w:r>
      <w:proofErr w:type="spellStart"/>
      <w:r>
        <w:t>Rochefontaine</w:t>
      </w:r>
      <w:proofErr w:type="spellEnd"/>
      <w:r>
        <w:t>. Ces cinq axes de ruissellement se sont rejoints au niveau de la place de l’Eglise, pour ensuite s’écouler vers le point bas du village, plus au Nord.</w:t>
      </w:r>
    </w:p>
    <w:p w14:paraId="5D2FD352" w14:textId="031B739A" w:rsidR="00047FCD" w:rsidRPr="0091799D" w:rsidRDefault="00230AA5" w:rsidP="00047FCD">
      <w:pPr>
        <w:rPr>
          <w:b/>
          <w:bCs/>
          <w:sz w:val="24"/>
          <w:szCs w:val="24"/>
        </w:rPr>
      </w:pPr>
      <w:bookmarkStart w:id="139" w:name="_Hlk85376062"/>
      <w:r>
        <w:rPr>
          <w:b/>
          <w:bCs/>
          <w:sz w:val="24"/>
          <w:szCs w:val="24"/>
        </w:rPr>
        <w:lastRenderedPageBreak/>
        <w:t>7</w:t>
      </w:r>
      <w:r w:rsidR="0091799D" w:rsidRPr="0091799D">
        <w:rPr>
          <w:b/>
          <w:bCs/>
          <w:sz w:val="24"/>
          <w:szCs w:val="24"/>
        </w:rPr>
        <w:t xml:space="preserve">.11 </w:t>
      </w:r>
      <w:r w:rsidR="00047FCD" w:rsidRPr="0091799D">
        <w:rPr>
          <w:b/>
          <w:bCs/>
          <w:sz w:val="24"/>
          <w:szCs w:val="24"/>
        </w:rPr>
        <w:t>Saint-Yon</w:t>
      </w:r>
    </w:p>
    <w:bookmarkEnd w:id="139"/>
    <w:p w14:paraId="25D8F489" w14:textId="77777777" w:rsidR="0091799D" w:rsidRDefault="0091799D" w:rsidP="00047FCD"/>
    <w:p w14:paraId="0ECAEB60" w14:textId="7D4B5A48" w:rsidR="00047FCD" w:rsidRDefault="00047FCD" w:rsidP="00047FCD">
      <w:r>
        <w:t>Fonctionnement hydraulique</w:t>
      </w:r>
    </w:p>
    <w:p w14:paraId="4ED38786" w14:textId="77777777" w:rsidR="00654529" w:rsidRDefault="00654529" w:rsidP="00047FCD"/>
    <w:p w14:paraId="3BF84481" w14:textId="37688AA7" w:rsidR="00047FCD" w:rsidRDefault="00047FCD" w:rsidP="00047FCD">
      <w:r>
        <w:t>La commune de Saint-Yon s’étend sur environ 4</w:t>
      </w:r>
      <w:r w:rsidR="0087621F">
        <w:t>10</w:t>
      </w:r>
      <w:r>
        <w:t>5 ha au nord-est du secteur d’étude. Cette commune rurale concentre son urbanisation autour de la départementale 19 qui rejoint la commune de Breuillet.</w:t>
      </w:r>
    </w:p>
    <w:p w14:paraId="605CAB02" w14:textId="6C0C4D60" w:rsidR="00047FCD" w:rsidRDefault="00047FCD" w:rsidP="00047FCD">
      <w:r>
        <w:t>Les ruissellements de la route départementale 19 sont gérés par un grand fossé qui longe la voirie. Sur la partie Nord de la commune, on retrouve essentiellement des parcelles cultivées où se dessinent deux axes d’écoulement principaux. Ces talwegs rejoignent le fossé des Quatorzièmes qui est repris par une canalisation de diamètre important (Ø1000 mm) qui vient traverser le hameau de l’Aunaie avant de se jeter dans l’Orge en domaine privatif.</w:t>
      </w:r>
    </w:p>
    <w:p w14:paraId="3D66298E" w14:textId="43866E32" w:rsidR="00047FCD" w:rsidRDefault="00047FCD" w:rsidP="00047FCD">
      <w:r>
        <w:t>Au niveau du hameau des Feugères, un axe de ruissellement naturel démarrant au niveau de la butte</w:t>
      </w:r>
      <w:r w:rsidR="00F11E75">
        <w:t xml:space="preserve"> </w:t>
      </w:r>
      <w:r>
        <w:t>d’Antifer (partie forestière), est intercepté par l’allée des Cavaliers. Une grille avaloir peut reprendre ces</w:t>
      </w:r>
      <w:r w:rsidR="00F11E75">
        <w:t xml:space="preserve"> </w:t>
      </w:r>
      <w:r>
        <w:t>ruissellements et les dirige vers le réseau pluvial.</w:t>
      </w:r>
    </w:p>
    <w:p w14:paraId="307EB6FC" w14:textId="4C856B0F" w:rsidR="00047FCD" w:rsidRDefault="00047FCD" w:rsidP="00047FCD">
      <w:r>
        <w:t>L’essentiel des zones urbanisées de la commune est pourvu d’un réseau pluvial. Les exutoires sont répartis</w:t>
      </w:r>
      <w:r w:rsidR="00F11E75">
        <w:t xml:space="preserve"> </w:t>
      </w:r>
      <w:r>
        <w:t>le long de la Renarde.</w:t>
      </w:r>
    </w:p>
    <w:p w14:paraId="6720D3BC" w14:textId="6BD17B4D" w:rsidR="00047FCD" w:rsidRDefault="00F11E75" w:rsidP="00D351BE">
      <w:r w:rsidRPr="00F11E75">
        <w:t>Le réseau pluvial de Saint-Yon s’étend sur environ 6100 ml.</w:t>
      </w:r>
    </w:p>
    <w:p w14:paraId="5E742851" w14:textId="77777777" w:rsidR="00654529" w:rsidRDefault="00654529" w:rsidP="00D351BE"/>
    <w:p w14:paraId="7B237AB9" w14:textId="77777777" w:rsidR="00654529" w:rsidRDefault="00654529" w:rsidP="00654529">
      <w:r>
        <w:t xml:space="preserve">Le dossier présente les ouvrages de régulation (1 bassin de rétention) </w:t>
      </w:r>
      <w:r w:rsidRPr="00A45993">
        <w:t>recensés sur la commune</w:t>
      </w:r>
      <w:r>
        <w:t>.</w:t>
      </w:r>
    </w:p>
    <w:p w14:paraId="1B28159A" w14:textId="77777777" w:rsidR="00654529" w:rsidRDefault="00654529" w:rsidP="00654529"/>
    <w:p w14:paraId="6F783593" w14:textId="17D3AFAE" w:rsidR="00047FCD" w:rsidRDefault="00F11E75" w:rsidP="00D351BE">
      <w:r w:rsidRPr="00F11E75">
        <w:t>Il n’a pas été recensé d’ouvrage de régulation des eaux pluviales sur la commune de Saint-Yon.</w:t>
      </w:r>
    </w:p>
    <w:p w14:paraId="79EE6E1A" w14:textId="2050BED2" w:rsidR="00047FCD" w:rsidRDefault="00047FCD" w:rsidP="00D351BE"/>
    <w:p w14:paraId="00075A2A" w14:textId="77777777" w:rsidR="00654529" w:rsidRDefault="00654529" w:rsidP="00654529">
      <w:bookmarkStart w:id="140" w:name="_Hlk85373995"/>
      <w:r w:rsidRPr="00FD20E0">
        <w:t>Les dysfonctionnements recensés sont repris dans le tableau ci-après :</w:t>
      </w:r>
    </w:p>
    <w:bookmarkEnd w:id="140"/>
    <w:p w14:paraId="54B5379C" w14:textId="472333CA" w:rsidR="00654529" w:rsidRDefault="00654529" w:rsidP="00D351BE"/>
    <w:tbl>
      <w:tblPr>
        <w:tblW w:w="9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418"/>
        <w:gridCol w:w="1701"/>
        <w:gridCol w:w="1276"/>
        <w:gridCol w:w="4110"/>
      </w:tblGrid>
      <w:tr w:rsidR="00654529" w:rsidRPr="00654529" w14:paraId="6D6F56AD" w14:textId="77777777" w:rsidTr="00654529">
        <w:trPr>
          <w:trHeight w:val="250"/>
        </w:trPr>
        <w:tc>
          <w:tcPr>
            <w:tcW w:w="1237" w:type="dxa"/>
          </w:tcPr>
          <w:p w14:paraId="22F8D673" w14:textId="77777777" w:rsidR="00654529" w:rsidRPr="00654529" w:rsidRDefault="00654529" w:rsidP="00654529">
            <w:pPr>
              <w:rPr>
                <w:sz w:val="20"/>
                <w:szCs w:val="20"/>
              </w:rPr>
            </w:pPr>
            <w:r w:rsidRPr="00654529">
              <w:rPr>
                <w:b/>
                <w:bCs/>
                <w:sz w:val="20"/>
                <w:szCs w:val="20"/>
              </w:rPr>
              <w:t xml:space="preserve">Identifiant </w:t>
            </w:r>
          </w:p>
        </w:tc>
        <w:tc>
          <w:tcPr>
            <w:tcW w:w="1418" w:type="dxa"/>
          </w:tcPr>
          <w:p w14:paraId="3F47C42E" w14:textId="77777777" w:rsidR="00654529" w:rsidRPr="00654529" w:rsidRDefault="00654529" w:rsidP="00654529">
            <w:pPr>
              <w:rPr>
                <w:sz w:val="20"/>
                <w:szCs w:val="20"/>
              </w:rPr>
            </w:pPr>
            <w:r w:rsidRPr="00654529">
              <w:rPr>
                <w:b/>
                <w:bCs/>
                <w:sz w:val="20"/>
                <w:szCs w:val="20"/>
              </w:rPr>
              <w:t xml:space="preserve">Type d’inondation </w:t>
            </w:r>
          </w:p>
        </w:tc>
        <w:tc>
          <w:tcPr>
            <w:tcW w:w="1701" w:type="dxa"/>
          </w:tcPr>
          <w:p w14:paraId="3F3E00B6" w14:textId="77777777" w:rsidR="00654529" w:rsidRPr="00654529" w:rsidRDefault="00654529" w:rsidP="00654529">
            <w:pPr>
              <w:rPr>
                <w:sz w:val="20"/>
                <w:szCs w:val="20"/>
              </w:rPr>
            </w:pPr>
            <w:r w:rsidRPr="00654529">
              <w:rPr>
                <w:b/>
                <w:bCs/>
                <w:sz w:val="20"/>
                <w:szCs w:val="20"/>
              </w:rPr>
              <w:t xml:space="preserve">Source de la problématique </w:t>
            </w:r>
          </w:p>
        </w:tc>
        <w:tc>
          <w:tcPr>
            <w:tcW w:w="1276" w:type="dxa"/>
          </w:tcPr>
          <w:p w14:paraId="48AE2474" w14:textId="77777777" w:rsidR="00654529" w:rsidRPr="00654529" w:rsidRDefault="00654529" w:rsidP="00654529">
            <w:pPr>
              <w:rPr>
                <w:sz w:val="20"/>
                <w:szCs w:val="20"/>
              </w:rPr>
            </w:pPr>
            <w:r w:rsidRPr="00654529">
              <w:rPr>
                <w:b/>
                <w:bCs/>
                <w:sz w:val="20"/>
                <w:szCs w:val="20"/>
              </w:rPr>
              <w:t xml:space="preserve">Fréquence /date </w:t>
            </w:r>
          </w:p>
        </w:tc>
        <w:tc>
          <w:tcPr>
            <w:tcW w:w="4110" w:type="dxa"/>
          </w:tcPr>
          <w:p w14:paraId="5BB943EA" w14:textId="77777777" w:rsidR="00654529" w:rsidRPr="00654529" w:rsidRDefault="00654529" w:rsidP="00654529">
            <w:pPr>
              <w:rPr>
                <w:sz w:val="20"/>
                <w:szCs w:val="20"/>
              </w:rPr>
            </w:pPr>
            <w:r w:rsidRPr="00654529">
              <w:rPr>
                <w:b/>
                <w:bCs/>
                <w:sz w:val="20"/>
                <w:szCs w:val="20"/>
              </w:rPr>
              <w:t xml:space="preserve">Commentaires </w:t>
            </w:r>
          </w:p>
        </w:tc>
      </w:tr>
      <w:tr w:rsidR="00654529" w:rsidRPr="00654529" w14:paraId="0B795153" w14:textId="77777777" w:rsidTr="00654529">
        <w:trPr>
          <w:trHeight w:val="379"/>
        </w:trPr>
        <w:tc>
          <w:tcPr>
            <w:tcW w:w="1237" w:type="dxa"/>
          </w:tcPr>
          <w:p w14:paraId="635D0F8D" w14:textId="77777777" w:rsidR="00654529" w:rsidRPr="00654529" w:rsidRDefault="00654529" w:rsidP="00654529">
            <w:pPr>
              <w:rPr>
                <w:sz w:val="20"/>
                <w:szCs w:val="20"/>
              </w:rPr>
            </w:pPr>
            <w:r w:rsidRPr="00654529">
              <w:rPr>
                <w:sz w:val="20"/>
                <w:szCs w:val="20"/>
              </w:rPr>
              <w:t xml:space="preserve">SY1 </w:t>
            </w:r>
          </w:p>
        </w:tc>
        <w:tc>
          <w:tcPr>
            <w:tcW w:w="1418" w:type="dxa"/>
          </w:tcPr>
          <w:p w14:paraId="042A72DC" w14:textId="77777777" w:rsidR="00654529" w:rsidRPr="00654529" w:rsidRDefault="00654529" w:rsidP="00654529">
            <w:pPr>
              <w:rPr>
                <w:sz w:val="20"/>
                <w:szCs w:val="20"/>
              </w:rPr>
            </w:pPr>
            <w:proofErr w:type="gramStart"/>
            <w:r w:rsidRPr="00654529">
              <w:rPr>
                <w:sz w:val="20"/>
                <w:szCs w:val="20"/>
              </w:rPr>
              <w:t>sous</w:t>
            </w:r>
            <w:proofErr w:type="gramEnd"/>
            <w:r w:rsidRPr="00654529">
              <w:rPr>
                <w:sz w:val="20"/>
                <w:szCs w:val="20"/>
              </w:rPr>
              <w:t xml:space="preserve">-sol </w:t>
            </w:r>
          </w:p>
        </w:tc>
        <w:tc>
          <w:tcPr>
            <w:tcW w:w="1701" w:type="dxa"/>
          </w:tcPr>
          <w:p w14:paraId="6B852535" w14:textId="77777777" w:rsidR="00654529" w:rsidRPr="00654529" w:rsidRDefault="00654529" w:rsidP="00654529">
            <w:pPr>
              <w:rPr>
                <w:sz w:val="20"/>
                <w:szCs w:val="20"/>
              </w:rPr>
            </w:pPr>
            <w:proofErr w:type="gramStart"/>
            <w:r w:rsidRPr="00654529">
              <w:rPr>
                <w:sz w:val="20"/>
                <w:szCs w:val="20"/>
              </w:rPr>
              <w:t>ruissellements</w:t>
            </w:r>
            <w:proofErr w:type="gramEnd"/>
            <w:r w:rsidRPr="00654529">
              <w:rPr>
                <w:sz w:val="20"/>
                <w:szCs w:val="20"/>
              </w:rPr>
              <w:t xml:space="preserve"> de voirie du lotissement </w:t>
            </w:r>
          </w:p>
        </w:tc>
        <w:tc>
          <w:tcPr>
            <w:tcW w:w="1276" w:type="dxa"/>
          </w:tcPr>
          <w:p w14:paraId="6DF14070" w14:textId="77777777" w:rsidR="00654529" w:rsidRPr="00654529" w:rsidRDefault="00654529" w:rsidP="00654529">
            <w:pPr>
              <w:rPr>
                <w:sz w:val="20"/>
                <w:szCs w:val="20"/>
              </w:rPr>
            </w:pPr>
            <w:r w:rsidRPr="00654529">
              <w:rPr>
                <w:sz w:val="20"/>
                <w:szCs w:val="20"/>
              </w:rPr>
              <w:t xml:space="preserve">2015 </w:t>
            </w:r>
          </w:p>
        </w:tc>
        <w:tc>
          <w:tcPr>
            <w:tcW w:w="4110" w:type="dxa"/>
          </w:tcPr>
          <w:p w14:paraId="5B41EEF7" w14:textId="77777777" w:rsidR="00654529" w:rsidRPr="00654529" w:rsidRDefault="00654529" w:rsidP="00654529">
            <w:pPr>
              <w:rPr>
                <w:sz w:val="20"/>
                <w:szCs w:val="20"/>
              </w:rPr>
            </w:pPr>
            <w:r w:rsidRPr="00654529">
              <w:rPr>
                <w:sz w:val="20"/>
                <w:szCs w:val="20"/>
              </w:rPr>
              <w:t xml:space="preserve">Il s’agit d’une malfaçon du réseau du lotissement (réparé depuis). Les sous-sols restent tout de même exposés. </w:t>
            </w:r>
          </w:p>
        </w:tc>
      </w:tr>
      <w:tr w:rsidR="00654529" w:rsidRPr="00654529" w14:paraId="34FE4CDF" w14:textId="77777777" w:rsidTr="00654529">
        <w:trPr>
          <w:trHeight w:val="244"/>
        </w:trPr>
        <w:tc>
          <w:tcPr>
            <w:tcW w:w="1237" w:type="dxa"/>
          </w:tcPr>
          <w:p w14:paraId="48319D97" w14:textId="77777777" w:rsidR="00654529" w:rsidRPr="00654529" w:rsidRDefault="00654529" w:rsidP="00654529">
            <w:pPr>
              <w:rPr>
                <w:sz w:val="20"/>
                <w:szCs w:val="20"/>
              </w:rPr>
            </w:pPr>
            <w:r w:rsidRPr="00654529">
              <w:rPr>
                <w:sz w:val="20"/>
                <w:szCs w:val="20"/>
              </w:rPr>
              <w:t xml:space="preserve">SY2 </w:t>
            </w:r>
          </w:p>
        </w:tc>
        <w:tc>
          <w:tcPr>
            <w:tcW w:w="1418" w:type="dxa"/>
          </w:tcPr>
          <w:p w14:paraId="32778BCA" w14:textId="77777777" w:rsidR="00654529" w:rsidRPr="00654529" w:rsidRDefault="00654529" w:rsidP="00654529">
            <w:pPr>
              <w:rPr>
                <w:sz w:val="20"/>
                <w:szCs w:val="20"/>
              </w:rPr>
            </w:pPr>
            <w:proofErr w:type="gramStart"/>
            <w:r w:rsidRPr="00654529">
              <w:rPr>
                <w:sz w:val="20"/>
                <w:szCs w:val="20"/>
              </w:rPr>
              <w:t>sous</w:t>
            </w:r>
            <w:proofErr w:type="gramEnd"/>
            <w:r w:rsidRPr="00654529">
              <w:rPr>
                <w:sz w:val="20"/>
                <w:szCs w:val="20"/>
              </w:rPr>
              <w:t xml:space="preserve">-sol </w:t>
            </w:r>
          </w:p>
        </w:tc>
        <w:tc>
          <w:tcPr>
            <w:tcW w:w="1701" w:type="dxa"/>
          </w:tcPr>
          <w:p w14:paraId="2F3A875F" w14:textId="77777777" w:rsidR="00654529" w:rsidRPr="00654529" w:rsidRDefault="00654529" w:rsidP="00654529">
            <w:pPr>
              <w:rPr>
                <w:sz w:val="20"/>
                <w:szCs w:val="20"/>
              </w:rPr>
            </w:pPr>
            <w:proofErr w:type="gramStart"/>
            <w:r w:rsidRPr="00654529">
              <w:rPr>
                <w:sz w:val="20"/>
                <w:szCs w:val="20"/>
              </w:rPr>
              <w:t>ruissellements</w:t>
            </w:r>
            <w:proofErr w:type="gramEnd"/>
            <w:r w:rsidRPr="00654529">
              <w:rPr>
                <w:sz w:val="20"/>
                <w:szCs w:val="20"/>
              </w:rPr>
              <w:t xml:space="preserve"> de la colline </w:t>
            </w:r>
          </w:p>
        </w:tc>
        <w:tc>
          <w:tcPr>
            <w:tcW w:w="1276" w:type="dxa"/>
          </w:tcPr>
          <w:p w14:paraId="736809D2" w14:textId="77777777" w:rsidR="00654529" w:rsidRPr="00654529" w:rsidRDefault="00654529" w:rsidP="00654529">
            <w:pPr>
              <w:rPr>
                <w:sz w:val="20"/>
                <w:szCs w:val="20"/>
              </w:rPr>
            </w:pPr>
            <w:proofErr w:type="gramStart"/>
            <w:r w:rsidRPr="00654529">
              <w:rPr>
                <w:sz w:val="20"/>
                <w:szCs w:val="20"/>
              </w:rPr>
              <w:t>il</w:t>
            </w:r>
            <w:proofErr w:type="gramEnd"/>
            <w:r w:rsidRPr="00654529">
              <w:rPr>
                <w:sz w:val="20"/>
                <w:szCs w:val="20"/>
              </w:rPr>
              <w:t xml:space="preserve"> y a 15 ans </w:t>
            </w:r>
          </w:p>
        </w:tc>
        <w:tc>
          <w:tcPr>
            <w:tcW w:w="4110" w:type="dxa"/>
          </w:tcPr>
          <w:p w14:paraId="794DB3F9" w14:textId="77777777" w:rsidR="00654529" w:rsidRPr="00654529" w:rsidRDefault="00654529" w:rsidP="00654529">
            <w:pPr>
              <w:rPr>
                <w:sz w:val="20"/>
                <w:szCs w:val="20"/>
              </w:rPr>
            </w:pPr>
            <w:r w:rsidRPr="00654529">
              <w:rPr>
                <w:sz w:val="20"/>
                <w:szCs w:val="20"/>
              </w:rPr>
              <w:t xml:space="preserve">- </w:t>
            </w:r>
          </w:p>
        </w:tc>
      </w:tr>
      <w:tr w:rsidR="00654529" w:rsidRPr="00654529" w14:paraId="436A146A" w14:textId="77777777" w:rsidTr="00654529">
        <w:trPr>
          <w:trHeight w:val="244"/>
        </w:trPr>
        <w:tc>
          <w:tcPr>
            <w:tcW w:w="1237" w:type="dxa"/>
          </w:tcPr>
          <w:p w14:paraId="1AD7D2C4" w14:textId="77777777" w:rsidR="00654529" w:rsidRPr="00654529" w:rsidRDefault="00654529" w:rsidP="00654529">
            <w:pPr>
              <w:rPr>
                <w:sz w:val="20"/>
                <w:szCs w:val="20"/>
              </w:rPr>
            </w:pPr>
            <w:r w:rsidRPr="00654529">
              <w:rPr>
                <w:sz w:val="20"/>
                <w:szCs w:val="20"/>
              </w:rPr>
              <w:t xml:space="preserve">SY3 </w:t>
            </w:r>
          </w:p>
        </w:tc>
        <w:tc>
          <w:tcPr>
            <w:tcW w:w="1418" w:type="dxa"/>
          </w:tcPr>
          <w:p w14:paraId="64BD752E" w14:textId="77777777" w:rsidR="00654529" w:rsidRPr="00654529" w:rsidRDefault="00654529" w:rsidP="00654529">
            <w:pPr>
              <w:rPr>
                <w:sz w:val="20"/>
                <w:szCs w:val="20"/>
              </w:rPr>
            </w:pPr>
            <w:proofErr w:type="gramStart"/>
            <w:r w:rsidRPr="00654529">
              <w:rPr>
                <w:sz w:val="20"/>
                <w:szCs w:val="20"/>
              </w:rPr>
              <w:t>voirie</w:t>
            </w:r>
            <w:proofErr w:type="gramEnd"/>
            <w:r w:rsidRPr="00654529">
              <w:rPr>
                <w:sz w:val="20"/>
                <w:szCs w:val="20"/>
              </w:rPr>
              <w:t xml:space="preserve"> </w:t>
            </w:r>
          </w:p>
        </w:tc>
        <w:tc>
          <w:tcPr>
            <w:tcW w:w="1701" w:type="dxa"/>
          </w:tcPr>
          <w:p w14:paraId="53454698" w14:textId="77777777" w:rsidR="00654529" w:rsidRPr="00654529" w:rsidRDefault="00654529" w:rsidP="00654529">
            <w:pPr>
              <w:rPr>
                <w:sz w:val="20"/>
                <w:szCs w:val="20"/>
              </w:rPr>
            </w:pPr>
            <w:proofErr w:type="gramStart"/>
            <w:r w:rsidRPr="00654529">
              <w:rPr>
                <w:sz w:val="20"/>
                <w:szCs w:val="20"/>
              </w:rPr>
              <w:t>ruissellements</w:t>
            </w:r>
            <w:proofErr w:type="gramEnd"/>
            <w:r w:rsidRPr="00654529">
              <w:rPr>
                <w:sz w:val="20"/>
                <w:szCs w:val="20"/>
              </w:rPr>
              <w:t xml:space="preserve"> routiers </w:t>
            </w:r>
          </w:p>
        </w:tc>
        <w:tc>
          <w:tcPr>
            <w:tcW w:w="1276" w:type="dxa"/>
          </w:tcPr>
          <w:p w14:paraId="23B209BD" w14:textId="77777777" w:rsidR="00654529" w:rsidRPr="00654529" w:rsidRDefault="00654529" w:rsidP="00654529">
            <w:pPr>
              <w:rPr>
                <w:sz w:val="20"/>
                <w:szCs w:val="20"/>
              </w:rPr>
            </w:pPr>
            <w:r w:rsidRPr="00654529">
              <w:rPr>
                <w:sz w:val="20"/>
                <w:szCs w:val="20"/>
              </w:rPr>
              <w:t xml:space="preserve">1 fois </w:t>
            </w:r>
          </w:p>
        </w:tc>
        <w:tc>
          <w:tcPr>
            <w:tcW w:w="4110" w:type="dxa"/>
          </w:tcPr>
          <w:p w14:paraId="002C6D4F" w14:textId="77777777" w:rsidR="00654529" w:rsidRPr="00654529" w:rsidRDefault="00654529" w:rsidP="00654529">
            <w:pPr>
              <w:rPr>
                <w:sz w:val="20"/>
                <w:szCs w:val="20"/>
              </w:rPr>
            </w:pPr>
            <w:r w:rsidRPr="00654529">
              <w:rPr>
                <w:sz w:val="20"/>
                <w:szCs w:val="20"/>
              </w:rPr>
              <w:t xml:space="preserve">Des embâcles dans le fossé auraient provoqué son débordement </w:t>
            </w:r>
          </w:p>
        </w:tc>
      </w:tr>
      <w:tr w:rsidR="00654529" w:rsidRPr="00654529" w14:paraId="61CFB00F" w14:textId="77777777" w:rsidTr="00654529">
        <w:trPr>
          <w:trHeight w:val="244"/>
        </w:trPr>
        <w:tc>
          <w:tcPr>
            <w:tcW w:w="1237" w:type="dxa"/>
          </w:tcPr>
          <w:p w14:paraId="579E007F" w14:textId="77777777" w:rsidR="00654529" w:rsidRPr="00654529" w:rsidRDefault="00654529" w:rsidP="00654529">
            <w:pPr>
              <w:rPr>
                <w:sz w:val="20"/>
                <w:szCs w:val="20"/>
              </w:rPr>
            </w:pPr>
            <w:r w:rsidRPr="00654529">
              <w:rPr>
                <w:sz w:val="20"/>
                <w:szCs w:val="20"/>
              </w:rPr>
              <w:t xml:space="preserve">SY4 </w:t>
            </w:r>
          </w:p>
        </w:tc>
        <w:tc>
          <w:tcPr>
            <w:tcW w:w="1418" w:type="dxa"/>
          </w:tcPr>
          <w:p w14:paraId="6385F621" w14:textId="77777777" w:rsidR="00654529" w:rsidRPr="00654529" w:rsidRDefault="00654529" w:rsidP="00654529">
            <w:pPr>
              <w:rPr>
                <w:sz w:val="20"/>
                <w:szCs w:val="20"/>
              </w:rPr>
            </w:pPr>
            <w:proofErr w:type="gramStart"/>
            <w:r w:rsidRPr="00654529">
              <w:rPr>
                <w:sz w:val="20"/>
                <w:szCs w:val="20"/>
              </w:rPr>
              <w:t>sous</w:t>
            </w:r>
            <w:proofErr w:type="gramEnd"/>
            <w:r w:rsidRPr="00654529">
              <w:rPr>
                <w:sz w:val="20"/>
                <w:szCs w:val="20"/>
              </w:rPr>
              <w:t xml:space="preserve">-sol </w:t>
            </w:r>
          </w:p>
        </w:tc>
        <w:tc>
          <w:tcPr>
            <w:tcW w:w="1701" w:type="dxa"/>
          </w:tcPr>
          <w:p w14:paraId="254042B5" w14:textId="77777777" w:rsidR="00654529" w:rsidRPr="00654529" w:rsidRDefault="00654529" w:rsidP="00654529">
            <w:pPr>
              <w:rPr>
                <w:sz w:val="20"/>
                <w:szCs w:val="20"/>
              </w:rPr>
            </w:pPr>
            <w:proofErr w:type="gramStart"/>
            <w:r w:rsidRPr="00654529">
              <w:rPr>
                <w:sz w:val="20"/>
                <w:szCs w:val="20"/>
              </w:rPr>
              <w:t>remontée</w:t>
            </w:r>
            <w:proofErr w:type="gramEnd"/>
            <w:r w:rsidRPr="00654529">
              <w:rPr>
                <w:sz w:val="20"/>
                <w:szCs w:val="20"/>
              </w:rPr>
              <w:t xml:space="preserve"> de nappe phréatique </w:t>
            </w:r>
          </w:p>
        </w:tc>
        <w:tc>
          <w:tcPr>
            <w:tcW w:w="1276" w:type="dxa"/>
          </w:tcPr>
          <w:p w14:paraId="2D4BD0C1" w14:textId="3B52AFD3" w:rsidR="00654529" w:rsidRPr="00654529" w:rsidRDefault="00654529" w:rsidP="00654529">
            <w:pPr>
              <w:rPr>
                <w:sz w:val="20"/>
                <w:szCs w:val="20"/>
              </w:rPr>
            </w:pPr>
            <w:r w:rsidRPr="00654529">
              <w:rPr>
                <w:sz w:val="20"/>
                <w:szCs w:val="20"/>
              </w:rPr>
              <w:t>19</w:t>
            </w:r>
            <w:r w:rsidR="0087621F">
              <w:rPr>
                <w:sz w:val="20"/>
                <w:szCs w:val="20"/>
              </w:rPr>
              <w:t>10</w:t>
            </w:r>
            <w:r w:rsidRPr="00654529">
              <w:rPr>
                <w:sz w:val="20"/>
                <w:szCs w:val="20"/>
              </w:rPr>
              <w:t xml:space="preserve">8 </w:t>
            </w:r>
          </w:p>
        </w:tc>
        <w:tc>
          <w:tcPr>
            <w:tcW w:w="4110" w:type="dxa"/>
          </w:tcPr>
          <w:p w14:paraId="50943C07" w14:textId="77777777" w:rsidR="00654529" w:rsidRPr="00654529" w:rsidRDefault="00654529" w:rsidP="00654529">
            <w:pPr>
              <w:rPr>
                <w:sz w:val="20"/>
                <w:szCs w:val="20"/>
              </w:rPr>
            </w:pPr>
            <w:r w:rsidRPr="00654529">
              <w:rPr>
                <w:sz w:val="20"/>
                <w:szCs w:val="20"/>
              </w:rPr>
              <w:t xml:space="preserve">- </w:t>
            </w:r>
          </w:p>
        </w:tc>
      </w:tr>
    </w:tbl>
    <w:p w14:paraId="490471CA" w14:textId="43BB347F" w:rsidR="00047FCD" w:rsidRDefault="00047FCD" w:rsidP="00D351BE"/>
    <w:p w14:paraId="4E1A97A9" w14:textId="6D3900F7" w:rsidR="00047FCD" w:rsidRDefault="00047FCD" w:rsidP="00D351BE"/>
    <w:p w14:paraId="39CEB9D1" w14:textId="49904619" w:rsidR="00F11E75" w:rsidRPr="00654529" w:rsidRDefault="00230AA5" w:rsidP="00F11E75">
      <w:pPr>
        <w:rPr>
          <w:b/>
          <w:bCs/>
          <w:sz w:val="24"/>
          <w:szCs w:val="24"/>
        </w:rPr>
      </w:pPr>
      <w:r>
        <w:rPr>
          <w:b/>
          <w:bCs/>
          <w:sz w:val="24"/>
          <w:szCs w:val="24"/>
        </w:rPr>
        <w:t>7</w:t>
      </w:r>
      <w:r w:rsidR="00654529" w:rsidRPr="00654529">
        <w:rPr>
          <w:b/>
          <w:bCs/>
          <w:sz w:val="24"/>
          <w:szCs w:val="24"/>
        </w:rPr>
        <w:t xml:space="preserve">.12 </w:t>
      </w:r>
      <w:r w:rsidR="00F11E75" w:rsidRPr="00654529">
        <w:rPr>
          <w:b/>
          <w:bCs/>
          <w:sz w:val="24"/>
          <w:szCs w:val="24"/>
        </w:rPr>
        <w:t>Sermaise</w:t>
      </w:r>
    </w:p>
    <w:p w14:paraId="7A6CFF3D" w14:textId="77777777" w:rsidR="00F11E75" w:rsidRDefault="00F11E75" w:rsidP="00F11E75"/>
    <w:p w14:paraId="4ABB6A5B" w14:textId="62F7DE75" w:rsidR="00F11E75" w:rsidRPr="004B2CAA" w:rsidRDefault="00F11E75" w:rsidP="00F11E75">
      <w:pPr>
        <w:rPr>
          <w:b/>
          <w:bCs/>
        </w:rPr>
      </w:pPr>
      <w:r w:rsidRPr="004B2CAA">
        <w:rPr>
          <w:b/>
          <w:bCs/>
        </w:rPr>
        <w:t>Fonctionnement hydraulique</w:t>
      </w:r>
    </w:p>
    <w:p w14:paraId="5A1E1741" w14:textId="77777777" w:rsidR="00654529" w:rsidRDefault="00654529" w:rsidP="00F11E75"/>
    <w:p w14:paraId="02D52CC6" w14:textId="12A02031" w:rsidR="00F11E75" w:rsidRDefault="00F11E75" w:rsidP="00F11E75">
      <w:r>
        <w:t>La commune de Sermaise s’étend sur une superficie de 1380 hectares. Elle est traversée par le cours d’eau de l’Orge sur un axe Ouest-Est.</w:t>
      </w:r>
    </w:p>
    <w:p w14:paraId="3228D9F3" w14:textId="6DF66235" w:rsidR="00F11E75" w:rsidRDefault="00F11E75" w:rsidP="00F11E75">
      <w:r>
        <w:t>L’urbanisation principale est regroupée autour du cours d’eau. A cela s’ajoute quelques petits hameaux :</w:t>
      </w:r>
      <w:r w:rsidR="00654529">
        <w:t xml:space="preserve"> </w:t>
      </w:r>
      <w:proofErr w:type="spellStart"/>
      <w:r>
        <w:t>Blanchefasse</w:t>
      </w:r>
      <w:proofErr w:type="spellEnd"/>
      <w:r>
        <w:t xml:space="preserve">, Mondétour, le Mesnil et </w:t>
      </w:r>
      <w:proofErr w:type="spellStart"/>
      <w:r>
        <w:t>Montflix</w:t>
      </w:r>
      <w:proofErr w:type="spellEnd"/>
      <w:r>
        <w:t>.</w:t>
      </w:r>
    </w:p>
    <w:p w14:paraId="3A654774" w14:textId="6021ECBD" w:rsidR="00F11E75" w:rsidRDefault="00F11E75" w:rsidP="00F11E75">
      <w:r>
        <w:t>La commune de Sermaise a déjà fait l’objet d’une étude d’aménagement et de gestion du ruissellement en 2016. Un extrait est présenté ci-après :</w:t>
      </w:r>
    </w:p>
    <w:p w14:paraId="1083EFB2" w14:textId="77777777" w:rsidR="00F11E75" w:rsidRDefault="00F11E75" w:rsidP="00F11E75"/>
    <w:p w14:paraId="0AA31411" w14:textId="01F44EE2" w:rsidR="00F11E75" w:rsidRDefault="00F11E75" w:rsidP="00F11E75">
      <w:r>
        <w:t xml:space="preserve">« Les écoulements de surface sur la commune de Sermaise s’organisent suivant la vallée de l’Orge, au Nord, et la vallée de la Renarde, au Sud, toutes deux orientées « ouest sud-ouest » à « est nord-est </w:t>
      </w:r>
      <w:proofErr w:type="gramStart"/>
      <w:r>
        <w:t>».[</w:t>
      </w:r>
      <w:proofErr w:type="gramEnd"/>
      <w:r>
        <w:t>…]</w:t>
      </w:r>
    </w:p>
    <w:p w14:paraId="663BF10B" w14:textId="77777777" w:rsidR="00654529" w:rsidRDefault="00654529" w:rsidP="00F11E75"/>
    <w:p w14:paraId="16D91591" w14:textId="2375C087" w:rsidR="00F11E75" w:rsidRDefault="00F11E75" w:rsidP="00F11E75">
      <w:r>
        <w:t xml:space="preserve">Sur le plateau cultivé, les écoulements sont exclusivement des ruissellements concentrés par les talwegs secs, guidés dans un premier temps par le sens du travail du sol des parcelles, puis par les chemins agricoles et les routes. Aucun fossé significatif ne </w:t>
      </w:r>
      <w:proofErr w:type="spellStart"/>
      <w:r>
        <w:t>bordus</w:t>
      </w:r>
      <w:proofErr w:type="spellEnd"/>
      <w:r>
        <w:t xml:space="preserve"> routes du plateau. Ces </w:t>
      </w:r>
      <w:r>
        <w:lastRenderedPageBreak/>
        <w:t xml:space="preserve">écoulements débouchent dans des vallées encaissées (vallon les Masures, ru de Mondétour et vallon de </w:t>
      </w:r>
      <w:proofErr w:type="spellStart"/>
      <w:r>
        <w:t>Blancheface</w:t>
      </w:r>
      <w:proofErr w:type="spellEnd"/>
      <w:r>
        <w:t>), drainées par</w:t>
      </w:r>
      <w:r w:rsidR="00654529">
        <w:t xml:space="preserve"> </w:t>
      </w:r>
      <w:r>
        <w:t xml:space="preserve">des </w:t>
      </w:r>
      <w:proofErr w:type="spellStart"/>
      <w:r>
        <w:t>rus</w:t>
      </w:r>
      <w:proofErr w:type="spellEnd"/>
      <w:r>
        <w:t xml:space="preserve"> intermittents, débouchant finalement dans la vallée de l’Orge. Les axes d’écoulement de ces vallées sèches sont busés en aval sur leurs portions urbaines ou artificialisées (fossés). Les désordres liés au ruissellement identifiés sur la commune de Sermaise concernent uniquement ces trois vallées sèches, au droit des portions urbanisées.</w:t>
      </w:r>
    </w:p>
    <w:p w14:paraId="61C6DD28" w14:textId="77777777" w:rsidR="00654529" w:rsidRDefault="00654529" w:rsidP="00F11E75"/>
    <w:p w14:paraId="72906033" w14:textId="7767BCE7" w:rsidR="00F11E75" w:rsidRDefault="00F11E75" w:rsidP="00F11E75">
      <w:r>
        <w:t xml:space="preserve">La vallée du Puits, débouchant sur la Renarde, ne présente pas de désordre lié au ruissellement, l’axe de concentration passant au pied du hameau de </w:t>
      </w:r>
      <w:proofErr w:type="spellStart"/>
      <w:r>
        <w:t>Montflix</w:t>
      </w:r>
      <w:proofErr w:type="spellEnd"/>
      <w:r>
        <w:t>.</w:t>
      </w:r>
    </w:p>
    <w:p w14:paraId="386C72DF" w14:textId="77777777" w:rsidR="00654529" w:rsidRDefault="00654529" w:rsidP="00F11E75"/>
    <w:p w14:paraId="3EE6E404" w14:textId="251F2F75" w:rsidR="00047FCD" w:rsidRDefault="00F11E75" w:rsidP="00F11E75">
      <w:r>
        <w:t>Sur les deux versants pentus dominant la vallée de l’Orge, les ruissellements sont concentrés par un dense réseau de vallons secs (14 vallons secs), au tracé perpendiculaire à la vallée et suivant la plus grande pente, sans désordre signalé. »</w:t>
      </w:r>
    </w:p>
    <w:p w14:paraId="6045C0F9" w14:textId="75637A7B" w:rsidR="00047FCD" w:rsidRDefault="00047FCD" w:rsidP="00D351BE"/>
    <w:p w14:paraId="045EB1FB" w14:textId="77777777" w:rsidR="005510DC" w:rsidRDefault="005510DC" w:rsidP="00D351BE"/>
    <w:p w14:paraId="46899AD4" w14:textId="727096AE" w:rsidR="00047FCD" w:rsidRDefault="00F11E75" w:rsidP="00D351BE">
      <w:r w:rsidRPr="00F11E75">
        <w:t xml:space="preserve">Le </w:t>
      </w:r>
      <w:r w:rsidRPr="005510DC">
        <w:rPr>
          <w:b/>
          <w:bCs/>
        </w:rPr>
        <w:t>réseau pluvial</w:t>
      </w:r>
      <w:r w:rsidRPr="00F11E75">
        <w:t xml:space="preserve"> de Sermaise s’étend sur 62</w:t>
      </w:r>
      <w:r w:rsidR="0087621F">
        <w:t>10</w:t>
      </w:r>
      <w:r w:rsidRPr="00F11E75">
        <w:t>0 ml.</w:t>
      </w:r>
    </w:p>
    <w:p w14:paraId="1B49132A" w14:textId="434C95E9" w:rsidR="00F11E75" w:rsidRDefault="00F11E75" w:rsidP="00D351BE"/>
    <w:p w14:paraId="2CF64468" w14:textId="41C3C16A" w:rsidR="00EA35D7" w:rsidRDefault="00EA35D7" w:rsidP="00EA35D7">
      <w:bookmarkStart w:id="141" w:name="_Hlk85374501"/>
      <w:r>
        <w:t xml:space="preserve">Le dossier présente les ouvrages de régulation (12 mares) </w:t>
      </w:r>
      <w:r w:rsidRPr="00A45993">
        <w:t>recensés sur la commune</w:t>
      </w:r>
      <w:r>
        <w:t>.</w:t>
      </w:r>
    </w:p>
    <w:bookmarkEnd w:id="141"/>
    <w:p w14:paraId="7EAB1348" w14:textId="77777777" w:rsidR="00EA35D7" w:rsidRDefault="00EA35D7" w:rsidP="00EA35D7"/>
    <w:p w14:paraId="4A8AE501" w14:textId="77777777" w:rsidR="00EA35D7" w:rsidRDefault="00EA35D7" w:rsidP="00EA35D7">
      <w:bookmarkStart w:id="142" w:name="_Hlk85374542"/>
      <w:r w:rsidRPr="00FD20E0">
        <w:t>Les dysfonctionnements recensés sont repris dans le tableau ci-après :</w:t>
      </w:r>
    </w:p>
    <w:bookmarkEnd w:id="142"/>
    <w:p w14:paraId="25D703D8" w14:textId="4D804236" w:rsidR="00F11E75" w:rsidRDefault="00F11E75" w:rsidP="00D351B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418"/>
        <w:gridCol w:w="2693"/>
        <w:gridCol w:w="1985"/>
        <w:gridCol w:w="1816"/>
        <w:gridCol w:w="7"/>
      </w:tblGrid>
      <w:tr w:rsidR="00EA35D7" w:rsidRPr="00EA35D7" w14:paraId="75608E7C" w14:textId="77777777" w:rsidTr="00EA35D7">
        <w:trPr>
          <w:trHeight w:val="250"/>
        </w:trPr>
        <w:tc>
          <w:tcPr>
            <w:tcW w:w="1237" w:type="dxa"/>
          </w:tcPr>
          <w:p w14:paraId="0F0C4CEA" w14:textId="77777777" w:rsidR="00EA35D7" w:rsidRPr="00EA35D7" w:rsidRDefault="00EA35D7" w:rsidP="00EA35D7">
            <w:pPr>
              <w:rPr>
                <w:sz w:val="20"/>
                <w:szCs w:val="20"/>
              </w:rPr>
            </w:pPr>
            <w:r w:rsidRPr="00EA35D7">
              <w:rPr>
                <w:b/>
                <w:bCs/>
                <w:sz w:val="20"/>
                <w:szCs w:val="20"/>
              </w:rPr>
              <w:t xml:space="preserve">Identifiant </w:t>
            </w:r>
          </w:p>
        </w:tc>
        <w:tc>
          <w:tcPr>
            <w:tcW w:w="1418" w:type="dxa"/>
          </w:tcPr>
          <w:p w14:paraId="65EF6474" w14:textId="77777777" w:rsidR="00EA35D7" w:rsidRPr="00EA35D7" w:rsidRDefault="00EA35D7" w:rsidP="00EA35D7">
            <w:pPr>
              <w:rPr>
                <w:sz w:val="20"/>
                <w:szCs w:val="20"/>
              </w:rPr>
            </w:pPr>
            <w:r w:rsidRPr="00EA35D7">
              <w:rPr>
                <w:b/>
                <w:bCs/>
                <w:sz w:val="20"/>
                <w:szCs w:val="20"/>
              </w:rPr>
              <w:t xml:space="preserve">Type d’inondation </w:t>
            </w:r>
          </w:p>
        </w:tc>
        <w:tc>
          <w:tcPr>
            <w:tcW w:w="2693" w:type="dxa"/>
          </w:tcPr>
          <w:p w14:paraId="2BED9FDE" w14:textId="77777777" w:rsidR="00EA35D7" w:rsidRPr="00EA35D7" w:rsidRDefault="00EA35D7" w:rsidP="00EA35D7">
            <w:pPr>
              <w:rPr>
                <w:sz w:val="20"/>
                <w:szCs w:val="20"/>
              </w:rPr>
            </w:pPr>
            <w:r w:rsidRPr="00EA35D7">
              <w:rPr>
                <w:b/>
                <w:bCs/>
                <w:sz w:val="20"/>
                <w:szCs w:val="20"/>
              </w:rPr>
              <w:t xml:space="preserve">Source de la problématique </w:t>
            </w:r>
          </w:p>
        </w:tc>
        <w:tc>
          <w:tcPr>
            <w:tcW w:w="1985" w:type="dxa"/>
          </w:tcPr>
          <w:p w14:paraId="561AC670" w14:textId="77777777" w:rsidR="00EA35D7" w:rsidRPr="00EA35D7" w:rsidRDefault="00EA35D7" w:rsidP="00EA35D7">
            <w:pPr>
              <w:rPr>
                <w:sz w:val="20"/>
                <w:szCs w:val="20"/>
              </w:rPr>
            </w:pPr>
            <w:r w:rsidRPr="00EA35D7">
              <w:rPr>
                <w:b/>
                <w:bCs/>
                <w:sz w:val="20"/>
                <w:szCs w:val="20"/>
              </w:rPr>
              <w:t xml:space="preserve">Fréquence /date </w:t>
            </w:r>
          </w:p>
        </w:tc>
        <w:tc>
          <w:tcPr>
            <w:tcW w:w="1823" w:type="dxa"/>
            <w:gridSpan w:val="2"/>
          </w:tcPr>
          <w:p w14:paraId="5C3B98C4" w14:textId="77777777" w:rsidR="00EA35D7" w:rsidRPr="00EA35D7" w:rsidRDefault="00EA35D7" w:rsidP="00EA35D7">
            <w:pPr>
              <w:rPr>
                <w:sz w:val="20"/>
                <w:szCs w:val="20"/>
              </w:rPr>
            </w:pPr>
            <w:r w:rsidRPr="00EA35D7">
              <w:rPr>
                <w:b/>
                <w:bCs/>
                <w:sz w:val="20"/>
                <w:szCs w:val="20"/>
              </w:rPr>
              <w:t xml:space="preserve">Commentaires </w:t>
            </w:r>
          </w:p>
        </w:tc>
      </w:tr>
      <w:tr w:rsidR="00EA35D7" w:rsidRPr="00EA35D7" w14:paraId="7649D663" w14:textId="77777777" w:rsidTr="00EA35D7">
        <w:trPr>
          <w:trHeight w:val="110"/>
        </w:trPr>
        <w:tc>
          <w:tcPr>
            <w:tcW w:w="1237" w:type="dxa"/>
          </w:tcPr>
          <w:p w14:paraId="144731D9" w14:textId="77777777" w:rsidR="00EA35D7" w:rsidRPr="00EA35D7" w:rsidRDefault="00EA35D7" w:rsidP="00EA35D7">
            <w:pPr>
              <w:rPr>
                <w:sz w:val="20"/>
                <w:szCs w:val="20"/>
              </w:rPr>
            </w:pPr>
            <w:r w:rsidRPr="00EA35D7">
              <w:rPr>
                <w:sz w:val="20"/>
                <w:szCs w:val="20"/>
              </w:rPr>
              <w:t xml:space="preserve">S1 </w:t>
            </w:r>
          </w:p>
        </w:tc>
        <w:tc>
          <w:tcPr>
            <w:tcW w:w="1418" w:type="dxa"/>
          </w:tcPr>
          <w:p w14:paraId="0A4FFC9F" w14:textId="77777777" w:rsidR="00EA35D7" w:rsidRPr="00EA35D7" w:rsidRDefault="00EA35D7" w:rsidP="00EA35D7">
            <w:pPr>
              <w:rPr>
                <w:sz w:val="20"/>
                <w:szCs w:val="20"/>
              </w:rPr>
            </w:pPr>
            <w:proofErr w:type="gramStart"/>
            <w:r w:rsidRPr="00EA35D7">
              <w:rPr>
                <w:sz w:val="20"/>
                <w:szCs w:val="20"/>
              </w:rPr>
              <w:t>voirie</w:t>
            </w:r>
            <w:proofErr w:type="gramEnd"/>
            <w:r w:rsidRPr="00EA35D7">
              <w:rPr>
                <w:sz w:val="20"/>
                <w:szCs w:val="20"/>
              </w:rPr>
              <w:t xml:space="preserve"> </w:t>
            </w:r>
          </w:p>
        </w:tc>
        <w:tc>
          <w:tcPr>
            <w:tcW w:w="2693" w:type="dxa"/>
          </w:tcPr>
          <w:p w14:paraId="399B0860" w14:textId="77777777" w:rsidR="00EA35D7" w:rsidRPr="00EA35D7" w:rsidRDefault="00EA35D7" w:rsidP="00EA35D7">
            <w:pPr>
              <w:rPr>
                <w:sz w:val="20"/>
                <w:szCs w:val="20"/>
              </w:rPr>
            </w:pPr>
            <w:proofErr w:type="gramStart"/>
            <w:r w:rsidRPr="00EA35D7">
              <w:rPr>
                <w:sz w:val="20"/>
                <w:szCs w:val="20"/>
              </w:rPr>
              <w:t>ruissellements</w:t>
            </w:r>
            <w:proofErr w:type="gramEnd"/>
            <w:r w:rsidRPr="00EA35D7">
              <w:rPr>
                <w:sz w:val="20"/>
                <w:szCs w:val="20"/>
              </w:rPr>
              <w:t xml:space="preserve"> </w:t>
            </w:r>
          </w:p>
        </w:tc>
        <w:tc>
          <w:tcPr>
            <w:tcW w:w="1985" w:type="dxa"/>
          </w:tcPr>
          <w:p w14:paraId="0B9D0F96" w14:textId="77777777" w:rsidR="00EA35D7" w:rsidRPr="00EA35D7" w:rsidRDefault="00EA35D7" w:rsidP="00EA35D7">
            <w:pPr>
              <w:rPr>
                <w:sz w:val="20"/>
                <w:szCs w:val="20"/>
              </w:rPr>
            </w:pPr>
            <w:r w:rsidRPr="00EA35D7">
              <w:rPr>
                <w:sz w:val="20"/>
                <w:szCs w:val="20"/>
              </w:rPr>
              <w:t xml:space="preserve">- </w:t>
            </w:r>
          </w:p>
        </w:tc>
        <w:tc>
          <w:tcPr>
            <w:tcW w:w="1823" w:type="dxa"/>
            <w:gridSpan w:val="2"/>
          </w:tcPr>
          <w:p w14:paraId="236BB6A0" w14:textId="77777777" w:rsidR="00EA35D7" w:rsidRPr="00EA35D7" w:rsidRDefault="00EA35D7" w:rsidP="00EA35D7">
            <w:pPr>
              <w:rPr>
                <w:sz w:val="20"/>
                <w:szCs w:val="20"/>
              </w:rPr>
            </w:pPr>
            <w:r w:rsidRPr="00EA35D7">
              <w:rPr>
                <w:sz w:val="20"/>
                <w:szCs w:val="20"/>
              </w:rPr>
              <w:t xml:space="preserve">Source : Etude </w:t>
            </w:r>
            <w:proofErr w:type="spellStart"/>
            <w:r w:rsidRPr="00EA35D7">
              <w:rPr>
                <w:sz w:val="20"/>
                <w:szCs w:val="20"/>
              </w:rPr>
              <w:t>Liose</w:t>
            </w:r>
            <w:proofErr w:type="spellEnd"/>
            <w:r w:rsidRPr="00EA35D7">
              <w:rPr>
                <w:sz w:val="20"/>
                <w:szCs w:val="20"/>
              </w:rPr>
              <w:t xml:space="preserve"> Sermaise </w:t>
            </w:r>
          </w:p>
        </w:tc>
      </w:tr>
      <w:tr w:rsidR="00EA35D7" w:rsidRPr="00EA35D7" w14:paraId="4DFCCD82" w14:textId="77777777" w:rsidTr="00EA35D7">
        <w:trPr>
          <w:gridAfter w:val="1"/>
          <w:wAfter w:w="7" w:type="dxa"/>
          <w:trHeight w:val="379"/>
        </w:trPr>
        <w:tc>
          <w:tcPr>
            <w:tcW w:w="1237" w:type="dxa"/>
          </w:tcPr>
          <w:p w14:paraId="09B291FF" w14:textId="77777777" w:rsidR="00EA35D7" w:rsidRPr="00EA35D7" w:rsidRDefault="00EA35D7" w:rsidP="00EA35D7">
            <w:pPr>
              <w:rPr>
                <w:sz w:val="20"/>
                <w:szCs w:val="20"/>
              </w:rPr>
            </w:pPr>
            <w:r w:rsidRPr="00EA35D7">
              <w:rPr>
                <w:sz w:val="20"/>
                <w:szCs w:val="20"/>
              </w:rPr>
              <w:t xml:space="preserve">S2 </w:t>
            </w:r>
          </w:p>
        </w:tc>
        <w:tc>
          <w:tcPr>
            <w:tcW w:w="1418" w:type="dxa"/>
          </w:tcPr>
          <w:p w14:paraId="2297AB32" w14:textId="77777777" w:rsidR="00EA35D7" w:rsidRPr="00EA35D7" w:rsidRDefault="00EA35D7" w:rsidP="00EA35D7">
            <w:pPr>
              <w:rPr>
                <w:sz w:val="20"/>
                <w:szCs w:val="20"/>
              </w:rPr>
            </w:pPr>
            <w:proofErr w:type="gramStart"/>
            <w:r w:rsidRPr="00EA35D7">
              <w:rPr>
                <w:sz w:val="20"/>
                <w:szCs w:val="20"/>
              </w:rPr>
              <w:t>voirie</w:t>
            </w:r>
            <w:proofErr w:type="gramEnd"/>
            <w:r w:rsidRPr="00EA35D7">
              <w:rPr>
                <w:sz w:val="20"/>
                <w:szCs w:val="20"/>
              </w:rPr>
              <w:t xml:space="preserve"> </w:t>
            </w:r>
          </w:p>
        </w:tc>
        <w:tc>
          <w:tcPr>
            <w:tcW w:w="2693" w:type="dxa"/>
          </w:tcPr>
          <w:p w14:paraId="2F8F628D" w14:textId="77777777" w:rsidR="00EA35D7" w:rsidRPr="00EA35D7" w:rsidRDefault="00EA35D7" w:rsidP="00EA35D7">
            <w:pPr>
              <w:rPr>
                <w:sz w:val="20"/>
                <w:szCs w:val="20"/>
              </w:rPr>
            </w:pPr>
            <w:proofErr w:type="gramStart"/>
            <w:r w:rsidRPr="00EA35D7">
              <w:rPr>
                <w:sz w:val="20"/>
                <w:szCs w:val="20"/>
              </w:rPr>
              <w:t>ruissellements</w:t>
            </w:r>
            <w:proofErr w:type="gramEnd"/>
            <w:r w:rsidRPr="00EA35D7">
              <w:rPr>
                <w:sz w:val="20"/>
                <w:szCs w:val="20"/>
              </w:rPr>
              <w:t xml:space="preserve"> et débordement de réseau </w:t>
            </w:r>
          </w:p>
        </w:tc>
        <w:tc>
          <w:tcPr>
            <w:tcW w:w="1985" w:type="dxa"/>
          </w:tcPr>
          <w:p w14:paraId="63350464" w14:textId="77777777" w:rsidR="00EA35D7" w:rsidRPr="00EA35D7" w:rsidRDefault="00EA35D7" w:rsidP="00EA35D7">
            <w:pPr>
              <w:rPr>
                <w:sz w:val="20"/>
                <w:szCs w:val="20"/>
              </w:rPr>
            </w:pPr>
            <w:proofErr w:type="gramStart"/>
            <w:r w:rsidRPr="00EA35D7">
              <w:rPr>
                <w:sz w:val="20"/>
                <w:szCs w:val="20"/>
              </w:rPr>
              <w:t>lors</w:t>
            </w:r>
            <w:proofErr w:type="gramEnd"/>
            <w:r w:rsidRPr="00EA35D7">
              <w:rPr>
                <w:sz w:val="20"/>
                <w:szCs w:val="20"/>
              </w:rPr>
              <w:t xml:space="preserve"> de gros orage </w:t>
            </w:r>
          </w:p>
        </w:tc>
        <w:tc>
          <w:tcPr>
            <w:tcW w:w="1816" w:type="dxa"/>
          </w:tcPr>
          <w:p w14:paraId="2AC47658" w14:textId="1C7E4459" w:rsidR="00EA35D7" w:rsidRPr="00EA35D7" w:rsidRDefault="00EA35D7" w:rsidP="00EA35D7">
            <w:pPr>
              <w:rPr>
                <w:sz w:val="20"/>
                <w:szCs w:val="20"/>
              </w:rPr>
            </w:pPr>
          </w:p>
        </w:tc>
      </w:tr>
      <w:tr w:rsidR="00EA35D7" w:rsidRPr="00EA35D7" w14:paraId="00C3AB44" w14:textId="77777777" w:rsidTr="00EA35D7">
        <w:trPr>
          <w:gridAfter w:val="1"/>
          <w:wAfter w:w="7" w:type="dxa"/>
          <w:trHeight w:val="379"/>
        </w:trPr>
        <w:tc>
          <w:tcPr>
            <w:tcW w:w="1237" w:type="dxa"/>
          </w:tcPr>
          <w:p w14:paraId="7664CF43" w14:textId="77777777" w:rsidR="00EA35D7" w:rsidRPr="00EA35D7" w:rsidRDefault="00EA35D7" w:rsidP="00EA35D7">
            <w:pPr>
              <w:rPr>
                <w:sz w:val="20"/>
                <w:szCs w:val="20"/>
              </w:rPr>
            </w:pPr>
            <w:r w:rsidRPr="00EA35D7">
              <w:rPr>
                <w:sz w:val="20"/>
                <w:szCs w:val="20"/>
              </w:rPr>
              <w:t xml:space="preserve">S3 </w:t>
            </w:r>
          </w:p>
        </w:tc>
        <w:tc>
          <w:tcPr>
            <w:tcW w:w="1418" w:type="dxa"/>
          </w:tcPr>
          <w:p w14:paraId="147031C8" w14:textId="77777777" w:rsidR="00EA35D7" w:rsidRPr="00EA35D7" w:rsidRDefault="00EA35D7" w:rsidP="00EA35D7">
            <w:pPr>
              <w:rPr>
                <w:sz w:val="20"/>
                <w:szCs w:val="20"/>
              </w:rPr>
            </w:pPr>
            <w:proofErr w:type="gramStart"/>
            <w:r w:rsidRPr="00EA35D7">
              <w:rPr>
                <w:sz w:val="20"/>
                <w:szCs w:val="20"/>
              </w:rPr>
              <w:t>jardin</w:t>
            </w:r>
            <w:proofErr w:type="gramEnd"/>
            <w:r w:rsidRPr="00EA35D7">
              <w:rPr>
                <w:sz w:val="20"/>
                <w:szCs w:val="20"/>
              </w:rPr>
              <w:t xml:space="preserve"> </w:t>
            </w:r>
          </w:p>
        </w:tc>
        <w:tc>
          <w:tcPr>
            <w:tcW w:w="2693" w:type="dxa"/>
          </w:tcPr>
          <w:p w14:paraId="2F3283A0" w14:textId="77777777" w:rsidR="00EA35D7" w:rsidRPr="00EA35D7" w:rsidRDefault="00EA35D7" w:rsidP="00EA35D7">
            <w:pPr>
              <w:rPr>
                <w:sz w:val="20"/>
                <w:szCs w:val="20"/>
              </w:rPr>
            </w:pPr>
            <w:proofErr w:type="gramStart"/>
            <w:r w:rsidRPr="00EA35D7">
              <w:rPr>
                <w:sz w:val="20"/>
                <w:szCs w:val="20"/>
              </w:rPr>
              <w:t>débordement</w:t>
            </w:r>
            <w:proofErr w:type="gramEnd"/>
            <w:r w:rsidRPr="00EA35D7">
              <w:rPr>
                <w:sz w:val="20"/>
                <w:szCs w:val="20"/>
              </w:rPr>
              <w:t xml:space="preserve"> de cours d'eau (</w:t>
            </w:r>
            <w:proofErr w:type="spellStart"/>
            <w:r w:rsidRPr="00EA35D7">
              <w:rPr>
                <w:sz w:val="20"/>
                <w:szCs w:val="20"/>
              </w:rPr>
              <w:t>ru</w:t>
            </w:r>
            <w:proofErr w:type="spellEnd"/>
            <w:r w:rsidRPr="00EA35D7">
              <w:rPr>
                <w:sz w:val="20"/>
                <w:szCs w:val="20"/>
              </w:rPr>
              <w:t xml:space="preserve"> de </w:t>
            </w:r>
            <w:proofErr w:type="spellStart"/>
            <w:r w:rsidRPr="00EA35D7">
              <w:rPr>
                <w:sz w:val="20"/>
                <w:szCs w:val="20"/>
              </w:rPr>
              <w:t>Blanchefasse</w:t>
            </w:r>
            <w:proofErr w:type="spellEnd"/>
            <w:r w:rsidRPr="00EA35D7">
              <w:rPr>
                <w:sz w:val="20"/>
                <w:szCs w:val="20"/>
              </w:rPr>
              <w:t xml:space="preserve">) </w:t>
            </w:r>
          </w:p>
        </w:tc>
        <w:tc>
          <w:tcPr>
            <w:tcW w:w="1985" w:type="dxa"/>
          </w:tcPr>
          <w:p w14:paraId="17819F23" w14:textId="3310C381" w:rsidR="00EA35D7" w:rsidRPr="00EA35D7" w:rsidRDefault="00EA35D7" w:rsidP="00EA35D7">
            <w:pPr>
              <w:rPr>
                <w:sz w:val="20"/>
                <w:szCs w:val="20"/>
              </w:rPr>
            </w:pPr>
            <w:proofErr w:type="gramStart"/>
            <w:r w:rsidRPr="00EA35D7">
              <w:rPr>
                <w:sz w:val="20"/>
                <w:szCs w:val="20"/>
              </w:rPr>
              <w:t>lors</w:t>
            </w:r>
            <w:proofErr w:type="gramEnd"/>
            <w:r w:rsidRPr="00EA35D7">
              <w:rPr>
                <w:sz w:val="20"/>
                <w:szCs w:val="20"/>
              </w:rPr>
              <w:t xml:space="preserve"> de gros orages</w:t>
            </w:r>
          </w:p>
        </w:tc>
        <w:tc>
          <w:tcPr>
            <w:tcW w:w="1816" w:type="dxa"/>
          </w:tcPr>
          <w:p w14:paraId="3FF04CEB" w14:textId="0F8C6168" w:rsidR="00EA35D7" w:rsidRPr="00EA35D7" w:rsidRDefault="00EA35D7" w:rsidP="00EA35D7">
            <w:pPr>
              <w:rPr>
                <w:sz w:val="20"/>
                <w:szCs w:val="20"/>
              </w:rPr>
            </w:pPr>
          </w:p>
        </w:tc>
      </w:tr>
    </w:tbl>
    <w:p w14:paraId="334D8B63" w14:textId="3BAA08C6" w:rsidR="00F11E75" w:rsidRDefault="00F11E75" w:rsidP="00D351BE"/>
    <w:p w14:paraId="051F5E7D" w14:textId="77777777" w:rsidR="00EA35D7" w:rsidRDefault="00EA35D7" w:rsidP="00D351BE"/>
    <w:p w14:paraId="4BD76E56" w14:textId="6491965D" w:rsidR="00F11E75" w:rsidRPr="00EA35D7" w:rsidRDefault="00230AA5" w:rsidP="00F11E75">
      <w:pPr>
        <w:rPr>
          <w:b/>
          <w:bCs/>
          <w:sz w:val="24"/>
          <w:szCs w:val="24"/>
        </w:rPr>
      </w:pPr>
      <w:r>
        <w:rPr>
          <w:b/>
          <w:bCs/>
          <w:sz w:val="24"/>
          <w:szCs w:val="24"/>
        </w:rPr>
        <w:t>7</w:t>
      </w:r>
      <w:r w:rsidR="00EA35D7" w:rsidRPr="00EA35D7">
        <w:rPr>
          <w:b/>
          <w:bCs/>
          <w:sz w:val="24"/>
          <w:szCs w:val="24"/>
        </w:rPr>
        <w:t xml:space="preserve">.13 </w:t>
      </w:r>
      <w:r w:rsidR="00F11E75" w:rsidRPr="00EA35D7">
        <w:rPr>
          <w:b/>
          <w:bCs/>
          <w:sz w:val="24"/>
          <w:szCs w:val="24"/>
        </w:rPr>
        <w:t>Souzy-la-Briche</w:t>
      </w:r>
    </w:p>
    <w:p w14:paraId="0C09F69F" w14:textId="77777777" w:rsidR="00EA35D7" w:rsidRDefault="00EA35D7" w:rsidP="00F11E75"/>
    <w:p w14:paraId="22B0C84A" w14:textId="1F788A9F" w:rsidR="00F11E75" w:rsidRPr="005510DC" w:rsidRDefault="00F11E75" w:rsidP="00F11E75">
      <w:pPr>
        <w:rPr>
          <w:b/>
          <w:bCs/>
        </w:rPr>
      </w:pPr>
      <w:r w:rsidRPr="005510DC">
        <w:rPr>
          <w:b/>
          <w:bCs/>
        </w:rPr>
        <w:t>Fonctionnement hydraulique</w:t>
      </w:r>
    </w:p>
    <w:p w14:paraId="6E6ACBDA" w14:textId="77777777" w:rsidR="00EA35D7" w:rsidRDefault="00EA35D7" w:rsidP="00F11E75"/>
    <w:p w14:paraId="7449B86B" w14:textId="574D4E25" w:rsidR="00F11E75" w:rsidRDefault="00F11E75" w:rsidP="00F11E75">
      <w:r>
        <w:t xml:space="preserve">La commune de Souzy-la-Briche s’étend sur environ </w:t>
      </w:r>
      <w:r w:rsidR="0087621F">
        <w:t>10</w:t>
      </w:r>
      <w:r>
        <w:t>40 hectares. La Renarde traverse la commune du Sud-Ouest au Nord-Est et trace un paysage enclavé par deux versants.</w:t>
      </w:r>
    </w:p>
    <w:p w14:paraId="4B34CC65" w14:textId="77777777" w:rsidR="00F11E75" w:rsidRDefault="00F11E75" w:rsidP="00F11E75">
      <w:r>
        <w:t>Le centre bourg est pourvu d’un réseau pluvial peu ramifié qui trouve son exutoire dans la Renarde.</w:t>
      </w:r>
    </w:p>
    <w:p w14:paraId="58A1A85A" w14:textId="77777777" w:rsidR="00834C70" w:rsidRDefault="00F11E75" w:rsidP="00F11E75">
      <w:r>
        <w:t xml:space="preserve">Deux principales vallées (une sur chaque versant) sont recensées sur la commune : le fossé Boisseau et la vallée des </w:t>
      </w:r>
      <w:proofErr w:type="spellStart"/>
      <w:r>
        <w:t>Emondants</w:t>
      </w:r>
      <w:proofErr w:type="spellEnd"/>
      <w:r>
        <w:t xml:space="preserve">. </w:t>
      </w:r>
    </w:p>
    <w:p w14:paraId="4CBB2640" w14:textId="315D0550" w:rsidR="00F11E75" w:rsidRDefault="00F11E75" w:rsidP="00F11E75">
      <w:r>
        <w:t>Ces deux secteurs ont déjà fait l’objet d’une étude hydraulique dont un extrait du fonctionnement est présenté ci-après :</w:t>
      </w:r>
    </w:p>
    <w:p w14:paraId="626C1787" w14:textId="1F7BD0BC" w:rsidR="00F11E75" w:rsidRDefault="00F11E75" w:rsidP="00D351BE"/>
    <w:p w14:paraId="3E0489EC" w14:textId="39C38F8F" w:rsidR="00596B5B" w:rsidRDefault="00596B5B" w:rsidP="00D351BE">
      <w:r>
        <w:t xml:space="preserve">La ferme des </w:t>
      </w:r>
      <w:proofErr w:type="spellStart"/>
      <w:r>
        <w:t>Emondants</w:t>
      </w:r>
      <w:proofErr w:type="spellEnd"/>
      <w:r>
        <w:t xml:space="preserve"> a été inondée par le ruissellement des parcelles en amont. Les capacités du bassin d’orage et de la buse en aval sont dépassées.</w:t>
      </w:r>
    </w:p>
    <w:p w14:paraId="1E6738FE" w14:textId="6A3E7EA7" w:rsidR="00596B5B" w:rsidRDefault="00596B5B" w:rsidP="00D351BE">
      <w:r>
        <w:t xml:space="preserve">Une habitation à l’exutoire du </w:t>
      </w:r>
      <w:r w:rsidR="00B811EA">
        <w:t>bassin</w:t>
      </w:r>
      <w:r>
        <w:t xml:space="preserve"> versant le long de la Renarde risque d’être inondée à cause de la faible capacité de la buse qui collecte les eaux du bassin versant.</w:t>
      </w:r>
    </w:p>
    <w:p w14:paraId="77BB81A8" w14:textId="6F6A1253" w:rsidR="00596B5B" w:rsidRDefault="00596B5B" w:rsidP="00D351BE"/>
    <w:p w14:paraId="1C5274B5" w14:textId="18BE1D54" w:rsidR="00596B5B" w:rsidRDefault="00596B5B" w:rsidP="00D351BE">
      <w:r>
        <w:t>Les 6 habitations inondées sont sur le chemin N°11, à cause du ruissellement du fossé Boisseau. Le dysfonctionnement de la buse de colmatage de la grille ce collecte des eaux de ruissellement est à l’origine des inondations du lotissement.</w:t>
      </w:r>
    </w:p>
    <w:p w14:paraId="6F2772E2" w14:textId="3FDE8FDF" w:rsidR="00834C70" w:rsidRDefault="00834C70" w:rsidP="00D351BE"/>
    <w:p w14:paraId="584245DC" w14:textId="77777777" w:rsidR="005510DC" w:rsidRDefault="005510DC" w:rsidP="00D351BE"/>
    <w:p w14:paraId="75B223C1" w14:textId="576F44EE" w:rsidR="00F11E75" w:rsidRDefault="00834C70" w:rsidP="00D351BE">
      <w:r w:rsidRPr="00834C70">
        <w:t xml:space="preserve">Le </w:t>
      </w:r>
      <w:r w:rsidRPr="005510DC">
        <w:rPr>
          <w:b/>
          <w:bCs/>
        </w:rPr>
        <w:t>réseau pluvial</w:t>
      </w:r>
      <w:r w:rsidRPr="00834C70">
        <w:t xml:space="preserve"> de Souzy-la-Briche s’étend sur environ 1300 ml.</w:t>
      </w:r>
    </w:p>
    <w:p w14:paraId="62B44FFA" w14:textId="3A6D0AC7" w:rsidR="00834C70" w:rsidRDefault="00834C70" w:rsidP="00D351BE"/>
    <w:p w14:paraId="26D5E1C2" w14:textId="7E9DBD43" w:rsidR="00834C70" w:rsidRDefault="00834C70" w:rsidP="00834C70">
      <w:bookmarkStart w:id="143" w:name="_Hlk85375306"/>
      <w:r>
        <w:t xml:space="preserve">Le dossier présente les ouvrages de régulation (3 mares) </w:t>
      </w:r>
      <w:r w:rsidRPr="00A45993">
        <w:t>recensés sur la commune</w:t>
      </w:r>
      <w:r>
        <w:t>.</w:t>
      </w:r>
    </w:p>
    <w:bookmarkEnd w:id="143"/>
    <w:p w14:paraId="04434FC9" w14:textId="25587D2E" w:rsidR="00834C70" w:rsidRDefault="00834C70" w:rsidP="00D351BE"/>
    <w:p w14:paraId="5A0CF2B2" w14:textId="77777777" w:rsidR="00834C70" w:rsidRDefault="00834C70" w:rsidP="00834C70">
      <w:bookmarkStart w:id="144" w:name="_Hlk85374992"/>
      <w:r w:rsidRPr="00FD20E0">
        <w:lastRenderedPageBreak/>
        <w:t>Les dysfonctionnements recensés sont repris dans le tableau ci-après :</w:t>
      </w:r>
    </w:p>
    <w:bookmarkEnd w:id="144"/>
    <w:p w14:paraId="4EC7192A" w14:textId="77777777" w:rsidR="00834C70" w:rsidRDefault="00834C70" w:rsidP="00D351BE"/>
    <w:tbl>
      <w:tblPr>
        <w:tblW w:w="98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560"/>
        <w:gridCol w:w="1842"/>
        <w:gridCol w:w="1276"/>
        <w:gridCol w:w="3920"/>
      </w:tblGrid>
      <w:tr w:rsidR="00834C70" w:rsidRPr="00834C70" w14:paraId="63BC316A" w14:textId="77777777" w:rsidTr="00834C70">
        <w:trPr>
          <w:trHeight w:val="250"/>
        </w:trPr>
        <w:tc>
          <w:tcPr>
            <w:tcW w:w="1237" w:type="dxa"/>
          </w:tcPr>
          <w:p w14:paraId="66479B3D" w14:textId="77777777" w:rsidR="00834C70" w:rsidRPr="00834C70" w:rsidRDefault="00834C70" w:rsidP="00834C70">
            <w:pPr>
              <w:rPr>
                <w:sz w:val="20"/>
                <w:szCs w:val="20"/>
              </w:rPr>
            </w:pPr>
            <w:r w:rsidRPr="00834C70">
              <w:rPr>
                <w:b/>
                <w:bCs/>
                <w:sz w:val="20"/>
                <w:szCs w:val="20"/>
              </w:rPr>
              <w:t xml:space="preserve">Identifiant </w:t>
            </w:r>
          </w:p>
        </w:tc>
        <w:tc>
          <w:tcPr>
            <w:tcW w:w="1560" w:type="dxa"/>
          </w:tcPr>
          <w:p w14:paraId="641B6C9E" w14:textId="77777777" w:rsidR="00834C70" w:rsidRPr="00834C70" w:rsidRDefault="00834C70" w:rsidP="00834C70">
            <w:pPr>
              <w:rPr>
                <w:sz w:val="20"/>
                <w:szCs w:val="20"/>
              </w:rPr>
            </w:pPr>
            <w:r w:rsidRPr="00834C70">
              <w:rPr>
                <w:b/>
                <w:bCs/>
                <w:sz w:val="20"/>
                <w:szCs w:val="20"/>
              </w:rPr>
              <w:t xml:space="preserve">Type d’inondation </w:t>
            </w:r>
          </w:p>
        </w:tc>
        <w:tc>
          <w:tcPr>
            <w:tcW w:w="1842" w:type="dxa"/>
          </w:tcPr>
          <w:p w14:paraId="0B22D41A" w14:textId="77777777" w:rsidR="00834C70" w:rsidRPr="00834C70" w:rsidRDefault="00834C70" w:rsidP="00834C70">
            <w:pPr>
              <w:rPr>
                <w:sz w:val="20"/>
                <w:szCs w:val="20"/>
              </w:rPr>
            </w:pPr>
            <w:r w:rsidRPr="00834C70">
              <w:rPr>
                <w:b/>
                <w:bCs/>
                <w:sz w:val="20"/>
                <w:szCs w:val="20"/>
              </w:rPr>
              <w:t xml:space="preserve">Source de la problématique </w:t>
            </w:r>
          </w:p>
        </w:tc>
        <w:tc>
          <w:tcPr>
            <w:tcW w:w="1276" w:type="dxa"/>
          </w:tcPr>
          <w:p w14:paraId="522F8FBC" w14:textId="77777777" w:rsidR="00834C70" w:rsidRPr="00834C70" w:rsidRDefault="00834C70" w:rsidP="00834C70">
            <w:pPr>
              <w:rPr>
                <w:sz w:val="20"/>
                <w:szCs w:val="20"/>
              </w:rPr>
            </w:pPr>
            <w:r w:rsidRPr="00834C70">
              <w:rPr>
                <w:b/>
                <w:bCs/>
                <w:sz w:val="20"/>
                <w:szCs w:val="20"/>
              </w:rPr>
              <w:t xml:space="preserve">Fréquence /date </w:t>
            </w:r>
          </w:p>
        </w:tc>
        <w:tc>
          <w:tcPr>
            <w:tcW w:w="3920" w:type="dxa"/>
          </w:tcPr>
          <w:p w14:paraId="05A9F22C" w14:textId="77777777" w:rsidR="00834C70" w:rsidRPr="00834C70" w:rsidRDefault="00834C70" w:rsidP="00834C70">
            <w:pPr>
              <w:rPr>
                <w:sz w:val="20"/>
                <w:szCs w:val="20"/>
              </w:rPr>
            </w:pPr>
            <w:r w:rsidRPr="00834C70">
              <w:rPr>
                <w:b/>
                <w:bCs/>
                <w:sz w:val="20"/>
                <w:szCs w:val="20"/>
              </w:rPr>
              <w:t xml:space="preserve">Commentaires </w:t>
            </w:r>
          </w:p>
        </w:tc>
      </w:tr>
      <w:tr w:rsidR="00834C70" w:rsidRPr="00834C70" w14:paraId="2C91986E" w14:textId="77777777" w:rsidTr="00834C70">
        <w:trPr>
          <w:trHeight w:val="244"/>
        </w:trPr>
        <w:tc>
          <w:tcPr>
            <w:tcW w:w="1237" w:type="dxa"/>
          </w:tcPr>
          <w:p w14:paraId="45C08886" w14:textId="77777777" w:rsidR="00834C70" w:rsidRPr="00834C70" w:rsidRDefault="00834C70" w:rsidP="00834C70">
            <w:pPr>
              <w:rPr>
                <w:sz w:val="20"/>
                <w:szCs w:val="20"/>
              </w:rPr>
            </w:pPr>
            <w:r w:rsidRPr="00834C70">
              <w:rPr>
                <w:sz w:val="20"/>
                <w:szCs w:val="20"/>
              </w:rPr>
              <w:t xml:space="preserve">SB1 </w:t>
            </w:r>
          </w:p>
        </w:tc>
        <w:tc>
          <w:tcPr>
            <w:tcW w:w="1560" w:type="dxa"/>
          </w:tcPr>
          <w:p w14:paraId="06424E6E" w14:textId="77777777" w:rsidR="00834C70" w:rsidRPr="00834C70" w:rsidRDefault="00834C70" w:rsidP="00834C70">
            <w:pPr>
              <w:rPr>
                <w:sz w:val="20"/>
                <w:szCs w:val="20"/>
              </w:rPr>
            </w:pPr>
            <w:proofErr w:type="gramStart"/>
            <w:r w:rsidRPr="00834C70">
              <w:rPr>
                <w:sz w:val="20"/>
                <w:szCs w:val="20"/>
              </w:rPr>
              <w:t>voirie</w:t>
            </w:r>
            <w:proofErr w:type="gramEnd"/>
            <w:r w:rsidRPr="00834C70">
              <w:rPr>
                <w:sz w:val="20"/>
                <w:szCs w:val="20"/>
              </w:rPr>
              <w:t xml:space="preserve"> </w:t>
            </w:r>
          </w:p>
        </w:tc>
        <w:tc>
          <w:tcPr>
            <w:tcW w:w="1842" w:type="dxa"/>
          </w:tcPr>
          <w:p w14:paraId="38C78BF5"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w:t>
            </w:r>
          </w:p>
        </w:tc>
        <w:tc>
          <w:tcPr>
            <w:tcW w:w="1276" w:type="dxa"/>
          </w:tcPr>
          <w:p w14:paraId="5A51001B" w14:textId="77777777" w:rsidR="00834C70" w:rsidRPr="00834C70" w:rsidRDefault="00834C70" w:rsidP="00834C70">
            <w:pPr>
              <w:rPr>
                <w:sz w:val="20"/>
                <w:szCs w:val="20"/>
              </w:rPr>
            </w:pPr>
            <w:proofErr w:type="gramStart"/>
            <w:r w:rsidRPr="00834C70">
              <w:rPr>
                <w:sz w:val="20"/>
                <w:szCs w:val="20"/>
              </w:rPr>
              <w:t>mai</w:t>
            </w:r>
            <w:proofErr w:type="gramEnd"/>
            <w:r w:rsidRPr="00834C70">
              <w:rPr>
                <w:sz w:val="20"/>
                <w:szCs w:val="20"/>
              </w:rPr>
              <w:t xml:space="preserve"> 2016 </w:t>
            </w:r>
          </w:p>
        </w:tc>
        <w:tc>
          <w:tcPr>
            <w:tcW w:w="3920" w:type="dxa"/>
          </w:tcPr>
          <w:p w14:paraId="707DFE4C" w14:textId="77777777" w:rsidR="00834C70" w:rsidRPr="00834C70" w:rsidRDefault="00834C70" w:rsidP="00834C70">
            <w:pPr>
              <w:rPr>
                <w:sz w:val="20"/>
                <w:szCs w:val="20"/>
              </w:rPr>
            </w:pPr>
            <w:r w:rsidRPr="00834C70">
              <w:rPr>
                <w:sz w:val="20"/>
                <w:szCs w:val="20"/>
              </w:rPr>
              <w:t xml:space="preserve">Le Conseil Départemental a remodelé le fossé depuis </w:t>
            </w:r>
          </w:p>
        </w:tc>
      </w:tr>
      <w:tr w:rsidR="00834C70" w:rsidRPr="00834C70" w14:paraId="16ADBCA2" w14:textId="77777777" w:rsidTr="00834C70">
        <w:trPr>
          <w:trHeight w:val="244"/>
        </w:trPr>
        <w:tc>
          <w:tcPr>
            <w:tcW w:w="1237" w:type="dxa"/>
          </w:tcPr>
          <w:p w14:paraId="68918050" w14:textId="77777777" w:rsidR="00834C70" w:rsidRPr="00834C70" w:rsidRDefault="00834C70" w:rsidP="00834C70">
            <w:pPr>
              <w:rPr>
                <w:sz w:val="20"/>
                <w:szCs w:val="20"/>
              </w:rPr>
            </w:pPr>
            <w:r w:rsidRPr="00834C70">
              <w:rPr>
                <w:sz w:val="20"/>
                <w:szCs w:val="20"/>
              </w:rPr>
              <w:t xml:space="preserve">SB2 </w:t>
            </w:r>
          </w:p>
        </w:tc>
        <w:tc>
          <w:tcPr>
            <w:tcW w:w="1560" w:type="dxa"/>
          </w:tcPr>
          <w:p w14:paraId="30F45A6D" w14:textId="77777777" w:rsidR="00834C70" w:rsidRPr="00834C70" w:rsidRDefault="00834C70" w:rsidP="00834C70">
            <w:pPr>
              <w:rPr>
                <w:sz w:val="20"/>
                <w:szCs w:val="20"/>
              </w:rPr>
            </w:pPr>
            <w:proofErr w:type="gramStart"/>
            <w:r w:rsidRPr="00834C70">
              <w:rPr>
                <w:sz w:val="20"/>
                <w:szCs w:val="20"/>
              </w:rPr>
              <w:t>sous</w:t>
            </w:r>
            <w:proofErr w:type="gramEnd"/>
            <w:r w:rsidRPr="00834C70">
              <w:rPr>
                <w:sz w:val="20"/>
                <w:szCs w:val="20"/>
              </w:rPr>
              <w:t xml:space="preserve">-sol </w:t>
            </w:r>
          </w:p>
        </w:tc>
        <w:tc>
          <w:tcPr>
            <w:tcW w:w="1842" w:type="dxa"/>
          </w:tcPr>
          <w:p w14:paraId="293DC783"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routiers </w:t>
            </w:r>
          </w:p>
        </w:tc>
        <w:tc>
          <w:tcPr>
            <w:tcW w:w="1276" w:type="dxa"/>
          </w:tcPr>
          <w:p w14:paraId="421BC41B" w14:textId="77777777" w:rsidR="00834C70" w:rsidRPr="00834C70" w:rsidRDefault="00834C70" w:rsidP="00834C70">
            <w:pPr>
              <w:rPr>
                <w:sz w:val="20"/>
                <w:szCs w:val="20"/>
              </w:rPr>
            </w:pPr>
            <w:proofErr w:type="gramStart"/>
            <w:r w:rsidRPr="00834C70">
              <w:rPr>
                <w:sz w:val="20"/>
                <w:szCs w:val="20"/>
              </w:rPr>
              <w:t>mai</w:t>
            </w:r>
            <w:proofErr w:type="gramEnd"/>
            <w:r w:rsidRPr="00834C70">
              <w:rPr>
                <w:sz w:val="20"/>
                <w:szCs w:val="20"/>
              </w:rPr>
              <w:t xml:space="preserve"> 2016 </w:t>
            </w:r>
          </w:p>
        </w:tc>
        <w:tc>
          <w:tcPr>
            <w:tcW w:w="3920" w:type="dxa"/>
          </w:tcPr>
          <w:p w14:paraId="3E3F1FA4" w14:textId="77777777" w:rsidR="00834C70" w:rsidRPr="00834C70" w:rsidRDefault="00834C70" w:rsidP="00834C70">
            <w:pPr>
              <w:rPr>
                <w:sz w:val="20"/>
                <w:szCs w:val="20"/>
              </w:rPr>
            </w:pPr>
            <w:r w:rsidRPr="00834C70">
              <w:rPr>
                <w:sz w:val="20"/>
                <w:szCs w:val="20"/>
              </w:rPr>
              <w:t xml:space="preserve">L'entrée est en pente </w:t>
            </w:r>
          </w:p>
        </w:tc>
      </w:tr>
      <w:tr w:rsidR="00834C70" w:rsidRPr="00834C70" w14:paraId="4BF34B9D" w14:textId="77777777" w:rsidTr="00834C70">
        <w:trPr>
          <w:trHeight w:val="692"/>
        </w:trPr>
        <w:tc>
          <w:tcPr>
            <w:tcW w:w="1237" w:type="dxa"/>
          </w:tcPr>
          <w:p w14:paraId="222A5577" w14:textId="77777777" w:rsidR="00834C70" w:rsidRPr="00834C70" w:rsidRDefault="00834C70" w:rsidP="00834C70">
            <w:pPr>
              <w:rPr>
                <w:sz w:val="20"/>
                <w:szCs w:val="20"/>
              </w:rPr>
            </w:pPr>
            <w:r w:rsidRPr="00834C70">
              <w:rPr>
                <w:sz w:val="20"/>
                <w:szCs w:val="20"/>
              </w:rPr>
              <w:t xml:space="preserve">SB3 </w:t>
            </w:r>
          </w:p>
        </w:tc>
        <w:tc>
          <w:tcPr>
            <w:tcW w:w="1560" w:type="dxa"/>
          </w:tcPr>
          <w:p w14:paraId="4D1D7C10" w14:textId="77777777" w:rsidR="00834C70" w:rsidRPr="00834C70" w:rsidRDefault="00834C70" w:rsidP="00834C70">
            <w:pPr>
              <w:rPr>
                <w:sz w:val="20"/>
                <w:szCs w:val="20"/>
              </w:rPr>
            </w:pPr>
            <w:r w:rsidRPr="00834C70">
              <w:rPr>
                <w:sz w:val="20"/>
                <w:szCs w:val="20"/>
              </w:rPr>
              <w:t xml:space="preserve">Habitation (pièce à vivre) </w:t>
            </w:r>
          </w:p>
        </w:tc>
        <w:tc>
          <w:tcPr>
            <w:tcW w:w="1842" w:type="dxa"/>
          </w:tcPr>
          <w:p w14:paraId="7F2D56BD"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w:t>
            </w:r>
          </w:p>
        </w:tc>
        <w:tc>
          <w:tcPr>
            <w:tcW w:w="1276" w:type="dxa"/>
          </w:tcPr>
          <w:p w14:paraId="09658434" w14:textId="77777777" w:rsidR="00834C70" w:rsidRPr="00834C70" w:rsidRDefault="00834C70" w:rsidP="00834C70">
            <w:pPr>
              <w:rPr>
                <w:sz w:val="20"/>
                <w:szCs w:val="20"/>
              </w:rPr>
            </w:pPr>
            <w:proofErr w:type="gramStart"/>
            <w:r w:rsidRPr="00834C70">
              <w:rPr>
                <w:sz w:val="20"/>
                <w:szCs w:val="20"/>
              </w:rPr>
              <w:t>mai</w:t>
            </w:r>
            <w:proofErr w:type="gramEnd"/>
            <w:r w:rsidRPr="00834C70">
              <w:rPr>
                <w:sz w:val="20"/>
                <w:szCs w:val="20"/>
              </w:rPr>
              <w:t xml:space="preserve"> 2016 </w:t>
            </w:r>
          </w:p>
        </w:tc>
        <w:tc>
          <w:tcPr>
            <w:tcW w:w="3920" w:type="dxa"/>
          </w:tcPr>
          <w:p w14:paraId="168D75F7" w14:textId="77777777" w:rsidR="00834C70" w:rsidRPr="00834C70" w:rsidRDefault="00834C70" w:rsidP="00834C70">
            <w:pPr>
              <w:rPr>
                <w:sz w:val="20"/>
                <w:szCs w:val="20"/>
              </w:rPr>
            </w:pPr>
            <w:r w:rsidRPr="00834C70">
              <w:rPr>
                <w:sz w:val="20"/>
                <w:szCs w:val="20"/>
              </w:rPr>
              <w:t xml:space="preserve">Hauteur d'inondation importante : 30 cm dans le salon </w:t>
            </w:r>
          </w:p>
        </w:tc>
      </w:tr>
      <w:tr w:rsidR="00834C70" w:rsidRPr="00834C70" w14:paraId="33499AFD" w14:textId="77777777" w:rsidTr="00834C70">
        <w:trPr>
          <w:trHeight w:val="243"/>
        </w:trPr>
        <w:tc>
          <w:tcPr>
            <w:tcW w:w="1237" w:type="dxa"/>
          </w:tcPr>
          <w:p w14:paraId="4FA8996E" w14:textId="77777777" w:rsidR="00834C70" w:rsidRPr="00834C70" w:rsidRDefault="00834C70" w:rsidP="00834C70">
            <w:pPr>
              <w:rPr>
                <w:sz w:val="20"/>
                <w:szCs w:val="20"/>
              </w:rPr>
            </w:pPr>
            <w:r w:rsidRPr="00834C70">
              <w:rPr>
                <w:sz w:val="20"/>
                <w:szCs w:val="20"/>
              </w:rPr>
              <w:t xml:space="preserve">SB4 </w:t>
            </w:r>
          </w:p>
        </w:tc>
        <w:tc>
          <w:tcPr>
            <w:tcW w:w="1560" w:type="dxa"/>
          </w:tcPr>
          <w:p w14:paraId="1212F12C" w14:textId="77777777" w:rsidR="00834C70" w:rsidRPr="00834C70" w:rsidRDefault="00834C70" w:rsidP="00834C70">
            <w:pPr>
              <w:rPr>
                <w:sz w:val="20"/>
                <w:szCs w:val="20"/>
              </w:rPr>
            </w:pPr>
            <w:proofErr w:type="gramStart"/>
            <w:r w:rsidRPr="00834C70">
              <w:rPr>
                <w:sz w:val="20"/>
                <w:szCs w:val="20"/>
              </w:rPr>
              <w:t>jardin</w:t>
            </w:r>
            <w:proofErr w:type="gramEnd"/>
            <w:r w:rsidRPr="00834C70">
              <w:rPr>
                <w:sz w:val="20"/>
                <w:szCs w:val="20"/>
              </w:rPr>
              <w:t xml:space="preserve"> </w:t>
            </w:r>
          </w:p>
        </w:tc>
        <w:tc>
          <w:tcPr>
            <w:tcW w:w="1842" w:type="dxa"/>
          </w:tcPr>
          <w:p w14:paraId="7BBAE126" w14:textId="77777777" w:rsidR="00834C70" w:rsidRPr="00834C70" w:rsidRDefault="00834C70" w:rsidP="00834C70">
            <w:pPr>
              <w:rPr>
                <w:sz w:val="20"/>
                <w:szCs w:val="20"/>
              </w:rPr>
            </w:pPr>
            <w:proofErr w:type="gramStart"/>
            <w:r w:rsidRPr="00834C70">
              <w:rPr>
                <w:sz w:val="20"/>
                <w:szCs w:val="20"/>
              </w:rPr>
              <w:t>débordement</w:t>
            </w:r>
            <w:proofErr w:type="gramEnd"/>
            <w:r w:rsidRPr="00834C70">
              <w:rPr>
                <w:sz w:val="20"/>
                <w:szCs w:val="20"/>
              </w:rPr>
              <w:t xml:space="preserve"> de cours d'eau </w:t>
            </w:r>
          </w:p>
        </w:tc>
        <w:tc>
          <w:tcPr>
            <w:tcW w:w="1276" w:type="dxa"/>
          </w:tcPr>
          <w:p w14:paraId="27EDE176" w14:textId="77777777" w:rsidR="00834C70" w:rsidRPr="00834C70" w:rsidRDefault="00834C70" w:rsidP="00834C70">
            <w:pPr>
              <w:rPr>
                <w:sz w:val="20"/>
                <w:szCs w:val="20"/>
              </w:rPr>
            </w:pPr>
            <w:proofErr w:type="gramStart"/>
            <w:r w:rsidRPr="00834C70">
              <w:rPr>
                <w:sz w:val="20"/>
                <w:szCs w:val="20"/>
              </w:rPr>
              <w:t>mai</w:t>
            </w:r>
            <w:proofErr w:type="gramEnd"/>
            <w:r w:rsidRPr="00834C70">
              <w:rPr>
                <w:sz w:val="20"/>
                <w:szCs w:val="20"/>
              </w:rPr>
              <w:t xml:space="preserve"> 2016 </w:t>
            </w:r>
          </w:p>
          <w:p w14:paraId="339BF127" w14:textId="7CC71717" w:rsidR="00834C70" w:rsidRPr="00834C70" w:rsidRDefault="00834C70" w:rsidP="00834C70">
            <w:pPr>
              <w:rPr>
                <w:sz w:val="20"/>
                <w:szCs w:val="20"/>
              </w:rPr>
            </w:pPr>
          </w:p>
        </w:tc>
        <w:tc>
          <w:tcPr>
            <w:tcW w:w="3920" w:type="dxa"/>
          </w:tcPr>
          <w:p w14:paraId="4B5C6989" w14:textId="6D23DD9B" w:rsidR="00834C70" w:rsidRPr="00834C70" w:rsidRDefault="00834C70" w:rsidP="00834C70">
            <w:pPr>
              <w:rPr>
                <w:sz w:val="20"/>
                <w:szCs w:val="20"/>
              </w:rPr>
            </w:pPr>
          </w:p>
        </w:tc>
      </w:tr>
      <w:tr w:rsidR="00834C70" w:rsidRPr="00834C70" w14:paraId="5DF739FA" w14:textId="77777777" w:rsidTr="00834C70">
        <w:trPr>
          <w:trHeight w:val="243"/>
        </w:trPr>
        <w:tc>
          <w:tcPr>
            <w:tcW w:w="1237" w:type="dxa"/>
          </w:tcPr>
          <w:p w14:paraId="29CBBD2B" w14:textId="77777777" w:rsidR="00834C70" w:rsidRPr="00834C70" w:rsidRDefault="00834C70" w:rsidP="00834C70">
            <w:pPr>
              <w:rPr>
                <w:sz w:val="20"/>
                <w:szCs w:val="20"/>
              </w:rPr>
            </w:pPr>
            <w:r w:rsidRPr="00834C70">
              <w:rPr>
                <w:sz w:val="20"/>
                <w:szCs w:val="20"/>
              </w:rPr>
              <w:t xml:space="preserve">SB5 </w:t>
            </w:r>
          </w:p>
        </w:tc>
        <w:tc>
          <w:tcPr>
            <w:tcW w:w="1560" w:type="dxa"/>
          </w:tcPr>
          <w:p w14:paraId="0824EB9F" w14:textId="77777777" w:rsidR="00834C70" w:rsidRPr="00834C70" w:rsidRDefault="00834C70" w:rsidP="00834C70">
            <w:pPr>
              <w:rPr>
                <w:sz w:val="20"/>
                <w:szCs w:val="20"/>
              </w:rPr>
            </w:pPr>
            <w:r w:rsidRPr="00834C70">
              <w:rPr>
                <w:sz w:val="20"/>
                <w:szCs w:val="20"/>
              </w:rPr>
              <w:t xml:space="preserve">Habitations (pièce à vivre) </w:t>
            </w:r>
          </w:p>
        </w:tc>
        <w:tc>
          <w:tcPr>
            <w:tcW w:w="1842" w:type="dxa"/>
          </w:tcPr>
          <w:p w14:paraId="0B6FF3CE"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w:t>
            </w:r>
          </w:p>
        </w:tc>
        <w:tc>
          <w:tcPr>
            <w:tcW w:w="1276" w:type="dxa"/>
          </w:tcPr>
          <w:p w14:paraId="1C496706" w14:textId="6D3BDC8B" w:rsidR="00834C70" w:rsidRPr="00834C70" w:rsidRDefault="00834C70" w:rsidP="00834C70">
            <w:pPr>
              <w:rPr>
                <w:sz w:val="20"/>
                <w:szCs w:val="20"/>
              </w:rPr>
            </w:pPr>
            <w:r w:rsidRPr="00834C70">
              <w:rPr>
                <w:sz w:val="20"/>
                <w:szCs w:val="20"/>
              </w:rPr>
              <w:t>2003</w:t>
            </w:r>
          </w:p>
        </w:tc>
        <w:tc>
          <w:tcPr>
            <w:tcW w:w="3920" w:type="dxa"/>
          </w:tcPr>
          <w:p w14:paraId="60E8CC6C" w14:textId="1314B3FB" w:rsidR="00834C70" w:rsidRPr="00834C70" w:rsidRDefault="00834C70" w:rsidP="00834C70">
            <w:pPr>
              <w:rPr>
                <w:sz w:val="20"/>
                <w:szCs w:val="20"/>
              </w:rPr>
            </w:pPr>
          </w:p>
        </w:tc>
      </w:tr>
      <w:tr w:rsidR="00834C70" w:rsidRPr="00834C70" w14:paraId="47C0267E" w14:textId="77777777" w:rsidTr="00834C70">
        <w:trPr>
          <w:trHeight w:val="377"/>
        </w:trPr>
        <w:tc>
          <w:tcPr>
            <w:tcW w:w="1237" w:type="dxa"/>
          </w:tcPr>
          <w:p w14:paraId="7078177D" w14:textId="77777777" w:rsidR="00834C70" w:rsidRPr="00834C70" w:rsidRDefault="00834C70" w:rsidP="00834C70">
            <w:pPr>
              <w:rPr>
                <w:sz w:val="20"/>
                <w:szCs w:val="20"/>
              </w:rPr>
            </w:pPr>
            <w:r w:rsidRPr="00834C70">
              <w:rPr>
                <w:sz w:val="20"/>
                <w:szCs w:val="20"/>
              </w:rPr>
              <w:t xml:space="preserve">SB6 </w:t>
            </w:r>
          </w:p>
        </w:tc>
        <w:tc>
          <w:tcPr>
            <w:tcW w:w="1560" w:type="dxa"/>
          </w:tcPr>
          <w:p w14:paraId="4A2A1749" w14:textId="77777777" w:rsidR="00834C70" w:rsidRPr="00834C70" w:rsidRDefault="00834C70" w:rsidP="00834C70">
            <w:pPr>
              <w:rPr>
                <w:sz w:val="20"/>
                <w:szCs w:val="20"/>
              </w:rPr>
            </w:pPr>
            <w:proofErr w:type="gramStart"/>
            <w:r w:rsidRPr="00834C70">
              <w:rPr>
                <w:sz w:val="20"/>
                <w:szCs w:val="20"/>
              </w:rPr>
              <w:t>sous</w:t>
            </w:r>
            <w:proofErr w:type="gramEnd"/>
            <w:r w:rsidRPr="00834C70">
              <w:rPr>
                <w:sz w:val="20"/>
                <w:szCs w:val="20"/>
              </w:rPr>
              <w:t xml:space="preserve">-sol </w:t>
            </w:r>
          </w:p>
        </w:tc>
        <w:tc>
          <w:tcPr>
            <w:tcW w:w="1842" w:type="dxa"/>
          </w:tcPr>
          <w:p w14:paraId="4BCC358B" w14:textId="77777777" w:rsidR="00834C70" w:rsidRPr="00834C70" w:rsidRDefault="00834C70" w:rsidP="00834C70">
            <w:pPr>
              <w:rPr>
                <w:sz w:val="20"/>
                <w:szCs w:val="20"/>
              </w:rPr>
            </w:pPr>
            <w:proofErr w:type="gramStart"/>
            <w:r w:rsidRPr="00834C70">
              <w:rPr>
                <w:sz w:val="20"/>
                <w:szCs w:val="20"/>
              </w:rPr>
              <w:t>remontée</w:t>
            </w:r>
            <w:proofErr w:type="gramEnd"/>
            <w:r w:rsidRPr="00834C70">
              <w:rPr>
                <w:sz w:val="20"/>
                <w:szCs w:val="20"/>
              </w:rPr>
              <w:t xml:space="preserve"> de nappe phréatique </w:t>
            </w:r>
          </w:p>
        </w:tc>
        <w:tc>
          <w:tcPr>
            <w:tcW w:w="1276" w:type="dxa"/>
          </w:tcPr>
          <w:p w14:paraId="5A087F9E" w14:textId="617BECC6" w:rsidR="00834C70" w:rsidRPr="00834C70" w:rsidRDefault="00834C70" w:rsidP="00834C70">
            <w:pPr>
              <w:rPr>
                <w:sz w:val="20"/>
                <w:szCs w:val="20"/>
              </w:rPr>
            </w:pPr>
            <w:r w:rsidRPr="00834C70">
              <w:rPr>
                <w:sz w:val="20"/>
                <w:szCs w:val="20"/>
              </w:rPr>
              <w:t xml:space="preserve">1 fois </w:t>
            </w:r>
          </w:p>
        </w:tc>
        <w:tc>
          <w:tcPr>
            <w:tcW w:w="3920" w:type="dxa"/>
          </w:tcPr>
          <w:p w14:paraId="742EF028" w14:textId="12016190" w:rsidR="00834C70" w:rsidRPr="00834C70" w:rsidRDefault="00834C70" w:rsidP="00834C70">
            <w:pPr>
              <w:rPr>
                <w:sz w:val="20"/>
                <w:szCs w:val="20"/>
              </w:rPr>
            </w:pPr>
          </w:p>
        </w:tc>
      </w:tr>
      <w:tr w:rsidR="00834C70" w:rsidRPr="00834C70" w14:paraId="50B80A85" w14:textId="77777777" w:rsidTr="00834C70">
        <w:trPr>
          <w:trHeight w:val="244"/>
        </w:trPr>
        <w:tc>
          <w:tcPr>
            <w:tcW w:w="1237" w:type="dxa"/>
          </w:tcPr>
          <w:p w14:paraId="31918245" w14:textId="7E6B0F89" w:rsidR="00834C70" w:rsidRPr="00834C70" w:rsidRDefault="00834C70" w:rsidP="00834C70">
            <w:pPr>
              <w:rPr>
                <w:sz w:val="20"/>
                <w:szCs w:val="20"/>
              </w:rPr>
            </w:pPr>
            <w:r w:rsidRPr="00834C70">
              <w:rPr>
                <w:sz w:val="20"/>
                <w:szCs w:val="20"/>
              </w:rPr>
              <w:t>SB</w:t>
            </w:r>
            <w:r w:rsidR="0087621F">
              <w:rPr>
                <w:sz w:val="20"/>
                <w:szCs w:val="20"/>
              </w:rPr>
              <w:t>10</w:t>
            </w:r>
            <w:r w:rsidRPr="00834C70">
              <w:rPr>
                <w:sz w:val="20"/>
                <w:szCs w:val="20"/>
              </w:rPr>
              <w:t xml:space="preserve"> </w:t>
            </w:r>
          </w:p>
        </w:tc>
        <w:tc>
          <w:tcPr>
            <w:tcW w:w="1560" w:type="dxa"/>
          </w:tcPr>
          <w:p w14:paraId="363F6A62" w14:textId="77777777" w:rsidR="00834C70" w:rsidRPr="00834C70" w:rsidRDefault="00834C70" w:rsidP="00834C70">
            <w:pPr>
              <w:rPr>
                <w:sz w:val="20"/>
                <w:szCs w:val="20"/>
              </w:rPr>
            </w:pPr>
            <w:proofErr w:type="gramStart"/>
            <w:r w:rsidRPr="00834C70">
              <w:rPr>
                <w:sz w:val="20"/>
                <w:szCs w:val="20"/>
              </w:rPr>
              <w:t>voirie</w:t>
            </w:r>
            <w:proofErr w:type="gramEnd"/>
            <w:r w:rsidRPr="00834C70">
              <w:rPr>
                <w:sz w:val="20"/>
                <w:szCs w:val="20"/>
              </w:rPr>
              <w:t xml:space="preserve"> </w:t>
            </w:r>
          </w:p>
        </w:tc>
        <w:tc>
          <w:tcPr>
            <w:tcW w:w="1842" w:type="dxa"/>
          </w:tcPr>
          <w:p w14:paraId="39E0F8DC"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w:t>
            </w:r>
          </w:p>
        </w:tc>
        <w:tc>
          <w:tcPr>
            <w:tcW w:w="1276" w:type="dxa"/>
          </w:tcPr>
          <w:p w14:paraId="06B7DFCD" w14:textId="77777777" w:rsidR="00834C70" w:rsidRPr="00834C70" w:rsidRDefault="00834C70" w:rsidP="00834C70">
            <w:pPr>
              <w:rPr>
                <w:sz w:val="20"/>
                <w:szCs w:val="20"/>
              </w:rPr>
            </w:pPr>
            <w:proofErr w:type="gramStart"/>
            <w:r w:rsidRPr="00834C70">
              <w:rPr>
                <w:sz w:val="20"/>
                <w:szCs w:val="20"/>
              </w:rPr>
              <w:t>mai</w:t>
            </w:r>
            <w:proofErr w:type="gramEnd"/>
            <w:r w:rsidRPr="00834C70">
              <w:rPr>
                <w:sz w:val="20"/>
                <w:szCs w:val="20"/>
              </w:rPr>
              <w:t xml:space="preserve"> 2016 </w:t>
            </w:r>
          </w:p>
        </w:tc>
        <w:tc>
          <w:tcPr>
            <w:tcW w:w="3920" w:type="dxa"/>
          </w:tcPr>
          <w:p w14:paraId="571160B6" w14:textId="77777777" w:rsidR="00834C70" w:rsidRPr="00834C70" w:rsidRDefault="00834C70" w:rsidP="00834C70">
            <w:pPr>
              <w:rPr>
                <w:sz w:val="20"/>
                <w:szCs w:val="20"/>
              </w:rPr>
            </w:pPr>
            <w:r w:rsidRPr="00834C70">
              <w:rPr>
                <w:sz w:val="20"/>
                <w:szCs w:val="20"/>
              </w:rPr>
              <w:t xml:space="preserve">Petite lame d'eau (5 cm) mais forte vitesse </w:t>
            </w:r>
          </w:p>
        </w:tc>
      </w:tr>
      <w:tr w:rsidR="00834C70" w:rsidRPr="00834C70" w14:paraId="0E78ECF4" w14:textId="77777777" w:rsidTr="00834C70">
        <w:trPr>
          <w:trHeight w:val="244"/>
        </w:trPr>
        <w:tc>
          <w:tcPr>
            <w:tcW w:w="1237" w:type="dxa"/>
          </w:tcPr>
          <w:p w14:paraId="3F787971" w14:textId="77777777" w:rsidR="00834C70" w:rsidRPr="00834C70" w:rsidRDefault="00834C70" w:rsidP="00834C70">
            <w:pPr>
              <w:rPr>
                <w:sz w:val="20"/>
                <w:szCs w:val="20"/>
              </w:rPr>
            </w:pPr>
            <w:r w:rsidRPr="00834C70">
              <w:rPr>
                <w:sz w:val="20"/>
                <w:szCs w:val="20"/>
              </w:rPr>
              <w:t xml:space="preserve">SB8 </w:t>
            </w:r>
          </w:p>
        </w:tc>
        <w:tc>
          <w:tcPr>
            <w:tcW w:w="1560" w:type="dxa"/>
          </w:tcPr>
          <w:p w14:paraId="0BD7B7D3" w14:textId="77777777" w:rsidR="00834C70" w:rsidRPr="00834C70" w:rsidRDefault="00834C70" w:rsidP="00834C70">
            <w:pPr>
              <w:rPr>
                <w:sz w:val="20"/>
                <w:szCs w:val="20"/>
              </w:rPr>
            </w:pPr>
            <w:proofErr w:type="gramStart"/>
            <w:r w:rsidRPr="00834C70">
              <w:rPr>
                <w:sz w:val="20"/>
                <w:szCs w:val="20"/>
              </w:rPr>
              <w:t>jardin</w:t>
            </w:r>
            <w:proofErr w:type="gramEnd"/>
            <w:r w:rsidRPr="00834C70">
              <w:rPr>
                <w:sz w:val="20"/>
                <w:szCs w:val="20"/>
              </w:rPr>
              <w:t xml:space="preserve"> </w:t>
            </w:r>
          </w:p>
        </w:tc>
        <w:tc>
          <w:tcPr>
            <w:tcW w:w="1842" w:type="dxa"/>
          </w:tcPr>
          <w:p w14:paraId="6DB3CFF9" w14:textId="77777777" w:rsidR="00834C70" w:rsidRPr="00834C70" w:rsidRDefault="00834C70" w:rsidP="00834C70">
            <w:pPr>
              <w:rPr>
                <w:sz w:val="20"/>
                <w:szCs w:val="20"/>
              </w:rPr>
            </w:pPr>
            <w:proofErr w:type="gramStart"/>
            <w:r w:rsidRPr="00834C70">
              <w:rPr>
                <w:sz w:val="20"/>
                <w:szCs w:val="20"/>
              </w:rPr>
              <w:t>ruissellements</w:t>
            </w:r>
            <w:proofErr w:type="gramEnd"/>
            <w:r w:rsidRPr="00834C70">
              <w:rPr>
                <w:sz w:val="20"/>
                <w:szCs w:val="20"/>
              </w:rPr>
              <w:t xml:space="preserve"> </w:t>
            </w:r>
          </w:p>
        </w:tc>
        <w:tc>
          <w:tcPr>
            <w:tcW w:w="1276" w:type="dxa"/>
          </w:tcPr>
          <w:p w14:paraId="263E77BF" w14:textId="77777777" w:rsidR="00834C70" w:rsidRPr="00834C70" w:rsidRDefault="00834C70" w:rsidP="00834C70">
            <w:pPr>
              <w:rPr>
                <w:sz w:val="20"/>
                <w:szCs w:val="20"/>
              </w:rPr>
            </w:pPr>
            <w:r w:rsidRPr="00834C70">
              <w:rPr>
                <w:sz w:val="20"/>
                <w:szCs w:val="20"/>
              </w:rPr>
              <w:t xml:space="preserve">- </w:t>
            </w:r>
          </w:p>
        </w:tc>
        <w:tc>
          <w:tcPr>
            <w:tcW w:w="3920" w:type="dxa"/>
          </w:tcPr>
          <w:p w14:paraId="4584B0A1" w14:textId="77777777" w:rsidR="00834C70" w:rsidRPr="00834C70" w:rsidRDefault="00834C70" w:rsidP="00834C70">
            <w:pPr>
              <w:rPr>
                <w:sz w:val="20"/>
                <w:szCs w:val="20"/>
              </w:rPr>
            </w:pPr>
            <w:r w:rsidRPr="00834C70">
              <w:rPr>
                <w:sz w:val="20"/>
                <w:szCs w:val="20"/>
              </w:rPr>
              <w:t xml:space="preserve">Source : Etude du bassin versant de la Renarde </w:t>
            </w:r>
          </w:p>
        </w:tc>
      </w:tr>
    </w:tbl>
    <w:p w14:paraId="126BE320" w14:textId="604A7223" w:rsidR="00F11E75" w:rsidRDefault="00F11E75" w:rsidP="00D351BE"/>
    <w:p w14:paraId="3FACC1E8" w14:textId="6197A7DD" w:rsidR="00F11E75" w:rsidRDefault="00F11E75" w:rsidP="00D351BE"/>
    <w:p w14:paraId="4C31D4E8" w14:textId="4DE74713" w:rsidR="000D09D8" w:rsidRPr="00834C70" w:rsidRDefault="00230AA5" w:rsidP="000D09D8">
      <w:pPr>
        <w:rPr>
          <w:b/>
          <w:bCs/>
          <w:sz w:val="24"/>
          <w:szCs w:val="24"/>
        </w:rPr>
      </w:pPr>
      <w:bookmarkStart w:id="145" w:name="_Hlk85376107"/>
      <w:r>
        <w:rPr>
          <w:b/>
          <w:bCs/>
          <w:sz w:val="24"/>
          <w:szCs w:val="24"/>
        </w:rPr>
        <w:t>7</w:t>
      </w:r>
      <w:r w:rsidR="00834C70" w:rsidRPr="00834C70">
        <w:rPr>
          <w:b/>
          <w:bCs/>
          <w:sz w:val="24"/>
          <w:szCs w:val="24"/>
        </w:rPr>
        <w:t xml:space="preserve">.14 </w:t>
      </w:r>
      <w:r w:rsidR="000D09D8" w:rsidRPr="00834C70">
        <w:rPr>
          <w:b/>
          <w:bCs/>
          <w:sz w:val="24"/>
          <w:szCs w:val="24"/>
        </w:rPr>
        <w:t>Vaugrigneuse</w:t>
      </w:r>
    </w:p>
    <w:bookmarkEnd w:id="145"/>
    <w:p w14:paraId="34143DF5" w14:textId="77777777" w:rsidR="000D09D8" w:rsidRDefault="000D09D8" w:rsidP="000D09D8"/>
    <w:p w14:paraId="2EC1AD23" w14:textId="41B3F756" w:rsidR="000D09D8" w:rsidRPr="005510DC" w:rsidRDefault="000D09D8" w:rsidP="000D09D8">
      <w:pPr>
        <w:rPr>
          <w:b/>
          <w:bCs/>
        </w:rPr>
      </w:pPr>
      <w:r w:rsidRPr="005510DC">
        <w:rPr>
          <w:b/>
          <w:bCs/>
        </w:rPr>
        <w:t>Fonctionnement hydraulique</w:t>
      </w:r>
    </w:p>
    <w:p w14:paraId="30246F77" w14:textId="77777777" w:rsidR="00834C70" w:rsidRDefault="00834C70" w:rsidP="000D09D8"/>
    <w:p w14:paraId="7EFCAC02" w14:textId="528943B6" w:rsidR="000D09D8" w:rsidRDefault="000D09D8" w:rsidP="000D09D8">
      <w:r>
        <w:t>La commune de Vaugrigneuse a été étudiée dans le cadre du Schéma Directeur et zonages des eaux usées et des eaux pluviales des communes de Saint-Maurice-Montcouronne et de Vaugrigneuse en 2013. Le fonctionnement hydraulique détaillé est repris ci-après.</w:t>
      </w:r>
    </w:p>
    <w:p w14:paraId="118C84CC" w14:textId="77777777" w:rsidR="000D09D8" w:rsidRDefault="000D09D8" w:rsidP="000D09D8"/>
    <w:p w14:paraId="3E5FCE40" w14:textId="76F78A96" w:rsidR="000D09D8" w:rsidRDefault="000D09D8" w:rsidP="000D09D8">
      <w:r>
        <w:t>Centre bourg</w:t>
      </w:r>
    </w:p>
    <w:p w14:paraId="7C783B19" w14:textId="77777777" w:rsidR="000D09D8" w:rsidRDefault="000D09D8" w:rsidP="000D09D8">
      <w:r>
        <w:t>L’ensemble des écoulements du bourg de Vaugrigneuse est géré par un réseau pluvial, superficiel ou enterré.</w:t>
      </w:r>
    </w:p>
    <w:p w14:paraId="58593659" w14:textId="63FF7B4F" w:rsidR="000D09D8" w:rsidRDefault="000D09D8" w:rsidP="000D09D8">
      <w:r>
        <w:t xml:space="preserve">En rive droite de la </w:t>
      </w:r>
      <w:proofErr w:type="spellStart"/>
      <w:r>
        <w:t>Prédecelle</w:t>
      </w:r>
      <w:proofErr w:type="spellEnd"/>
      <w:r>
        <w:t xml:space="preserve">, la mairie de Vaugrigneuse indique que des inondations ont eu lieu rue de l’Orme Gras (VAU_03) et sur le Sentier de la Fontaine aux </w:t>
      </w:r>
      <w:proofErr w:type="spellStart"/>
      <w:r>
        <w:t>Soeurs</w:t>
      </w:r>
      <w:proofErr w:type="spellEnd"/>
      <w:r>
        <w:t xml:space="preserve"> (VAU_04). D’après la mairie, ces inondations ont été causées par le débordement de la </w:t>
      </w:r>
      <w:proofErr w:type="spellStart"/>
      <w:r>
        <w:t>Prédecelle</w:t>
      </w:r>
      <w:proofErr w:type="spellEnd"/>
      <w:r>
        <w:t xml:space="preserve"> mais aussi par les ruissellements de voirie.</w:t>
      </w:r>
    </w:p>
    <w:p w14:paraId="037D845C" w14:textId="77777777" w:rsidR="000D09D8" w:rsidRDefault="000D09D8" w:rsidP="000D09D8"/>
    <w:p w14:paraId="5C41386A" w14:textId="47CF26DD" w:rsidR="000D09D8" w:rsidRDefault="000D09D8" w:rsidP="000D09D8">
      <w:r>
        <w:t>La mairie indique que depuis la dernière inondation de ces secteurs qui date de juillet 2000, la mairie a réalisé différents travaux :</w:t>
      </w:r>
    </w:p>
    <w:p w14:paraId="4D1E1372" w14:textId="77777777" w:rsidR="000D09D8" w:rsidRDefault="000D09D8" w:rsidP="000D09D8">
      <w:r>
        <w:t> Le trottoir a été relevé</w:t>
      </w:r>
    </w:p>
    <w:p w14:paraId="15DCED8F" w14:textId="77777777" w:rsidR="000D09D8" w:rsidRDefault="000D09D8" w:rsidP="000D09D8">
      <w:r>
        <w:t> La capacité du réseau a été augmentée</w:t>
      </w:r>
    </w:p>
    <w:p w14:paraId="57924510" w14:textId="77777777" w:rsidR="000D09D8" w:rsidRDefault="000D09D8" w:rsidP="000D09D8">
      <w:r>
        <w:t> Depuis la mise en place de ces aménagements, aucun dysfonctionnement hydraulique n’a été constaté.</w:t>
      </w:r>
    </w:p>
    <w:p w14:paraId="61D90485" w14:textId="105CC6E8" w:rsidR="000D09D8" w:rsidRDefault="000D09D8" w:rsidP="000D09D8">
      <w:r>
        <w:t>Au niveau de la rue de la Fontaine, la mairie signale deux inondations de sous-sols (VAU_05) dû à des ruissellements agricoles. D’après la mairie, le fossé enherbé en bordure de la voirie était insuffisant pour retenir tous les écoulements provenant des parcelles agricoles en amont.</w:t>
      </w:r>
    </w:p>
    <w:p w14:paraId="6143B69A" w14:textId="0E3135CB" w:rsidR="000D09D8" w:rsidRDefault="000D09D8" w:rsidP="000D09D8">
      <w:r>
        <w:t>Lors des investigations de terrain nous avons constaté à l’exutoire du réseau du chemin du Tournant un écoulement significatif malgré le temps sec depuis 24h. La clarté de l’eau laisse à penser que ces eaux proviennent de la nappe, soit par infiltration dans le réseau, soit par une source.</w:t>
      </w:r>
    </w:p>
    <w:p w14:paraId="65F7870A" w14:textId="77777777" w:rsidR="000D09D8" w:rsidRDefault="000D09D8" w:rsidP="000D09D8"/>
    <w:p w14:paraId="7DC126D4" w14:textId="10E96C97" w:rsidR="000D09D8" w:rsidRDefault="000D09D8" w:rsidP="000D09D8">
      <w:proofErr w:type="spellStart"/>
      <w:r>
        <w:t>Machery</w:t>
      </w:r>
      <w:proofErr w:type="spellEnd"/>
    </w:p>
    <w:p w14:paraId="7365CAC3" w14:textId="60611D8B" w:rsidR="000D09D8" w:rsidRDefault="000D09D8" w:rsidP="000D09D8">
      <w:r>
        <w:t xml:space="preserve">Les écoulements issus du hameau de </w:t>
      </w:r>
      <w:proofErr w:type="spellStart"/>
      <w:r>
        <w:t>Machery</w:t>
      </w:r>
      <w:proofErr w:type="spellEnd"/>
      <w:r>
        <w:t xml:space="preserve"> sont gérés par un réseau pluvial. Ce réseau pluvial reprend des écoulements en provenance de la commune de Forges-les-Bains. En effet, un fossé enherbé logeant le hameau du Bois d’</w:t>
      </w:r>
      <w:proofErr w:type="spellStart"/>
      <w:r>
        <w:t>Ardeau</w:t>
      </w:r>
      <w:proofErr w:type="spellEnd"/>
      <w:r>
        <w:t xml:space="preserve"> est dirigé par une buse sous l’autoroute et la voie ferrée vers le hameau de </w:t>
      </w:r>
      <w:proofErr w:type="spellStart"/>
      <w:r>
        <w:t>Machery</w:t>
      </w:r>
      <w:proofErr w:type="spellEnd"/>
      <w:r>
        <w:t>. Cette canalisation de 800 mm reprend en aval de la voie ferrée le trop plein en 300 mm d’un ouvrage de rétention dont</w:t>
      </w:r>
    </w:p>
    <w:p w14:paraId="23208D68" w14:textId="77777777" w:rsidR="000D09D8" w:rsidRDefault="000D09D8" w:rsidP="000D09D8">
      <w:proofErr w:type="gramStart"/>
      <w:r>
        <w:lastRenderedPageBreak/>
        <w:t>le</w:t>
      </w:r>
      <w:proofErr w:type="gramEnd"/>
      <w:r>
        <w:t xml:space="preserve"> volume total peut-être estimé à 4000 m3.</w:t>
      </w:r>
    </w:p>
    <w:p w14:paraId="282782CD" w14:textId="7A8DB258" w:rsidR="000D09D8" w:rsidRDefault="000D09D8" w:rsidP="000D09D8">
      <w:r>
        <w:t xml:space="preserve">Lors des investigations de terrain, l’ouvrage de rétention était à moitié en eau et l’importante </w:t>
      </w:r>
      <w:r w:rsidRPr="00596B5B">
        <w:t xml:space="preserve">prolifération </w:t>
      </w:r>
      <w:r w:rsidR="00596B5B" w:rsidRPr="00596B5B">
        <w:t>de lentilles d’eau</w:t>
      </w:r>
      <w:r w:rsidRPr="00596B5B">
        <w:t xml:space="preserve"> </w:t>
      </w:r>
      <w:r>
        <w:t>à sa surface laisse à penser que cet ouvrage se vidange très lentement (faible perméabilité et absence ou obstruction du débit de fuite). La moitié de l’ouvrage restant constamment en eau, le volume utile de celui-ci peut être estimé à 2000 m3.</w:t>
      </w:r>
    </w:p>
    <w:p w14:paraId="35316AA9" w14:textId="04087B09" w:rsidR="000D09D8" w:rsidRDefault="000D09D8" w:rsidP="000D09D8">
      <w:r>
        <w:t>Cette canalisation est dirigée en aval du hameau dans un fossé enherbé longeant des parcelles cultivées. Ce fossé est ensuite dirigé dans un Ru qui se jette dans le Fagot. La mairie n’a signalé aucun dysfonctionnement hydraulique sur cette partie du hameau.</w:t>
      </w:r>
    </w:p>
    <w:p w14:paraId="78515B39" w14:textId="373B834B" w:rsidR="000D09D8" w:rsidRDefault="000D09D8" w:rsidP="000D09D8">
      <w:r>
        <w:t xml:space="preserve">Le réseau pluvial principal du hameau de </w:t>
      </w:r>
      <w:proofErr w:type="spellStart"/>
      <w:r>
        <w:t>Machery</w:t>
      </w:r>
      <w:proofErr w:type="spellEnd"/>
      <w:r>
        <w:t xml:space="preserve"> a pour exutoire une canalisation longeant le lavoir et se déversant dans un Ru, lui-même affluent du Fagot.</w:t>
      </w:r>
    </w:p>
    <w:p w14:paraId="120FA72C" w14:textId="1D542037" w:rsidR="00F11E75" w:rsidRDefault="000D09D8" w:rsidP="000D09D8">
      <w:r>
        <w:t xml:space="preserve">La mairie signale une inondation d’une maison à </w:t>
      </w:r>
      <w:proofErr w:type="spellStart"/>
      <w:r>
        <w:t>Machery</w:t>
      </w:r>
      <w:proofErr w:type="spellEnd"/>
      <w:r>
        <w:t xml:space="preserve"> (VAU_2) dû à des ruissellements agricoles et des remontées de nappe. D’après les riverains et la mairie, des inondations de l’intérieur de cette habitation se seraient produits en juillet 2000 et en juin 2013.</w:t>
      </w:r>
    </w:p>
    <w:p w14:paraId="27449719" w14:textId="0D655641" w:rsidR="00F11E75" w:rsidRDefault="00F11E75" w:rsidP="00D351BE"/>
    <w:p w14:paraId="2AFB70AC" w14:textId="30401615" w:rsidR="000D09D8" w:rsidRDefault="000D09D8" w:rsidP="000D09D8">
      <w:r>
        <w:t>Petites Buttes</w:t>
      </w:r>
    </w:p>
    <w:p w14:paraId="259BE1BF" w14:textId="77777777" w:rsidR="000D09D8" w:rsidRDefault="000D09D8" w:rsidP="000D09D8"/>
    <w:p w14:paraId="773245BB" w14:textId="23764BB3" w:rsidR="000D09D8" w:rsidRDefault="000D09D8" w:rsidP="000D09D8">
      <w:r>
        <w:t xml:space="preserve">En bordure de la rue de la mare aux Chats, une canalisation en 400 mm reprend les écoulements de voirie. A la sortie du hameau, les écoulements sont dirigés dans un fossé enherbé. A ce niveau, lors des investigations de terrain, la buse était obstruée à 50 %. Un écoulement d’eau continu a été observé alors que le temps était sec depuis plus de 24h. Des infiltrations de nappe ou de source en sont probablement la cause. Ce fossé est dirigé en aval dans le Bois des </w:t>
      </w:r>
      <w:proofErr w:type="spellStart"/>
      <w:r>
        <w:t>Nots</w:t>
      </w:r>
      <w:proofErr w:type="spellEnd"/>
      <w:r>
        <w:t>.</w:t>
      </w:r>
    </w:p>
    <w:p w14:paraId="3B6C4C50" w14:textId="7BF9C0EE" w:rsidR="000D09D8" w:rsidRDefault="000D09D8" w:rsidP="000D09D8">
      <w:r>
        <w:t xml:space="preserve">Le long de la route du Marais, les écoulements de voirie sont dirigés dans un fossé enherbé qui est ensuite canalisé à l’entrée du hameau dans une buse de 300 </w:t>
      </w:r>
      <w:proofErr w:type="spellStart"/>
      <w:r>
        <w:t>mm.</w:t>
      </w:r>
      <w:proofErr w:type="spellEnd"/>
      <w:r>
        <w:t xml:space="preserve"> Cette canalisation a pour exutoire la </w:t>
      </w:r>
      <w:proofErr w:type="spellStart"/>
      <w:r>
        <w:t>Prédecelle</w:t>
      </w:r>
      <w:proofErr w:type="spellEnd"/>
      <w:r>
        <w:t>.</w:t>
      </w:r>
    </w:p>
    <w:p w14:paraId="03AAA9A0" w14:textId="28F4BD38" w:rsidR="00F11E75" w:rsidRDefault="000D09D8" w:rsidP="000D09D8">
      <w:r>
        <w:t>La mairie indique que lors des inondations de 2000, une vague de ruissellement avait alors continué le long de la rue du Bois Gaillard, inondant un sous-sol d’une habitation (VAU_01). La mairie indique que depuis cette inondation, des travaux ont été effectué avec notamment la mise en place d’un bourrelet de goudron à l’entrée de l’impasse et qu’aucun dysfonctionnement n’a été constaté depuis.</w:t>
      </w:r>
    </w:p>
    <w:p w14:paraId="5D30CEEA" w14:textId="347EC040" w:rsidR="00F11E75" w:rsidRDefault="00F11E75" w:rsidP="00D351BE"/>
    <w:p w14:paraId="7DA21789" w14:textId="78A9CDE8" w:rsidR="00F11E75" w:rsidRDefault="000D09D8" w:rsidP="00D351BE">
      <w:r w:rsidRPr="000D09D8">
        <w:t>Les dysfonctionnements recensés sont repris dans le tableau ci-après :</w:t>
      </w:r>
    </w:p>
    <w:p w14:paraId="6DDF7E17" w14:textId="77777777" w:rsidR="00834C70" w:rsidRDefault="00834C70" w:rsidP="00834C70"/>
    <w:p w14:paraId="254A16E8" w14:textId="265D8C63" w:rsidR="00834C70" w:rsidRDefault="00834C70" w:rsidP="00834C70">
      <w:r w:rsidRPr="00FD20E0">
        <w:t>Les dysfonctionnements recensés sont repris dans le tableau ci-après :</w:t>
      </w:r>
    </w:p>
    <w:p w14:paraId="67C9064A" w14:textId="7C00FCBC" w:rsidR="00F11E75" w:rsidRDefault="00F11E75" w:rsidP="00D351BE"/>
    <w:p w14:paraId="63E62C89" w14:textId="65A74DD3" w:rsidR="00F11E75" w:rsidRDefault="000D09D8" w:rsidP="00D351BE">
      <w:r w:rsidRPr="000D09D8">
        <w:rPr>
          <w:noProof/>
        </w:rPr>
        <w:lastRenderedPageBreak/>
        <w:drawing>
          <wp:inline distT="0" distB="0" distL="0" distR="0" wp14:anchorId="4746B8E5" wp14:editId="6B1DA34A">
            <wp:extent cx="6362700" cy="504825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67984" cy="5052442"/>
                    </a:xfrm>
                    <a:prstGeom prst="rect">
                      <a:avLst/>
                    </a:prstGeom>
                    <a:noFill/>
                    <a:ln>
                      <a:noFill/>
                    </a:ln>
                  </pic:spPr>
                </pic:pic>
              </a:graphicData>
            </a:graphic>
          </wp:inline>
        </w:drawing>
      </w:r>
    </w:p>
    <w:p w14:paraId="6BA51BF9" w14:textId="77777777" w:rsidR="000D09D8" w:rsidRDefault="000D09D8" w:rsidP="00D351BE"/>
    <w:p w14:paraId="14830FCB" w14:textId="77777777" w:rsidR="00315D0F" w:rsidRDefault="00315D0F" w:rsidP="00D351BE">
      <w:pPr>
        <w:autoSpaceDE w:val="0"/>
        <w:autoSpaceDN w:val="0"/>
        <w:adjustRightInd w:val="0"/>
        <w:jc w:val="left"/>
      </w:pPr>
      <w:r>
        <w:br w:type="page"/>
      </w:r>
    </w:p>
    <w:p w14:paraId="25DA8476" w14:textId="294D3C8C" w:rsidR="00D351BE" w:rsidRPr="00315D0F" w:rsidRDefault="00230AA5" w:rsidP="00D351BE">
      <w:pPr>
        <w:autoSpaceDE w:val="0"/>
        <w:autoSpaceDN w:val="0"/>
        <w:adjustRightInd w:val="0"/>
        <w:jc w:val="left"/>
        <w:rPr>
          <w:b/>
          <w:bCs/>
          <w:sz w:val="24"/>
          <w:szCs w:val="24"/>
        </w:rPr>
      </w:pPr>
      <w:bookmarkStart w:id="146" w:name="_Hlk85376120"/>
      <w:r>
        <w:rPr>
          <w:b/>
          <w:bCs/>
          <w:sz w:val="24"/>
          <w:szCs w:val="24"/>
        </w:rPr>
        <w:lastRenderedPageBreak/>
        <w:t>7</w:t>
      </w:r>
      <w:r w:rsidR="00315D0F" w:rsidRPr="00315D0F">
        <w:rPr>
          <w:b/>
          <w:bCs/>
          <w:sz w:val="24"/>
          <w:szCs w:val="24"/>
        </w:rPr>
        <w:t>.15</w:t>
      </w:r>
      <w:r w:rsidR="00D351BE" w:rsidRPr="00315D0F">
        <w:rPr>
          <w:b/>
          <w:bCs/>
          <w:sz w:val="24"/>
          <w:szCs w:val="24"/>
        </w:rPr>
        <w:t xml:space="preserve"> Villeconin</w:t>
      </w:r>
    </w:p>
    <w:bookmarkEnd w:id="146"/>
    <w:p w14:paraId="0C115D1C" w14:textId="77777777" w:rsidR="00D351BE" w:rsidRDefault="00D351BE" w:rsidP="00D351BE">
      <w:pPr>
        <w:autoSpaceDE w:val="0"/>
        <w:autoSpaceDN w:val="0"/>
        <w:adjustRightInd w:val="0"/>
        <w:jc w:val="left"/>
      </w:pPr>
    </w:p>
    <w:p w14:paraId="4B185DC3" w14:textId="5A1A4206" w:rsidR="00D351BE" w:rsidRPr="005510DC" w:rsidRDefault="00D351BE" w:rsidP="00D351BE">
      <w:pPr>
        <w:autoSpaceDE w:val="0"/>
        <w:autoSpaceDN w:val="0"/>
        <w:adjustRightInd w:val="0"/>
        <w:jc w:val="left"/>
        <w:rPr>
          <w:b/>
          <w:bCs/>
        </w:rPr>
      </w:pPr>
      <w:r w:rsidRPr="005510DC">
        <w:rPr>
          <w:b/>
          <w:bCs/>
        </w:rPr>
        <w:t>Fonctionnement hydraulique</w:t>
      </w:r>
    </w:p>
    <w:p w14:paraId="5A990FD4" w14:textId="77777777" w:rsidR="00315D0F" w:rsidRDefault="00315D0F" w:rsidP="00D351BE">
      <w:pPr>
        <w:autoSpaceDE w:val="0"/>
        <w:autoSpaceDN w:val="0"/>
        <w:adjustRightInd w:val="0"/>
        <w:jc w:val="left"/>
      </w:pPr>
    </w:p>
    <w:p w14:paraId="6226AF64" w14:textId="3C63C569" w:rsidR="00D351BE" w:rsidRDefault="00D351BE" w:rsidP="00D351BE">
      <w:pPr>
        <w:autoSpaceDE w:val="0"/>
        <w:autoSpaceDN w:val="0"/>
        <w:adjustRightInd w:val="0"/>
        <w:jc w:val="left"/>
      </w:pPr>
      <w:r>
        <w:t>La commune de Villeconin, d’une très grande superficie (1465 hectares), est traversée par la vallée de la Misère dont l’écoulement non pérenne peut devenir assez conséquent au vu des ouvrages de traversée existants sur la partie amont</w:t>
      </w:r>
    </w:p>
    <w:p w14:paraId="7BFEC343" w14:textId="77777777" w:rsidR="00D351BE" w:rsidRDefault="00D351BE" w:rsidP="00D351BE">
      <w:pPr>
        <w:autoSpaceDE w:val="0"/>
        <w:autoSpaceDN w:val="0"/>
        <w:adjustRightInd w:val="0"/>
        <w:jc w:val="left"/>
      </w:pPr>
    </w:p>
    <w:p w14:paraId="4B61A052" w14:textId="36459E51" w:rsidR="00D351BE" w:rsidRDefault="00D351BE" w:rsidP="00D351BE">
      <w:pPr>
        <w:autoSpaceDE w:val="0"/>
        <w:autoSpaceDN w:val="0"/>
        <w:adjustRightInd w:val="0"/>
        <w:jc w:val="left"/>
      </w:pPr>
      <w:r>
        <w:t xml:space="preserve">Ces écoulements sont canalisés par un grand fossé sur le hameau de </w:t>
      </w:r>
      <w:proofErr w:type="spellStart"/>
      <w:r>
        <w:t>Fourchainville</w:t>
      </w:r>
      <w:proofErr w:type="spellEnd"/>
      <w:r>
        <w:t>. Quelques grill</w:t>
      </w:r>
      <w:r w:rsidR="00B811EA">
        <w:t>e</w:t>
      </w:r>
      <w:r>
        <w:t xml:space="preserve">s </w:t>
      </w:r>
      <w:r w:rsidR="00B811EA">
        <w:t>d’</w:t>
      </w:r>
      <w:r>
        <w:t>avaloirs dirigent les ruissellements vers le fossé.</w:t>
      </w:r>
    </w:p>
    <w:p w14:paraId="033AF716" w14:textId="32D45FF6" w:rsidR="00D351BE" w:rsidRDefault="00D351BE" w:rsidP="00D351BE">
      <w:pPr>
        <w:autoSpaceDE w:val="0"/>
        <w:autoSpaceDN w:val="0"/>
        <w:adjustRightInd w:val="0"/>
        <w:jc w:val="left"/>
      </w:pPr>
      <w:r>
        <w:t>Cet axe de ruissellement principal chemine ensuite dans des parcelles cultivées pour venir traverser la départementale 20</w:t>
      </w:r>
      <w:r w:rsidR="0087621F">
        <w:t>10</w:t>
      </w:r>
      <w:r>
        <w:t xml:space="preserve"> par un ouvrage en siphon dont le dimensionnement ne laisse planer aucun doute sur le caractère inondable de la voirie.</w:t>
      </w:r>
    </w:p>
    <w:p w14:paraId="285017B6" w14:textId="728C26C0" w:rsidR="00D351BE" w:rsidRDefault="00D351BE" w:rsidP="00D351BE">
      <w:pPr>
        <w:autoSpaceDE w:val="0"/>
        <w:autoSpaceDN w:val="0"/>
        <w:adjustRightInd w:val="0"/>
        <w:jc w:val="left"/>
      </w:pPr>
      <w:r>
        <w:t>Dans le centre bourg cet axe de ruissellement rejoint la Renarde. Le centre bourg est pourvu d’un réseau pluvial qui trouve exutoire au niveau de la Renarde.</w:t>
      </w:r>
    </w:p>
    <w:p w14:paraId="20B8B964" w14:textId="76114682" w:rsidR="00D351BE" w:rsidRDefault="00D351BE" w:rsidP="00D351BE">
      <w:pPr>
        <w:autoSpaceDE w:val="0"/>
        <w:autoSpaceDN w:val="0"/>
        <w:adjustRightInd w:val="0"/>
        <w:jc w:val="left"/>
      </w:pPr>
      <w:r>
        <w:t>L’impasse du Buisson intercepte un axe de ruissellement recensé comme important par la commune.</w:t>
      </w:r>
    </w:p>
    <w:p w14:paraId="0FCADC18" w14:textId="77777777" w:rsidR="00D351BE" w:rsidRDefault="00D351BE" w:rsidP="00D351BE">
      <w:pPr>
        <w:autoSpaceDE w:val="0"/>
        <w:autoSpaceDN w:val="0"/>
        <w:adjustRightInd w:val="0"/>
        <w:jc w:val="left"/>
      </w:pPr>
    </w:p>
    <w:p w14:paraId="4EE8BB0A" w14:textId="1069A060" w:rsidR="00315D0F" w:rsidRDefault="00315D0F" w:rsidP="00315D0F">
      <w:r>
        <w:t xml:space="preserve">Le dossier présente les ouvrages de régulation (1 bassin de rétention, 2 mares) </w:t>
      </w:r>
      <w:r w:rsidRPr="00A45993">
        <w:t>recensés sur la commune</w:t>
      </w:r>
      <w:r>
        <w:t>.</w:t>
      </w:r>
    </w:p>
    <w:p w14:paraId="70E26484" w14:textId="77777777" w:rsidR="00315D0F" w:rsidRDefault="00315D0F" w:rsidP="00D351BE">
      <w:pPr>
        <w:autoSpaceDE w:val="0"/>
        <w:autoSpaceDN w:val="0"/>
        <w:adjustRightInd w:val="0"/>
        <w:jc w:val="left"/>
      </w:pPr>
    </w:p>
    <w:p w14:paraId="344BCFD9" w14:textId="3594BFC4" w:rsidR="00D351BE" w:rsidRDefault="00D351BE" w:rsidP="00D351BE">
      <w:pPr>
        <w:autoSpaceDE w:val="0"/>
        <w:autoSpaceDN w:val="0"/>
        <w:adjustRightInd w:val="0"/>
        <w:jc w:val="left"/>
      </w:pPr>
      <w:r w:rsidRPr="00D351BE">
        <w:t>Les dysfonctionnements recensés sont synthétisés dans le tableau suivant :</w:t>
      </w:r>
    </w:p>
    <w:p w14:paraId="268D9FF1" w14:textId="223D9CF2" w:rsidR="00315D0F" w:rsidRDefault="00315D0F" w:rsidP="00D351BE">
      <w:pPr>
        <w:autoSpaceDE w:val="0"/>
        <w:autoSpaceDN w:val="0"/>
        <w:adjustRightInd w:val="0"/>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560"/>
        <w:gridCol w:w="2268"/>
        <w:gridCol w:w="1842"/>
        <w:gridCol w:w="2693"/>
      </w:tblGrid>
      <w:tr w:rsidR="00315D0F" w:rsidRPr="00315D0F" w14:paraId="1306B012" w14:textId="77777777" w:rsidTr="00315D0F">
        <w:trPr>
          <w:trHeight w:val="250"/>
        </w:trPr>
        <w:tc>
          <w:tcPr>
            <w:tcW w:w="1237" w:type="dxa"/>
          </w:tcPr>
          <w:p w14:paraId="59703B5A" w14:textId="77777777" w:rsidR="00315D0F" w:rsidRPr="00315D0F" w:rsidRDefault="00315D0F" w:rsidP="00315D0F">
            <w:pPr>
              <w:autoSpaceDE w:val="0"/>
              <w:autoSpaceDN w:val="0"/>
              <w:adjustRightInd w:val="0"/>
              <w:jc w:val="left"/>
              <w:rPr>
                <w:sz w:val="20"/>
                <w:szCs w:val="20"/>
              </w:rPr>
            </w:pPr>
            <w:r w:rsidRPr="00315D0F">
              <w:rPr>
                <w:b/>
                <w:bCs/>
                <w:sz w:val="20"/>
                <w:szCs w:val="20"/>
              </w:rPr>
              <w:t xml:space="preserve">Identifiant </w:t>
            </w:r>
          </w:p>
        </w:tc>
        <w:tc>
          <w:tcPr>
            <w:tcW w:w="1560" w:type="dxa"/>
          </w:tcPr>
          <w:p w14:paraId="41A1DC9D" w14:textId="77777777" w:rsidR="00315D0F" w:rsidRPr="00315D0F" w:rsidRDefault="00315D0F" w:rsidP="00315D0F">
            <w:pPr>
              <w:autoSpaceDE w:val="0"/>
              <w:autoSpaceDN w:val="0"/>
              <w:adjustRightInd w:val="0"/>
              <w:jc w:val="left"/>
              <w:rPr>
                <w:sz w:val="20"/>
                <w:szCs w:val="20"/>
              </w:rPr>
            </w:pPr>
            <w:r w:rsidRPr="00315D0F">
              <w:rPr>
                <w:b/>
                <w:bCs/>
                <w:sz w:val="20"/>
                <w:szCs w:val="20"/>
              </w:rPr>
              <w:t xml:space="preserve">Type d’inondation </w:t>
            </w:r>
          </w:p>
        </w:tc>
        <w:tc>
          <w:tcPr>
            <w:tcW w:w="2268" w:type="dxa"/>
          </w:tcPr>
          <w:p w14:paraId="7999429B" w14:textId="77777777" w:rsidR="00315D0F" w:rsidRPr="00315D0F" w:rsidRDefault="00315D0F" w:rsidP="00315D0F">
            <w:pPr>
              <w:autoSpaceDE w:val="0"/>
              <w:autoSpaceDN w:val="0"/>
              <w:adjustRightInd w:val="0"/>
              <w:jc w:val="left"/>
              <w:rPr>
                <w:sz w:val="20"/>
                <w:szCs w:val="20"/>
              </w:rPr>
            </w:pPr>
            <w:r w:rsidRPr="00315D0F">
              <w:rPr>
                <w:b/>
                <w:bCs/>
                <w:sz w:val="20"/>
                <w:szCs w:val="20"/>
              </w:rPr>
              <w:t xml:space="preserve">Source de la problématique </w:t>
            </w:r>
          </w:p>
        </w:tc>
        <w:tc>
          <w:tcPr>
            <w:tcW w:w="1842" w:type="dxa"/>
          </w:tcPr>
          <w:p w14:paraId="079D30C5" w14:textId="77777777" w:rsidR="00315D0F" w:rsidRPr="00315D0F" w:rsidRDefault="00315D0F" w:rsidP="00315D0F">
            <w:pPr>
              <w:autoSpaceDE w:val="0"/>
              <w:autoSpaceDN w:val="0"/>
              <w:adjustRightInd w:val="0"/>
              <w:jc w:val="left"/>
              <w:rPr>
                <w:sz w:val="20"/>
                <w:szCs w:val="20"/>
              </w:rPr>
            </w:pPr>
            <w:r w:rsidRPr="00315D0F">
              <w:rPr>
                <w:b/>
                <w:bCs/>
                <w:sz w:val="20"/>
                <w:szCs w:val="20"/>
              </w:rPr>
              <w:t xml:space="preserve">Fréquence /date </w:t>
            </w:r>
          </w:p>
        </w:tc>
        <w:tc>
          <w:tcPr>
            <w:tcW w:w="2693" w:type="dxa"/>
          </w:tcPr>
          <w:p w14:paraId="34649DCE" w14:textId="77777777" w:rsidR="00315D0F" w:rsidRPr="00315D0F" w:rsidRDefault="00315D0F" w:rsidP="00315D0F">
            <w:pPr>
              <w:autoSpaceDE w:val="0"/>
              <w:autoSpaceDN w:val="0"/>
              <w:adjustRightInd w:val="0"/>
              <w:jc w:val="left"/>
              <w:rPr>
                <w:sz w:val="20"/>
                <w:szCs w:val="20"/>
              </w:rPr>
            </w:pPr>
            <w:r w:rsidRPr="00315D0F">
              <w:rPr>
                <w:b/>
                <w:bCs/>
                <w:sz w:val="20"/>
                <w:szCs w:val="20"/>
              </w:rPr>
              <w:t xml:space="preserve">Commentaires </w:t>
            </w:r>
          </w:p>
        </w:tc>
      </w:tr>
      <w:tr w:rsidR="00315D0F" w:rsidRPr="00315D0F" w14:paraId="0F015B74" w14:textId="77777777" w:rsidTr="00315D0F">
        <w:trPr>
          <w:trHeight w:val="110"/>
        </w:trPr>
        <w:tc>
          <w:tcPr>
            <w:tcW w:w="1237" w:type="dxa"/>
          </w:tcPr>
          <w:p w14:paraId="029D59EA" w14:textId="77777777" w:rsidR="00315D0F" w:rsidRPr="00315D0F" w:rsidRDefault="00315D0F" w:rsidP="00315D0F">
            <w:pPr>
              <w:autoSpaceDE w:val="0"/>
              <w:autoSpaceDN w:val="0"/>
              <w:adjustRightInd w:val="0"/>
              <w:jc w:val="left"/>
              <w:rPr>
                <w:sz w:val="20"/>
                <w:szCs w:val="20"/>
              </w:rPr>
            </w:pPr>
            <w:r w:rsidRPr="00315D0F">
              <w:rPr>
                <w:sz w:val="20"/>
                <w:szCs w:val="20"/>
              </w:rPr>
              <w:t xml:space="preserve">Vi1 </w:t>
            </w:r>
          </w:p>
        </w:tc>
        <w:tc>
          <w:tcPr>
            <w:tcW w:w="1560" w:type="dxa"/>
          </w:tcPr>
          <w:p w14:paraId="698F2266"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voirie</w:t>
            </w:r>
            <w:proofErr w:type="gramEnd"/>
            <w:r w:rsidRPr="00315D0F">
              <w:rPr>
                <w:sz w:val="20"/>
                <w:szCs w:val="20"/>
              </w:rPr>
              <w:t xml:space="preserve"> </w:t>
            </w:r>
          </w:p>
        </w:tc>
        <w:tc>
          <w:tcPr>
            <w:tcW w:w="2268" w:type="dxa"/>
          </w:tcPr>
          <w:p w14:paraId="33278C55"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ruissellements</w:t>
            </w:r>
            <w:proofErr w:type="gramEnd"/>
            <w:r w:rsidRPr="00315D0F">
              <w:rPr>
                <w:sz w:val="20"/>
                <w:szCs w:val="20"/>
              </w:rPr>
              <w:t xml:space="preserve"> </w:t>
            </w:r>
          </w:p>
        </w:tc>
        <w:tc>
          <w:tcPr>
            <w:tcW w:w="1842" w:type="dxa"/>
          </w:tcPr>
          <w:p w14:paraId="4BE8A5C0"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mai</w:t>
            </w:r>
            <w:proofErr w:type="gramEnd"/>
            <w:r w:rsidRPr="00315D0F">
              <w:rPr>
                <w:sz w:val="20"/>
                <w:szCs w:val="20"/>
              </w:rPr>
              <w:t xml:space="preserve"> 2016 </w:t>
            </w:r>
          </w:p>
        </w:tc>
        <w:tc>
          <w:tcPr>
            <w:tcW w:w="2693" w:type="dxa"/>
          </w:tcPr>
          <w:p w14:paraId="0F3F6B3A" w14:textId="0BC2D16B" w:rsidR="00315D0F" w:rsidRPr="00315D0F" w:rsidRDefault="00315D0F" w:rsidP="00315D0F">
            <w:pPr>
              <w:autoSpaceDE w:val="0"/>
              <w:autoSpaceDN w:val="0"/>
              <w:adjustRightInd w:val="0"/>
              <w:jc w:val="left"/>
              <w:rPr>
                <w:sz w:val="20"/>
                <w:szCs w:val="20"/>
              </w:rPr>
            </w:pPr>
          </w:p>
        </w:tc>
      </w:tr>
      <w:tr w:rsidR="00315D0F" w:rsidRPr="00315D0F" w14:paraId="30719202" w14:textId="77777777" w:rsidTr="00315D0F">
        <w:trPr>
          <w:trHeight w:val="244"/>
        </w:trPr>
        <w:tc>
          <w:tcPr>
            <w:tcW w:w="1237" w:type="dxa"/>
          </w:tcPr>
          <w:p w14:paraId="421E1A47" w14:textId="77777777" w:rsidR="00315D0F" w:rsidRPr="00315D0F" w:rsidRDefault="00315D0F" w:rsidP="00315D0F">
            <w:pPr>
              <w:autoSpaceDE w:val="0"/>
              <w:autoSpaceDN w:val="0"/>
              <w:adjustRightInd w:val="0"/>
              <w:jc w:val="left"/>
              <w:rPr>
                <w:sz w:val="20"/>
                <w:szCs w:val="20"/>
              </w:rPr>
            </w:pPr>
            <w:r w:rsidRPr="00315D0F">
              <w:rPr>
                <w:sz w:val="20"/>
                <w:szCs w:val="20"/>
              </w:rPr>
              <w:t xml:space="preserve">Vi2 </w:t>
            </w:r>
          </w:p>
        </w:tc>
        <w:tc>
          <w:tcPr>
            <w:tcW w:w="1560" w:type="dxa"/>
          </w:tcPr>
          <w:p w14:paraId="17E2E4EC"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sous</w:t>
            </w:r>
            <w:proofErr w:type="gramEnd"/>
            <w:r w:rsidRPr="00315D0F">
              <w:rPr>
                <w:sz w:val="20"/>
                <w:szCs w:val="20"/>
              </w:rPr>
              <w:t xml:space="preserve">-sol </w:t>
            </w:r>
          </w:p>
        </w:tc>
        <w:tc>
          <w:tcPr>
            <w:tcW w:w="2268" w:type="dxa"/>
          </w:tcPr>
          <w:p w14:paraId="7674DE04"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ruissellements</w:t>
            </w:r>
            <w:proofErr w:type="gramEnd"/>
            <w:r w:rsidRPr="00315D0F">
              <w:rPr>
                <w:sz w:val="20"/>
                <w:szCs w:val="20"/>
              </w:rPr>
              <w:t xml:space="preserve"> </w:t>
            </w:r>
          </w:p>
        </w:tc>
        <w:tc>
          <w:tcPr>
            <w:tcW w:w="1842" w:type="dxa"/>
          </w:tcPr>
          <w:p w14:paraId="7C7626B3"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mai</w:t>
            </w:r>
            <w:proofErr w:type="gramEnd"/>
            <w:r w:rsidRPr="00315D0F">
              <w:rPr>
                <w:sz w:val="20"/>
                <w:szCs w:val="20"/>
              </w:rPr>
              <w:t xml:space="preserve"> 2016 </w:t>
            </w:r>
          </w:p>
        </w:tc>
        <w:tc>
          <w:tcPr>
            <w:tcW w:w="2693" w:type="dxa"/>
          </w:tcPr>
          <w:p w14:paraId="5BB7ACEB" w14:textId="77777777" w:rsidR="00315D0F" w:rsidRPr="00315D0F" w:rsidRDefault="00315D0F" w:rsidP="00315D0F">
            <w:pPr>
              <w:autoSpaceDE w:val="0"/>
              <w:autoSpaceDN w:val="0"/>
              <w:adjustRightInd w:val="0"/>
              <w:jc w:val="left"/>
              <w:rPr>
                <w:sz w:val="20"/>
                <w:szCs w:val="20"/>
              </w:rPr>
            </w:pPr>
            <w:r w:rsidRPr="00315D0F">
              <w:rPr>
                <w:sz w:val="20"/>
                <w:szCs w:val="20"/>
              </w:rPr>
              <w:t xml:space="preserve">Des travaux de rehaussement des trottoirs sont prévus </w:t>
            </w:r>
          </w:p>
        </w:tc>
      </w:tr>
      <w:tr w:rsidR="00315D0F" w:rsidRPr="00315D0F" w14:paraId="53E3BC67" w14:textId="77777777" w:rsidTr="00315D0F">
        <w:trPr>
          <w:trHeight w:val="379"/>
        </w:trPr>
        <w:tc>
          <w:tcPr>
            <w:tcW w:w="1237" w:type="dxa"/>
          </w:tcPr>
          <w:p w14:paraId="0FFB1A04" w14:textId="77777777" w:rsidR="00315D0F" w:rsidRPr="00315D0F" w:rsidRDefault="00315D0F" w:rsidP="00315D0F">
            <w:pPr>
              <w:autoSpaceDE w:val="0"/>
              <w:autoSpaceDN w:val="0"/>
              <w:adjustRightInd w:val="0"/>
              <w:jc w:val="left"/>
              <w:rPr>
                <w:sz w:val="20"/>
                <w:szCs w:val="20"/>
              </w:rPr>
            </w:pPr>
            <w:r w:rsidRPr="00315D0F">
              <w:rPr>
                <w:sz w:val="20"/>
                <w:szCs w:val="20"/>
              </w:rPr>
              <w:t xml:space="preserve">Vi3 </w:t>
            </w:r>
          </w:p>
        </w:tc>
        <w:tc>
          <w:tcPr>
            <w:tcW w:w="1560" w:type="dxa"/>
          </w:tcPr>
          <w:p w14:paraId="2F21C347"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voirie</w:t>
            </w:r>
            <w:proofErr w:type="gramEnd"/>
            <w:r w:rsidRPr="00315D0F">
              <w:rPr>
                <w:sz w:val="20"/>
                <w:szCs w:val="20"/>
              </w:rPr>
              <w:t xml:space="preserve"> </w:t>
            </w:r>
          </w:p>
        </w:tc>
        <w:tc>
          <w:tcPr>
            <w:tcW w:w="2268" w:type="dxa"/>
          </w:tcPr>
          <w:p w14:paraId="3D4D3AA2"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débordement</w:t>
            </w:r>
            <w:proofErr w:type="gramEnd"/>
            <w:r w:rsidRPr="00315D0F">
              <w:rPr>
                <w:sz w:val="20"/>
                <w:szCs w:val="20"/>
              </w:rPr>
              <w:t xml:space="preserve"> de cours d'eau (ru misère) </w:t>
            </w:r>
          </w:p>
        </w:tc>
        <w:tc>
          <w:tcPr>
            <w:tcW w:w="1842" w:type="dxa"/>
          </w:tcPr>
          <w:p w14:paraId="56CF2966"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mai</w:t>
            </w:r>
            <w:proofErr w:type="gramEnd"/>
            <w:r w:rsidRPr="00315D0F">
              <w:rPr>
                <w:sz w:val="20"/>
                <w:szCs w:val="20"/>
              </w:rPr>
              <w:t xml:space="preserve"> 2016 </w:t>
            </w:r>
          </w:p>
        </w:tc>
        <w:tc>
          <w:tcPr>
            <w:tcW w:w="2693" w:type="dxa"/>
          </w:tcPr>
          <w:p w14:paraId="64741202" w14:textId="77777777" w:rsidR="00315D0F" w:rsidRPr="00315D0F" w:rsidRDefault="00315D0F" w:rsidP="00315D0F">
            <w:pPr>
              <w:autoSpaceDE w:val="0"/>
              <w:autoSpaceDN w:val="0"/>
              <w:adjustRightInd w:val="0"/>
              <w:jc w:val="left"/>
              <w:rPr>
                <w:sz w:val="20"/>
                <w:szCs w:val="20"/>
              </w:rPr>
            </w:pPr>
            <w:r w:rsidRPr="00315D0F">
              <w:rPr>
                <w:sz w:val="20"/>
                <w:szCs w:val="20"/>
              </w:rPr>
              <w:t xml:space="preserve">Hauteur d'inondation :30 cm </w:t>
            </w:r>
          </w:p>
        </w:tc>
      </w:tr>
      <w:tr w:rsidR="00315D0F" w:rsidRPr="00315D0F" w14:paraId="77358297" w14:textId="77777777" w:rsidTr="00315D0F">
        <w:trPr>
          <w:trHeight w:val="244"/>
        </w:trPr>
        <w:tc>
          <w:tcPr>
            <w:tcW w:w="1237" w:type="dxa"/>
          </w:tcPr>
          <w:p w14:paraId="62BFA7EA" w14:textId="77777777" w:rsidR="00315D0F" w:rsidRPr="00315D0F" w:rsidRDefault="00315D0F" w:rsidP="00315D0F">
            <w:pPr>
              <w:autoSpaceDE w:val="0"/>
              <w:autoSpaceDN w:val="0"/>
              <w:adjustRightInd w:val="0"/>
              <w:jc w:val="left"/>
              <w:rPr>
                <w:sz w:val="20"/>
                <w:szCs w:val="20"/>
              </w:rPr>
            </w:pPr>
            <w:r w:rsidRPr="00315D0F">
              <w:rPr>
                <w:sz w:val="20"/>
                <w:szCs w:val="20"/>
              </w:rPr>
              <w:t xml:space="preserve">Vi4 </w:t>
            </w:r>
          </w:p>
        </w:tc>
        <w:tc>
          <w:tcPr>
            <w:tcW w:w="1560" w:type="dxa"/>
          </w:tcPr>
          <w:p w14:paraId="6D999672" w14:textId="77777777" w:rsidR="00315D0F" w:rsidRPr="00315D0F" w:rsidRDefault="00315D0F" w:rsidP="00315D0F">
            <w:pPr>
              <w:autoSpaceDE w:val="0"/>
              <w:autoSpaceDN w:val="0"/>
              <w:adjustRightInd w:val="0"/>
              <w:jc w:val="left"/>
              <w:rPr>
                <w:sz w:val="20"/>
                <w:szCs w:val="20"/>
              </w:rPr>
            </w:pPr>
            <w:r w:rsidRPr="00315D0F">
              <w:rPr>
                <w:sz w:val="20"/>
                <w:szCs w:val="20"/>
              </w:rPr>
              <w:t xml:space="preserve">Habitation (pièce à vivre) </w:t>
            </w:r>
          </w:p>
        </w:tc>
        <w:tc>
          <w:tcPr>
            <w:tcW w:w="2268" w:type="dxa"/>
          </w:tcPr>
          <w:p w14:paraId="382D7678"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ruissellements</w:t>
            </w:r>
            <w:proofErr w:type="gramEnd"/>
            <w:r w:rsidRPr="00315D0F">
              <w:rPr>
                <w:sz w:val="20"/>
                <w:szCs w:val="20"/>
              </w:rPr>
              <w:t xml:space="preserve"> agricoles </w:t>
            </w:r>
          </w:p>
        </w:tc>
        <w:tc>
          <w:tcPr>
            <w:tcW w:w="1842" w:type="dxa"/>
          </w:tcPr>
          <w:p w14:paraId="4326B887" w14:textId="77777777" w:rsidR="00315D0F" w:rsidRPr="00315D0F" w:rsidRDefault="00315D0F" w:rsidP="00315D0F">
            <w:pPr>
              <w:autoSpaceDE w:val="0"/>
              <w:autoSpaceDN w:val="0"/>
              <w:adjustRightInd w:val="0"/>
              <w:jc w:val="left"/>
              <w:rPr>
                <w:sz w:val="20"/>
                <w:szCs w:val="20"/>
              </w:rPr>
            </w:pPr>
            <w:r w:rsidRPr="00315D0F">
              <w:rPr>
                <w:sz w:val="20"/>
                <w:szCs w:val="20"/>
              </w:rPr>
              <w:t xml:space="preserve">- </w:t>
            </w:r>
          </w:p>
        </w:tc>
        <w:tc>
          <w:tcPr>
            <w:tcW w:w="2693" w:type="dxa"/>
          </w:tcPr>
          <w:p w14:paraId="3F81F234" w14:textId="77777777" w:rsidR="00315D0F" w:rsidRPr="00315D0F" w:rsidRDefault="00315D0F" w:rsidP="00315D0F">
            <w:pPr>
              <w:autoSpaceDE w:val="0"/>
              <w:autoSpaceDN w:val="0"/>
              <w:adjustRightInd w:val="0"/>
              <w:jc w:val="left"/>
              <w:rPr>
                <w:sz w:val="20"/>
                <w:szCs w:val="20"/>
              </w:rPr>
            </w:pPr>
            <w:proofErr w:type="gramStart"/>
            <w:r w:rsidRPr="00315D0F">
              <w:rPr>
                <w:sz w:val="20"/>
                <w:szCs w:val="20"/>
              </w:rPr>
              <w:t>source</w:t>
            </w:r>
            <w:proofErr w:type="gramEnd"/>
            <w:r w:rsidRPr="00315D0F">
              <w:rPr>
                <w:sz w:val="20"/>
                <w:szCs w:val="20"/>
              </w:rPr>
              <w:t xml:space="preserve"> : Etude Bassin versant de la Renarde </w:t>
            </w:r>
          </w:p>
        </w:tc>
      </w:tr>
    </w:tbl>
    <w:p w14:paraId="30BAB2D4" w14:textId="3D6EA98B" w:rsidR="00315D0F" w:rsidRDefault="00315D0F" w:rsidP="00D351BE">
      <w:pPr>
        <w:autoSpaceDE w:val="0"/>
        <w:autoSpaceDN w:val="0"/>
        <w:adjustRightInd w:val="0"/>
        <w:jc w:val="left"/>
      </w:pPr>
    </w:p>
    <w:p w14:paraId="596AFE5B" w14:textId="16E6FF5F" w:rsidR="00A01052" w:rsidRDefault="00A01052" w:rsidP="00D351BE">
      <w:pPr>
        <w:autoSpaceDE w:val="0"/>
        <w:autoSpaceDN w:val="0"/>
        <w:adjustRightInd w:val="0"/>
        <w:jc w:val="left"/>
      </w:pPr>
      <w:r>
        <w:br w:type="page"/>
      </w:r>
    </w:p>
    <w:p w14:paraId="140CE9CA" w14:textId="77777777" w:rsidR="0087621F" w:rsidRPr="0087621F" w:rsidRDefault="0087621F" w:rsidP="0087621F">
      <w:pPr>
        <w:widowControl w:val="0"/>
        <w:suppressAutoHyphens/>
        <w:autoSpaceDN w:val="0"/>
        <w:textAlignment w:val="baseline"/>
        <w:rPr>
          <w:rFonts w:cs="Arial"/>
          <w:b/>
          <w:bCs/>
        </w:rPr>
      </w:pPr>
      <w:r w:rsidRPr="0087621F">
        <w:rPr>
          <w:rFonts w:cs="Arial"/>
          <w:b/>
          <w:bCs/>
        </w:rPr>
        <w:lastRenderedPageBreak/>
        <w:t>8 LES IMPACTS DU PROJET SUR L’ENVIRONNEMENT</w:t>
      </w:r>
    </w:p>
    <w:p w14:paraId="4E71A533" w14:textId="77777777" w:rsidR="0087621F" w:rsidRPr="0087621F" w:rsidRDefault="0087621F" w:rsidP="0087621F">
      <w:pPr>
        <w:widowControl w:val="0"/>
        <w:suppressAutoHyphens/>
        <w:autoSpaceDN w:val="0"/>
        <w:textAlignment w:val="baseline"/>
        <w:rPr>
          <w:rFonts w:cs="Arial"/>
          <w:b/>
          <w:bCs/>
        </w:rPr>
      </w:pPr>
    </w:p>
    <w:p w14:paraId="34F5F1AC" w14:textId="7F437B7B" w:rsidR="005510DC" w:rsidRPr="005510DC" w:rsidRDefault="005510DC" w:rsidP="005510DC">
      <w:r w:rsidRPr="005510DC">
        <w:t xml:space="preserve">Ce projet oriente clairement les communes vers une gestion des eaux pluviales à la source, en intervenant sur les mécanismes générateurs et aggravants des ruissellements, et tend à </w:t>
      </w:r>
      <w:r w:rsidRPr="005510DC">
        <w:rPr>
          <w:b/>
          <w:bCs/>
        </w:rPr>
        <w:t>mettre un frein à la politique de collecte systématique des eaux pluviales</w:t>
      </w:r>
      <w:r w:rsidRPr="005510DC">
        <w:t xml:space="preserve"> et la création d’aménagements lourds lorsqu’ils ne sont pas indispensables. Il a également pour but de limiter et de maîtriser les coûts de l’assainissement pluvial collectif.</w:t>
      </w:r>
    </w:p>
    <w:p w14:paraId="2AB4DD27" w14:textId="77777777" w:rsidR="005510DC" w:rsidRPr="005510DC" w:rsidRDefault="005510DC" w:rsidP="0087621F">
      <w:pPr>
        <w:widowControl w:val="0"/>
        <w:suppressAutoHyphens/>
        <w:autoSpaceDN w:val="0"/>
        <w:textAlignment w:val="baseline"/>
        <w:rPr>
          <w:rFonts w:cs="Arial"/>
        </w:rPr>
      </w:pPr>
    </w:p>
    <w:p w14:paraId="2DCF6436" w14:textId="5A452BF9" w:rsidR="00BB0630" w:rsidRDefault="00CE5B1C" w:rsidP="0087621F">
      <w:pPr>
        <w:widowControl w:val="0"/>
        <w:suppressAutoHyphens/>
        <w:autoSpaceDN w:val="0"/>
        <w:textAlignment w:val="baseline"/>
        <w:rPr>
          <w:rFonts w:cs="Arial"/>
        </w:rPr>
      </w:pPr>
      <w:r>
        <w:rPr>
          <w:rFonts w:cs="Arial"/>
        </w:rPr>
        <w:t xml:space="preserve">L’intégration du zonage d’assainissement </w:t>
      </w:r>
      <w:r w:rsidR="00B27F7E">
        <w:rPr>
          <w:rFonts w:cs="Arial"/>
        </w:rPr>
        <w:t>et donc de la mise en œuvre dans chacune des 15 communes concernées des nouvelles modalités de gestions des eaux pluviales en milieu urbain permettra</w:t>
      </w:r>
      <w:r w:rsidR="00BB0630">
        <w:rPr>
          <w:rFonts w:cs="Arial"/>
        </w:rPr>
        <w:t> :</w:t>
      </w:r>
    </w:p>
    <w:p w14:paraId="28F4FAB7" w14:textId="59430091" w:rsidR="00A4096C" w:rsidRDefault="00A4096C" w:rsidP="0087621F">
      <w:pPr>
        <w:widowControl w:val="0"/>
        <w:suppressAutoHyphens/>
        <w:autoSpaceDN w:val="0"/>
        <w:textAlignment w:val="baseline"/>
        <w:rPr>
          <w:rFonts w:cs="Arial"/>
        </w:rPr>
      </w:pPr>
    </w:p>
    <w:p w14:paraId="7A799C74" w14:textId="1A48F39F" w:rsidR="00A4096C" w:rsidRDefault="00A4096C" w:rsidP="0087621F">
      <w:pPr>
        <w:widowControl w:val="0"/>
        <w:suppressAutoHyphens/>
        <w:autoSpaceDN w:val="0"/>
        <w:textAlignment w:val="baseline"/>
        <w:rPr>
          <w:rFonts w:cs="Arial"/>
        </w:rPr>
      </w:pPr>
      <w:r>
        <w:rPr>
          <w:rFonts w:cs="Arial"/>
        </w:rPr>
        <w:t>Pour les propriétaires </w:t>
      </w:r>
    </w:p>
    <w:p w14:paraId="4F556678" w14:textId="7BB6CF0F" w:rsidR="00A4096C" w:rsidRDefault="00A4096C" w:rsidP="0058155A">
      <w:pPr>
        <w:pStyle w:val="Paragraphedeliste"/>
        <w:widowControl w:val="0"/>
        <w:suppressAutoHyphens/>
        <w:autoSpaceDN w:val="0"/>
        <w:textAlignment w:val="baseline"/>
        <w:rPr>
          <w:rFonts w:cs="Arial"/>
        </w:rPr>
      </w:pPr>
    </w:p>
    <w:p w14:paraId="2F326A69" w14:textId="6845C96F" w:rsidR="00A4096C" w:rsidRDefault="005510DC" w:rsidP="0058155A">
      <w:pPr>
        <w:pStyle w:val="Paragraphedeliste"/>
        <w:widowControl w:val="0"/>
        <w:numPr>
          <w:ilvl w:val="0"/>
          <w:numId w:val="10"/>
        </w:numPr>
        <w:suppressAutoHyphens/>
        <w:autoSpaceDN w:val="0"/>
        <w:textAlignment w:val="baseline"/>
        <w:rPr>
          <w:rFonts w:cs="Arial"/>
        </w:rPr>
      </w:pPr>
      <w:proofErr w:type="gramStart"/>
      <w:r>
        <w:rPr>
          <w:rFonts w:cs="Arial"/>
        </w:rPr>
        <w:t>d</w:t>
      </w:r>
      <w:r w:rsidR="00A4096C">
        <w:rPr>
          <w:rFonts w:cs="Arial"/>
        </w:rPr>
        <w:t>e</w:t>
      </w:r>
      <w:proofErr w:type="gramEnd"/>
      <w:r w:rsidR="00A4096C">
        <w:rPr>
          <w:rFonts w:cs="Arial"/>
        </w:rPr>
        <w:t xml:space="preserve"> limiter l’imperméabilisation des sols</w:t>
      </w:r>
      <w:r>
        <w:rPr>
          <w:rFonts w:cs="Arial"/>
        </w:rPr>
        <w:t> ;</w:t>
      </w:r>
    </w:p>
    <w:p w14:paraId="3C3261CF" w14:textId="5699D450" w:rsidR="00BB0630" w:rsidRPr="00BB0630" w:rsidRDefault="005510DC" w:rsidP="00BB0630">
      <w:pPr>
        <w:pStyle w:val="Paragraphedeliste"/>
        <w:widowControl w:val="0"/>
        <w:numPr>
          <w:ilvl w:val="0"/>
          <w:numId w:val="10"/>
        </w:numPr>
        <w:suppressAutoHyphens/>
        <w:autoSpaceDN w:val="0"/>
        <w:textAlignment w:val="baseline"/>
        <w:rPr>
          <w:rFonts w:cs="Arial"/>
        </w:rPr>
      </w:pPr>
      <w:proofErr w:type="gramStart"/>
      <w:r>
        <w:rPr>
          <w:rFonts w:cs="Arial"/>
        </w:rPr>
        <w:t>d</w:t>
      </w:r>
      <w:r w:rsidR="0058155A" w:rsidRPr="00BB0630">
        <w:rPr>
          <w:rFonts w:cs="Arial"/>
        </w:rPr>
        <w:t>’éviter</w:t>
      </w:r>
      <w:proofErr w:type="gramEnd"/>
      <w:r w:rsidR="00B27F7E" w:rsidRPr="00BB0630">
        <w:rPr>
          <w:rFonts w:cs="Arial"/>
        </w:rPr>
        <w:t xml:space="preserve"> de rejeter dans le domaine public et donc de gérer </w:t>
      </w:r>
      <w:r w:rsidR="00BB0630" w:rsidRPr="00BB0630">
        <w:rPr>
          <w:rFonts w:cs="Arial"/>
        </w:rPr>
        <w:t>d’importantes</w:t>
      </w:r>
      <w:r w:rsidR="00B27F7E" w:rsidRPr="00BB0630">
        <w:rPr>
          <w:rFonts w:cs="Arial"/>
        </w:rPr>
        <w:t xml:space="preserve"> masses d’eaux </w:t>
      </w:r>
      <w:r w:rsidR="00BB0630" w:rsidRPr="00BB0630">
        <w:rPr>
          <w:rFonts w:cs="Arial"/>
        </w:rPr>
        <w:t>qui n’ont aucunement besoin d’être traitées ou canalisées</w:t>
      </w:r>
      <w:r>
        <w:rPr>
          <w:rFonts w:cs="Arial"/>
        </w:rPr>
        <w:t> ;</w:t>
      </w:r>
    </w:p>
    <w:p w14:paraId="78DB85EB" w14:textId="61136CC4" w:rsidR="0087621F" w:rsidRDefault="005510DC" w:rsidP="00BB0630">
      <w:pPr>
        <w:pStyle w:val="Paragraphedeliste"/>
        <w:widowControl w:val="0"/>
        <w:numPr>
          <w:ilvl w:val="0"/>
          <w:numId w:val="10"/>
        </w:numPr>
        <w:suppressAutoHyphens/>
        <w:autoSpaceDN w:val="0"/>
        <w:textAlignment w:val="baseline"/>
        <w:rPr>
          <w:rFonts w:cs="Arial"/>
        </w:rPr>
      </w:pPr>
      <w:proofErr w:type="gramStart"/>
      <w:r>
        <w:rPr>
          <w:rFonts w:cs="Arial"/>
        </w:rPr>
        <w:t>d</w:t>
      </w:r>
      <w:r w:rsidR="0058155A" w:rsidRPr="00BB0630">
        <w:rPr>
          <w:rFonts w:cs="Arial"/>
        </w:rPr>
        <w:t>e</w:t>
      </w:r>
      <w:proofErr w:type="gramEnd"/>
      <w:r w:rsidR="00B27F7E" w:rsidRPr="00BB0630">
        <w:rPr>
          <w:rFonts w:cs="Arial"/>
        </w:rPr>
        <w:t xml:space="preserve"> regénérer les nappes phréatiques</w:t>
      </w:r>
      <w:r>
        <w:rPr>
          <w:rFonts w:cs="Arial"/>
        </w:rPr>
        <w:t> ;</w:t>
      </w:r>
    </w:p>
    <w:p w14:paraId="7434F142" w14:textId="64D36AC1" w:rsidR="00BB0630" w:rsidRDefault="005510DC" w:rsidP="00BB0630">
      <w:pPr>
        <w:pStyle w:val="Paragraphedeliste"/>
        <w:widowControl w:val="0"/>
        <w:numPr>
          <w:ilvl w:val="0"/>
          <w:numId w:val="10"/>
        </w:numPr>
        <w:suppressAutoHyphens/>
        <w:autoSpaceDN w:val="0"/>
        <w:textAlignment w:val="baseline"/>
        <w:rPr>
          <w:rFonts w:cs="Arial"/>
        </w:rPr>
      </w:pPr>
      <w:proofErr w:type="gramStart"/>
      <w:r>
        <w:rPr>
          <w:rFonts w:cs="Arial"/>
        </w:rPr>
        <w:t>d</w:t>
      </w:r>
      <w:r w:rsidR="0058155A">
        <w:rPr>
          <w:rFonts w:cs="Arial"/>
        </w:rPr>
        <w:t>’inciter</w:t>
      </w:r>
      <w:proofErr w:type="gramEnd"/>
      <w:r w:rsidR="00BB0630">
        <w:rPr>
          <w:rFonts w:cs="Arial"/>
        </w:rPr>
        <w:t xml:space="preserve"> le public à réutiliser les eaux </w:t>
      </w:r>
      <w:r w:rsidR="0058155A">
        <w:rPr>
          <w:rFonts w:cs="Arial"/>
        </w:rPr>
        <w:t>d</w:t>
      </w:r>
      <w:r w:rsidR="00BB0630">
        <w:rPr>
          <w:rFonts w:cs="Arial"/>
        </w:rPr>
        <w:t>e pluie pour des besoins domestiques, donc de réduire la consommation d’eau.</w:t>
      </w:r>
    </w:p>
    <w:p w14:paraId="129157C3" w14:textId="33F34D05" w:rsidR="00BB0630" w:rsidRDefault="00BB0630" w:rsidP="00BB0630">
      <w:pPr>
        <w:widowControl w:val="0"/>
        <w:suppressAutoHyphens/>
        <w:autoSpaceDN w:val="0"/>
        <w:textAlignment w:val="baseline"/>
        <w:rPr>
          <w:rFonts w:cs="Arial"/>
        </w:rPr>
      </w:pPr>
      <w:r w:rsidRPr="00BB0630">
        <w:rPr>
          <w:rFonts w:cs="Arial"/>
        </w:rPr>
        <w:t xml:space="preserve"> </w:t>
      </w:r>
    </w:p>
    <w:p w14:paraId="17DE9595" w14:textId="3858F078" w:rsidR="00A4096C" w:rsidRDefault="00A4096C" w:rsidP="00BB0630">
      <w:pPr>
        <w:widowControl w:val="0"/>
        <w:suppressAutoHyphens/>
        <w:autoSpaceDN w:val="0"/>
        <w:textAlignment w:val="baseline"/>
        <w:rPr>
          <w:rFonts w:cs="Arial"/>
        </w:rPr>
      </w:pPr>
      <w:r>
        <w:rPr>
          <w:rFonts w:cs="Arial"/>
        </w:rPr>
        <w:t xml:space="preserve">Pour les collectivités </w:t>
      </w:r>
    </w:p>
    <w:p w14:paraId="470E0EE0" w14:textId="015D74B5" w:rsidR="00A4096C" w:rsidRDefault="00A4096C" w:rsidP="00BB0630">
      <w:pPr>
        <w:widowControl w:val="0"/>
        <w:suppressAutoHyphens/>
        <w:autoSpaceDN w:val="0"/>
        <w:textAlignment w:val="baseline"/>
        <w:rPr>
          <w:rFonts w:cs="Arial"/>
        </w:rPr>
      </w:pPr>
    </w:p>
    <w:p w14:paraId="7952E23F" w14:textId="6CEF01D8" w:rsidR="00A4096C" w:rsidRDefault="00A4096C" w:rsidP="00BB0630">
      <w:pPr>
        <w:widowControl w:val="0"/>
        <w:suppressAutoHyphens/>
        <w:autoSpaceDN w:val="0"/>
        <w:textAlignment w:val="baseline"/>
        <w:rPr>
          <w:rFonts w:cs="Arial"/>
        </w:rPr>
      </w:pPr>
      <w:r>
        <w:rPr>
          <w:rFonts w:cs="Arial"/>
        </w:rPr>
        <w:t>De prendre des mesures pour éviter des débordements ou des inondations destructeurs pour l’environnement et les personnes.</w:t>
      </w:r>
    </w:p>
    <w:p w14:paraId="2826AF3C" w14:textId="6F1D5CB2" w:rsidR="00AC2C05" w:rsidRDefault="00AC2C05" w:rsidP="00BB0630">
      <w:pPr>
        <w:widowControl w:val="0"/>
        <w:suppressAutoHyphens/>
        <w:autoSpaceDN w:val="0"/>
        <w:textAlignment w:val="baseline"/>
        <w:rPr>
          <w:rFonts w:cs="Arial"/>
        </w:rPr>
      </w:pPr>
    </w:p>
    <w:p w14:paraId="36DFACEA" w14:textId="6C822FEB" w:rsidR="0087621F" w:rsidRDefault="0087621F" w:rsidP="00D351BE">
      <w:pPr>
        <w:autoSpaceDE w:val="0"/>
        <w:autoSpaceDN w:val="0"/>
        <w:adjustRightInd w:val="0"/>
        <w:jc w:val="left"/>
      </w:pPr>
      <w:r>
        <w:br w:type="page"/>
      </w:r>
    </w:p>
    <w:p w14:paraId="18CA1395" w14:textId="2E5B6061" w:rsidR="00A01052" w:rsidRPr="00920837" w:rsidRDefault="00A01052" w:rsidP="00D351BE">
      <w:pPr>
        <w:autoSpaceDE w:val="0"/>
        <w:autoSpaceDN w:val="0"/>
        <w:adjustRightInd w:val="0"/>
        <w:jc w:val="left"/>
        <w:rPr>
          <w:b/>
          <w:bCs/>
          <w:caps/>
          <w:sz w:val="24"/>
          <w:szCs w:val="24"/>
        </w:rPr>
      </w:pPr>
      <w:r w:rsidRPr="00920837">
        <w:rPr>
          <w:b/>
          <w:bCs/>
          <w:caps/>
          <w:sz w:val="24"/>
          <w:szCs w:val="24"/>
        </w:rPr>
        <w:lastRenderedPageBreak/>
        <w:t xml:space="preserve">9 </w:t>
      </w:r>
      <w:r w:rsidR="00385FF4" w:rsidRPr="00920837">
        <w:rPr>
          <w:b/>
          <w:bCs/>
          <w:caps/>
          <w:sz w:val="24"/>
          <w:szCs w:val="24"/>
        </w:rPr>
        <w:t>composition</w:t>
      </w:r>
      <w:r w:rsidRPr="00920837">
        <w:rPr>
          <w:b/>
          <w:bCs/>
          <w:caps/>
          <w:sz w:val="24"/>
          <w:szCs w:val="24"/>
        </w:rPr>
        <w:t xml:space="preserve"> du dossier</w:t>
      </w:r>
    </w:p>
    <w:p w14:paraId="60461BA9" w14:textId="6B434965" w:rsidR="00A01052" w:rsidRDefault="00A01052" w:rsidP="00D351BE">
      <w:pPr>
        <w:autoSpaceDE w:val="0"/>
        <w:autoSpaceDN w:val="0"/>
        <w:adjustRightInd w:val="0"/>
        <w:jc w:val="left"/>
      </w:pPr>
    </w:p>
    <w:p w14:paraId="0F639E28" w14:textId="182CD4D0" w:rsidR="00920837" w:rsidRPr="00920837" w:rsidRDefault="00920837" w:rsidP="00D351BE">
      <w:pPr>
        <w:autoSpaceDE w:val="0"/>
        <w:autoSpaceDN w:val="0"/>
        <w:adjustRightInd w:val="0"/>
        <w:jc w:val="left"/>
        <w:rPr>
          <w:b/>
          <w:bCs/>
        </w:rPr>
      </w:pPr>
      <w:r w:rsidRPr="00920837">
        <w:rPr>
          <w:b/>
          <w:bCs/>
        </w:rPr>
        <w:t>9.1 Composition du dossier soumis à l’enquête</w:t>
      </w:r>
    </w:p>
    <w:p w14:paraId="3B238AC2" w14:textId="77777777" w:rsidR="00920837" w:rsidRDefault="00920837" w:rsidP="00D351BE">
      <w:pPr>
        <w:autoSpaceDE w:val="0"/>
        <w:autoSpaceDN w:val="0"/>
        <w:adjustRightInd w:val="0"/>
        <w:jc w:val="left"/>
      </w:pPr>
    </w:p>
    <w:p w14:paraId="58979A4F" w14:textId="5C90D23D" w:rsidR="00A01052" w:rsidRDefault="00A01052" w:rsidP="00D351BE">
      <w:pPr>
        <w:autoSpaceDE w:val="0"/>
        <w:autoSpaceDN w:val="0"/>
        <w:adjustRightInd w:val="0"/>
        <w:jc w:val="left"/>
      </w:pPr>
      <w:r>
        <w:t>Arrêté N°ASST-2021/1 ordonnant l’ouverture d’une enquête publique en vue de l’établissement du zonage d’assainissement d’eaux pluviales de 15 communes de l’Essonne</w:t>
      </w:r>
    </w:p>
    <w:p w14:paraId="7D06F376" w14:textId="77777777" w:rsidR="00A01052" w:rsidRDefault="00A01052" w:rsidP="00A01052">
      <w:pPr>
        <w:autoSpaceDE w:val="0"/>
        <w:autoSpaceDN w:val="0"/>
        <w:adjustRightInd w:val="0"/>
        <w:jc w:val="left"/>
      </w:pPr>
    </w:p>
    <w:p w14:paraId="77A5939E" w14:textId="77777777" w:rsidR="00A01052" w:rsidRDefault="00A01052" w:rsidP="00A01052">
      <w:pPr>
        <w:autoSpaceDE w:val="0"/>
        <w:autoSpaceDN w:val="0"/>
        <w:adjustRightInd w:val="0"/>
        <w:jc w:val="left"/>
      </w:pPr>
      <w:r>
        <w:t>Avis d'enquête</w:t>
      </w:r>
    </w:p>
    <w:p w14:paraId="49B6D50D" w14:textId="77777777" w:rsidR="00A01052" w:rsidRDefault="00A01052" w:rsidP="00A01052">
      <w:pPr>
        <w:autoSpaceDE w:val="0"/>
        <w:autoSpaceDN w:val="0"/>
        <w:adjustRightInd w:val="0"/>
        <w:jc w:val="left"/>
      </w:pPr>
    </w:p>
    <w:p w14:paraId="3BFE5C2D" w14:textId="24C816D1" w:rsidR="00920837" w:rsidRDefault="004B0A66" w:rsidP="00920837">
      <w:pPr>
        <w:autoSpaceDE w:val="0"/>
        <w:autoSpaceDN w:val="0"/>
        <w:adjustRightInd w:val="0"/>
      </w:pPr>
      <w:r>
        <w:t xml:space="preserve">Un rapport broché </w:t>
      </w:r>
      <w:r w:rsidR="00E60BAF">
        <w:t>contenant :</w:t>
      </w:r>
    </w:p>
    <w:p w14:paraId="1217697A" w14:textId="7777777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PREAMBULE </w:t>
      </w:r>
    </w:p>
    <w:p w14:paraId="273624FE" w14:textId="7777777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ASPECT REGLEMENTAIRE </w:t>
      </w:r>
    </w:p>
    <w:p w14:paraId="6335FC8A" w14:textId="54DB401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DIAGNOSTIC DE LA SITUATION ACTUELLE </w:t>
      </w:r>
    </w:p>
    <w:p w14:paraId="292612ED" w14:textId="7777777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SCHEMA DIRECTEUR D’ASSAINISSEMENT </w:t>
      </w:r>
    </w:p>
    <w:p w14:paraId="34B0CAF1" w14:textId="7777777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GESTION DES EAUX PLUVIALES DES ZONES D’URBANISATION FUTURE ET ZONAGE D’ASSAINISSEMENT PLUVIAL </w:t>
      </w:r>
    </w:p>
    <w:p w14:paraId="7D6645E8" w14:textId="77777777" w:rsidR="00E60BAF" w:rsidRPr="00E60BAF" w:rsidRDefault="00E60BAF" w:rsidP="00E60BAF">
      <w:pPr>
        <w:pStyle w:val="Paragraphedeliste"/>
        <w:numPr>
          <w:ilvl w:val="0"/>
          <w:numId w:val="11"/>
        </w:numPr>
        <w:autoSpaceDE w:val="0"/>
        <w:autoSpaceDN w:val="0"/>
        <w:adjustRightInd w:val="0"/>
        <w:jc w:val="left"/>
        <w:rPr>
          <w:sz w:val="20"/>
          <w:szCs w:val="20"/>
        </w:rPr>
      </w:pPr>
      <w:r w:rsidRPr="00E60BAF">
        <w:rPr>
          <w:sz w:val="20"/>
          <w:szCs w:val="20"/>
        </w:rPr>
        <w:t xml:space="preserve">ANNEXES </w:t>
      </w:r>
    </w:p>
    <w:p w14:paraId="5794C4A0" w14:textId="77777777" w:rsidR="00E60BAF" w:rsidRPr="00E60BAF" w:rsidRDefault="00E60BAF" w:rsidP="00E60BAF">
      <w:pPr>
        <w:autoSpaceDE w:val="0"/>
        <w:autoSpaceDN w:val="0"/>
        <w:adjustRightInd w:val="0"/>
        <w:ind w:left="1079"/>
        <w:jc w:val="left"/>
        <w:rPr>
          <w:rFonts w:ascii="Calibri" w:hAnsi="Calibri" w:cs="Calibri"/>
          <w:color w:val="000000"/>
        </w:rPr>
      </w:pPr>
      <w:r w:rsidRPr="00E60BAF">
        <w:rPr>
          <w:rFonts w:ascii="Calibri" w:hAnsi="Calibri" w:cs="Calibri"/>
          <w:color w:val="000000"/>
        </w:rPr>
        <w:t>ANNEXE-1 D</w:t>
      </w:r>
      <w:r w:rsidRPr="00E60BAF">
        <w:rPr>
          <w:rFonts w:ascii="Calibri" w:hAnsi="Calibri" w:cs="Calibri"/>
          <w:color w:val="000000"/>
          <w:sz w:val="18"/>
          <w:szCs w:val="18"/>
        </w:rPr>
        <w:t xml:space="preserve">ES EXEMPLES DE DISPOSITIFS DE GESTION DES EAUX PLUVIALES </w:t>
      </w:r>
      <w:r w:rsidRPr="00E60BAF">
        <w:rPr>
          <w:rFonts w:ascii="Calibri" w:hAnsi="Calibri" w:cs="Calibri"/>
          <w:color w:val="000000"/>
        </w:rPr>
        <w:t>(</w:t>
      </w:r>
      <w:r w:rsidRPr="00E60BAF">
        <w:rPr>
          <w:rFonts w:ascii="Calibri" w:hAnsi="Calibri" w:cs="Calibri"/>
          <w:color w:val="000000"/>
          <w:sz w:val="18"/>
          <w:szCs w:val="18"/>
        </w:rPr>
        <w:t xml:space="preserve">SOURCE </w:t>
      </w:r>
      <w:r w:rsidRPr="00E60BAF">
        <w:rPr>
          <w:rFonts w:ascii="Calibri" w:hAnsi="Calibri" w:cs="Calibri"/>
          <w:color w:val="000000"/>
        </w:rPr>
        <w:t>: G</w:t>
      </w:r>
      <w:r w:rsidRPr="00E60BAF">
        <w:rPr>
          <w:rFonts w:ascii="Calibri" w:hAnsi="Calibri" w:cs="Calibri"/>
          <w:color w:val="000000"/>
          <w:sz w:val="18"/>
          <w:szCs w:val="18"/>
        </w:rPr>
        <w:t xml:space="preserve">RAND </w:t>
      </w:r>
      <w:r w:rsidRPr="00E60BAF">
        <w:rPr>
          <w:rFonts w:ascii="Calibri" w:hAnsi="Calibri" w:cs="Calibri"/>
          <w:color w:val="000000"/>
        </w:rPr>
        <w:t>L</w:t>
      </w:r>
      <w:r w:rsidRPr="00E60BAF">
        <w:rPr>
          <w:rFonts w:ascii="Calibri" w:hAnsi="Calibri" w:cs="Calibri"/>
          <w:color w:val="000000"/>
          <w:sz w:val="18"/>
          <w:szCs w:val="18"/>
        </w:rPr>
        <w:t>YON</w:t>
      </w:r>
      <w:r w:rsidRPr="00E60BAF">
        <w:rPr>
          <w:rFonts w:ascii="Calibri" w:hAnsi="Calibri" w:cs="Calibri"/>
          <w:color w:val="000000"/>
        </w:rPr>
        <w:t xml:space="preserve">) </w:t>
      </w:r>
    </w:p>
    <w:p w14:paraId="014804F9" w14:textId="77777777" w:rsidR="00E60BAF" w:rsidRPr="00E60BAF" w:rsidRDefault="00E60BAF" w:rsidP="00E60BAF">
      <w:pPr>
        <w:autoSpaceDE w:val="0"/>
        <w:autoSpaceDN w:val="0"/>
        <w:adjustRightInd w:val="0"/>
        <w:ind w:left="1079"/>
        <w:jc w:val="left"/>
        <w:rPr>
          <w:rFonts w:ascii="Calibri" w:hAnsi="Calibri" w:cs="Calibri"/>
          <w:color w:val="000000"/>
        </w:rPr>
      </w:pPr>
      <w:r w:rsidRPr="00E60BAF">
        <w:rPr>
          <w:rFonts w:ascii="Calibri" w:hAnsi="Calibri" w:cs="Calibri"/>
          <w:color w:val="000000"/>
        </w:rPr>
        <w:t>ANNEXE-2 S</w:t>
      </w:r>
      <w:r w:rsidRPr="00E60BAF">
        <w:rPr>
          <w:rFonts w:ascii="Calibri" w:hAnsi="Calibri" w:cs="Calibri"/>
          <w:color w:val="000000"/>
          <w:sz w:val="18"/>
          <w:szCs w:val="18"/>
        </w:rPr>
        <w:t xml:space="preserve">OLUTIONS FONDEES SUR LA </w:t>
      </w:r>
      <w:r w:rsidRPr="00E60BAF">
        <w:rPr>
          <w:rFonts w:ascii="Calibri" w:hAnsi="Calibri" w:cs="Calibri"/>
          <w:color w:val="000000"/>
        </w:rPr>
        <w:t>N</w:t>
      </w:r>
      <w:r w:rsidRPr="00E60BAF">
        <w:rPr>
          <w:rFonts w:ascii="Calibri" w:hAnsi="Calibri" w:cs="Calibri"/>
          <w:color w:val="000000"/>
          <w:sz w:val="18"/>
          <w:szCs w:val="18"/>
        </w:rPr>
        <w:t xml:space="preserve">ATURE </w:t>
      </w:r>
      <w:r w:rsidRPr="00E60BAF">
        <w:rPr>
          <w:rFonts w:ascii="Calibri" w:hAnsi="Calibri" w:cs="Calibri"/>
          <w:color w:val="000000"/>
        </w:rPr>
        <w:t xml:space="preserve">: </w:t>
      </w:r>
      <w:r w:rsidRPr="00E60BAF">
        <w:rPr>
          <w:rFonts w:ascii="Calibri" w:hAnsi="Calibri" w:cs="Calibri"/>
          <w:color w:val="000000"/>
          <w:sz w:val="18"/>
          <w:szCs w:val="18"/>
        </w:rPr>
        <w:t xml:space="preserve">DEFINITIONS ET CONCEPTS </w:t>
      </w:r>
    </w:p>
    <w:p w14:paraId="42F36593" w14:textId="77777777" w:rsidR="00E60BAF" w:rsidRPr="00E60BAF" w:rsidRDefault="00E60BAF" w:rsidP="00E60BAF">
      <w:pPr>
        <w:ind w:left="1079"/>
        <w:rPr>
          <w:sz w:val="28"/>
          <w:szCs w:val="28"/>
        </w:rPr>
      </w:pPr>
      <w:r w:rsidRPr="00E60BAF">
        <w:rPr>
          <w:rFonts w:ascii="Calibri" w:hAnsi="Calibri" w:cs="Calibri"/>
          <w:color w:val="000000"/>
        </w:rPr>
        <w:t>ANNEXE-3 Z</w:t>
      </w:r>
      <w:r w:rsidRPr="00E60BAF">
        <w:rPr>
          <w:rFonts w:ascii="Calibri" w:hAnsi="Calibri" w:cs="Calibri"/>
          <w:color w:val="000000"/>
          <w:sz w:val="18"/>
          <w:szCs w:val="18"/>
        </w:rPr>
        <w:t xml:space="preserve">ONAGE CARTOGRAPHIQUE PAR COMMUNE </w:t>
      </w:r>
    </w:p>
    <w:p w14:paraId="2F5D9C76" w14:textId="0AECDB66" w:rsidR="00920837" w:rsidRDefault="00920837" w:rsidP="00A01052">
      <w:pPr>
        <w:autoSpaceDE w:val="0"/>
        <w:autoSpaceDN w:val="0"/>
        <w:adjustRightInd w:val="0"/>
        <w:jc w:val="left"/>
      </w:pPr>
    </w:p>
    <w:p w14:paraId="3BA9957F" w14:textId="1135F557" w:rsidR="00920837" w:rsidRDefault="00920837" w:rsidP="00A01052">
      <w:pPr>
        <w:autoSpaceDE w:val="0"/>
        <w:autoSpaceDN w:val="0"/>
        <w:adjustRightInd w:val="0"/>
        <w:jc w:val="left"/>
        <w:rPr>
          <w:b/>
          <w:bCs/>
        </w:rPr>
      </w:pPr>
      <w:r w:rsidRPr="00920837">
        <w:rPr>
          <w:b/>
          <w:bCs/>
        </w:rPr>
        <w:t>9.2 Appréciation du commissaire enquêteur sur le dossier soumis à enquête</w:t>
      </w:r>
    </w:p>
    <w:p w14:paraId="4AB88672" w14:textId="77777777" w:rsidR="009A6D02" w:rsidRDefault="009A6D02" w:rsidP="00E60BAF">
      <w:pPr>
        <w:autoSpaceDE w:val="0"/>
        <w:autoSpaceDN w:val="0"/>
        <w:adjustRightInd w:val="0"/>
        <w:jc w:val="left"/>
        <w:rPr>
          <w:rFonts w:cs="Arial"/>
          <w:color w:val="000000"/>
          <w:shd w:val="clear" w:color="auto" w:fill="FFFFFF"/>
        </w:rPr>
      </w:pPr>
      <w:bookmarkStart w:id="147" w:name="_Hlk88580873"/>
    </w:p>
    <w:p w14:paraId="0F99815F" w14:textId="414D3A0B" w:rsidR="00AD175A" w:rsidRDefault="00AD175A" w:rsidP="00E60BAF">
      <w:pPr>
        <w:autoSpaceDE w:val="0"/>
        <w:autoSpaceDN w:val="0"/>
        <w:adjustRightInd w:val="0"/>
        <w:jc w:val="left"/>
        <w:rPr>
          <w:rFonts w:cs="Arial"/>
          <w:color w:val="000000"/>
          <w:shd w:val="clear" w:color="auto" w:fill="FFFFFF"/>
        </w:rPr>
      </w:pPr>
      <w:r>
        <w:rPr>
          <w:rFonts w:cs="Arial"/>
          <w:color w:val="000000"/>
          <w:shd w:val="clear" w:color="auto" w:fill="FFFFFF"/>
        </w:rPr>
        <w:t>Il n’y a pas de Résumé Non Technique (RNT).</w:t>
      </w:r>
    </w:p>
    <w:p w14:paraId="5AE75A0E" w14:textId="583625B5" w:rsidR="009A6D02" w:rsidRDefault="00AD175A" w:rsidP="00E60BAF">
      <w:pPr>
        <w:autoSpaceDE w:val="0"/>
        <w:autoSpaceDN w:val="0"/>
        <w:adjustRightInd w:val="0"/>
        <w:jc w:val="left"/>
        <w:rPr>
          <w:rFonts w:cs="Arial"/>
          <w:color w:val="000000"/>
          <w:shd w:val="clear" w:color="auto" w:fill="FFFFFF"/>
        </w:rPr>
      </w:pPr>
      <w:r>
        <w:rPr>
          <w:rFonts w:cs="Arial"/>
          <w:color w:val="000000"/>
          <w:shd w:val="clear" w:color="auto" w:fill="FFFFFF"/>
        </w:rPr>
        <w:t>Ce RNT</w:t>
      </w:r>
      <w:r w:rsidR="009A6D02">
        <w:rPr>
          <w:rFonts w:cs="Arial"/>
          <w:color w:val="000000"/>
          <w:shd w:val="clear" w:color="auto" w:fill="FFFFFF"/>
        </w:rPr>
        <w:t>,</w:t>
      </w:r>
      <w:r>
        <w:rPr>
          <w:rFonts w:cs="Arial"/>
          <w:color w:val="000000"/>
          <w:shd w:val="clear" w:color="auto" w:fill="FFFFFF"/>
        </w:rPr>
        <w:t xml:space="preserve"> qui accompagne généralement </w:t>
      </w:r>
      <w:r w:rsidR="009A6D02">
        <w:rPr>
          <w:rFonts w:cs="Arial"/>
          <w:color w:val="000000"/>
          <w:shd w:val="clear" w:color="auto" w:fill="FFFFFF"/>
        </w:rPr>
        <w:t>les dossiers</w:t>
      </w:r>
      <w:r>
        <w:rPr>
          <w:rFonts w:cs="Arial"/>
          <w:color w:val="000000"/>
          <w:shd w:val="clear" w:color="auto" w:fill="FFFFFF"/>
        </w:rPr>
        <w:t xml:space="preserve"> d’enquête publique</w:t>
      </w:r>
      <w:r w:rsidR="009A6D02">
        <w:rPr>
          <w:rFonts w:cs="Arial"/>
          <w:color w:val="000000"/>
          <w:shd w:val="clear" w:color="auto" w:fill="FFFFFF"/>
        </w:rPr>
        <w:t>,</w:t>
      </w:r>
      <w:r>
        <w:rPr>
          <w:rFonts w:cs="Arial"/>
          <w:color w:val="000000"/>
          <w:shd w:val="clear" w:color="auto" w:fill="FFFFFF"/>
        </w:rPr>
        <w:t xml:space="preserve"> permet </w:t>
      </w:r>
      <w:r w:rsidR="009A6D02">
        <w:rPr>
          <w:rFonts w:cs="Arial"/>
          <w:color w:val="000000"/>
          <w:shd w:val="clear" w:color="auto" w:fill="FFFFFF"/>
        </w:rPr>
        <w:t>au public d’appréhender l’ensemble de la problématique avant de rentrer dans le détail du projet.</w:t>
      </w:r>
    </w:p>
    <w:p w14:paraId="7F2B3585" w14:textId="77777777" w:rsidR="009A6D02" w:rsidRDefault="009A6D02" w:rsidP="00E60BAF">
      <w:pPr>
        <w:autoSpaceDE w:val="0"/>
        <w:autoSpaceDN w:val="0"/>
        <w:adjustRightInd w:val="0"/>
        <w:jc w:val="left"/>
        <w:rPr>
          <w:rFonts w:cs="Arial"/>
          <w:color w:val="000000"/>
          <w:shd w:val="clear" w:color="auto" w:fill="FFFFFF"/>
        </w:rPr>
      </w:pPr>
    </w:p>
    <w:p w14:paraId="0BC3E448" w14:textId="7876C331" w:rsidR="00E60BAF" w:rsidRDefault="00454F3C" w:rsidP="00E60BAF">
      <w:pPr>
        <w:autoSpaceDE w:val="0"/>
        <w:autoSpaceDN w:val="0"/>
        <w:adjustRightInd w:val="0"/>
        <w:jc w:val="left"/>
        <w:rPr>
          <w:rFonts w:cs="Arial"/>
          <w:color w:val="000000"/>
          <w:shd w:val="clear" w:color="auto" w:fill="FFFFFF"/>
        </w:rPr>
      </w:pPr>
      <w:r>
        <w:rPr>
          <w:rFonts w:cs="Arial"/>
          <w:color w:val="000000"/>
          <w:shd w:val="clear" w:color="auto" w:fill="FFFFFF"/>
        </w:rPr>
        <w:t>On observe</w:t>
      </w:r>
      <w:r w:rsidR="00544326">
        <w:rPr>
          <w:rFonts w:cs="Arial"/>
          <w:color w:val="000000"/>
          <w:shd w:val="clear" w:color="auto" w:fill="FFFFFF"/>
        </w:rPr>
        <w:t xml:space="preserve"> </w:t>
      </w:r>
      <w:bookmarkStart w:id="148" w:name="_Hlk89096116"/>
      <w:r w:rsidR="00544326">
        <w:rPr>
          <w:rFonts w:cs="Arial"/>
          <w:color w:val="000000"/>
          <w:shd w:val="clear" w:color="auto" w:fill="FFFFFF"/>
        </w:rPr>
        <w:t>un décalage entre la pagination dans le sommaire et la pagination réelle.</w:t>
      </w:r>
      <w:r w:rsidR="00544326">
        <w:rPr>
          <w:rFonts w:cs="Arial"/>
          <w:color w:val="000000"/>
          <w:shd w:val="clear" w:color="auto" w:fill="FFFFFF"/>
        </w:rPr>
        <w:br/>
      </w:r>
    </w:p>
    <w:p w14:paraId="58ECB292" w14:textId="00F9D743" w:rsidR="00E60BAF" w:rsidRDefault="00E60BAF" w:rsidP="00E60BAF">
      <w:pPr>
        <w:autoSpaceDE w:val="0"/>
        <w:autoSpaceDN w:val="0"/>
        <w:adjustRightInd w:val="0"/>
        <w:jc w:val="left"/>
        <w:rPr>
          <w:rFonts w:cs="Arial"/>
          <w:color w:val="000000"/>
          <w:shd w:val="clear" w:color="auto" w:fill="FFFFFF"/>
        </w:rPr>
      </w:pPr>
      <w:r>
        <w:rPr>
          <w:rFonts w:cs="Arial"/>
          <w:color w:val="000000"/>
          <w:shd w:val="clear" w:color="auto" w:fill="FFFFFF"/>
        </w:rPr>
        <w:t>Le lecteur non averti comprendra difficilement que le sujet de l’enquête publique est la dernière phase d’un processus qui en compte cinq :</w:t>
      </w:r>
    </w:p>
    <w:p w14:paraId="0D4092EF" w14:textId="6AB06ABE" w:rsidR="00454F3C" w:rsidRPr="009A6D02" w:rsidRDefault="00E60BAF" w:rsidP="00E60BAF">
      <w:pPr>
        <w:autoSpaceDE w:val="0"/>
        <w:autoSpaceDN w:val="0"/>
        <w:adjustRightInd w:val="0"/>
        <w:jc w:val="left"/>
        <w:rPr>
          <w:rFonts w:cs="Arial"/>
          <w:shd w:val="clear" w:color="auto" w:fill="FFFFFF"/>
        </w:rPr>
      </w:pPr>
      <w:r w:rsidRPr="009A6D02">
        <w:rPr>
          <w:rFonts w:cs="Arial"/>
          <w:shd w:val="clear" w:color="auto" w:fill="FFFFFF"/>
        </w:rPr>
        <w:t xml:space="preserve">Phase </w:t>
      </w:r>
      <w:proofErr w:type="gramStart"/>
      <w:r w:rsidRPr="009A6D02">
        <w:rPr>
          <w:rFonts w:cs="Arial"/>
          <w:shd w:val="clear" w:color="auto" w:fill="FFFFFF"/>
        </w:rPr>
        <w:t>1:</w:t>
      </w:r>
      <w:proofErr w:type="gramEnd"/>
      <w:r w:rsidRPr="009A6D02">
        <w:rPr>
          <w:rFonts w:cs="Arial"/>
          <w:shd w:val="clear" w:color="auto" w:fill="FFFFFF"/>
        </w:rPr>
        <w:t xml:space="preserve"> Etats des lieux et inventaires du patrimoine pluvial</w:t>
      </w:r>
      <w:r w:rsidRPr="009A6D02">
        <w:rPr>
          <w:rFonts w:cs="Arial"/>
          <w:shd w:val="clear" w:color="auto" w:fill="FFFFFF"/>
        </w:rPr>
        <w:br/>
        <w:t>Phase 2 : Diagnostic capacitaire et qualitatif Modélisations de réseau</w:t>
      </w:r>
      <w:r w:rsidRPr="009A6D02">
        <w:rPr>
          <w:rFonts w:cs="Arial"/>
          <w:shd w:val="clear" w:color="auto" w:fill="FFFFFF"/>
        </w:rPr>
        <w:br/>
        <w:t>Phase 3 : Propositions d'aménagement (je vous l'ai mis en copie)</w:t>
      </w:r>
      <w:r w:rsidRPr="009A6D02">
        <w:rPr>
          <w:rFonts w:cs="Arial"/>
          <w:shd w:val="clear" w:color="auto" w:fill="FFFFFF"/>
        </w:rPr>
        <w:br/>
        <w:t>Phase 4 : Schéma Directeur</w:t>
      </w:r>
      <w:r w:rsidRPr="009A6D02">
        <w:rPr>
          <w:rFonts w:cs="Arial"/>
          <w:shd w:val="clear" w:color="auto" w:fill="FFFFFF"/>
        </w:rPr>
        <w:br/>
        <w:t>Phase 5 : Zonage d'assainissement des eaux pluviales et élaboration du dossier d'enquête publique</w:t>
      </w:r>
      <w:r w:rsidRPr="009A6D02">
        <w:rPr>
          <w:rFonts w:cs="Arial"/>
          <w:shd w:val="clear" w:color="auto" w:fill="FFFFFF"/>
        </w:rPr>
        <w:br/>
      </w:r>
    </w:p>
    <w:p w14:paraId="40D55510" w14:textId="3A767340" w:rsidR="00454F3C" w:rsidRDefault="00544326" w:rsidP="00A01052">
      <w:pPr>
        <w:autoSpaceDE w:val="0"/>
        <w:autoSpaceDN w:val="0"/>
        <w:adjustRightInd w:val="0"/>
        <w:jc w:val="left"/>
        <w:rPr>
          <w:rFonts w:cs="Arial"/>
          <w:color w:val="000000"/>
          <w:shd w:val="clear" w:color="auto" w:fill="FFFFFF"/>
        </w:rPr>
      </w:pPr>
      <w:r>
        <w:rPr>
          <w:rFonts w:cs="Arial"/>
          <w:color w:val="000000"/>
          <w:shd w:val="clear" w:color="auto" w:fill="FFFFFF"/>
        </w:rPr>
        <w:t xml:space="preserve">La hiérarchie des </w:t>
      </w:r>
      <w:r w:rsidR="00E60BAF">
        <w:rPr>
          <w:rFonts w:cs="Arial"/>
          <w:color w:val="000000"/>
          <w:shd w:val="clear" w:color="auto" w:fill="FFFFFF"/>
        </w:rPr>
        <w:t>alinéas du</w:t>
      </w:r>
      <w:r>
        <w:rPr>
          <w:rFonts w:cs="Arial"/>
          <w:color w:val="000000"/>
          <w:shd w:val="clear" w:color="auto" w:fill="FFFFFF"/>
        </w:rPr>
        <w:t xml:space="preserve"> §</w:t>
      </w:r>
      <w:r w:rsidR="00E60BAF">
        <w:rPr>
          <w:rFonts w:cs="Arial"/>
          <w:color w:val="000000"/>
          <w:shd w:val="clear" w:color="auto" w:fill="FFFFFF"/>
        </w:rPr>
        <w:t xml:space="preserve"> </w:t>
      </w:r>
      <w:r>
        <w:rPr>
          <w:rFonts w:cs="Arial"/>
          <w:color w:val="000000"/>
          <w:shd w:val="clear" w:color="auto" w:fill="FFFFFF"/>
        </w:rPr>
        <w:t>4-1 pose problème</w:t>
      </w:r>
      <w:r w:rsidR="00454F3C">
        <w:rPr>
          <w:rFonts w:cs="Arial"/>
          <w:color w:val="000000"/>
          <w:shd w:val="clear" w:color="auto" w:fill="FFFFFF"/>
        </w:rPr>
        <w:t xml:space="preserve"> pour la compréhension des paragraphes.</w:t>
      </w:r>
      <w:r>
        <w:rPr>
          <w:rFonts w:cs="Arial"/>
          <w:color w:val="000000"/>
          <w:shd w:val="clear" w:color="auto" w:fill="FFFFFF"/>
        </w:rPr>
        <w:br/>
      </w:r>
    </w:p>
    <w:p w14:paraId="1F1B37D7" w14:textId="77777777" w:rsidR="00454F3C" w:rsidRDefault="00454F3C" w:rsidP="00A01052">
      <w:pPr>
        <w:autoSpaceDE w:val="0"/>
        <w:autoSpaceDN w:val="0"/>
        <w:adjustRightInd w:val="0"/>
        <w:jc w:val="left"/>
        <w:rPr>
          <w:rFonts w:cs="Arial"/>
          <w:color w:val="000000"/>
          <w:shd w:val="clear" w:color="auto" w:fill="FFFFFF"/>
        </w:rPr>
      </w:pPr>
      <w:r>
        <w:rPr>
          <w:rFonts w:cs="Arial"/>
          <w:color w:val="000000"/>
          <w:shd w:val="clear" w:color="auto" w:fill="FFFFFF"/>
        </w:rPr>
        <w:t>Il r</w:t>
      </w:r>
      <w:r w:rsidR="00544326">
        <w:rPr>
          <w:rFonts w:cs="Arial"/>
          <w:color w:val="000000"/>
          <w:shd w:val="clear" w:color="auto" w:fill="FFFFFF"/>
        </w:rPr>
        <w:t>este </w:t>
      </w:r>
      <w:r>
        <w:rPr>
          <w:rFonts w:cs="Arial"/>
          <w:color w:val="000000"/>
          <w:shd w:val="clear" w:color="auto" w:fill="FFFFFF"/>
        </w:rPr>
        <w:t xml:space="preserve">la commune de </w:t>
      </w:r>
      <w:r w:rsidR="00544326">
        <w:rPr>
          <w:rFonts w:cs="Arial"/>
          <w:b/>
          <w:bCs/>
          <w:color w:val="000000"/>
          <w:shd w:val="clear" w:color="auto" w:fill="FFFFFF"/>
        </w:rPr>
        <w:t>Corbreuse </w:t>
      </w:r>
      <w:r w:rsidR="00544326">
        <w:rPr>
          <w:rFonts w:cs="Arial"/>
          <w:color w:val="000000"/>
          <w:shd w:val="clear" w:color="auto" w:fill="FFFFFF"/>
        </w:rPr>
        <w:t>sur la carte p 33.</w:t>
      </w:r>
    </w:p>
    <w:p w14:paraId="5B255A15" w14:textId="77777777" w:rsidR="00E60BAF" w:rsidRDefault="00544326" w:rsidP="00E60BAF">
      <w:pPr>
        <w:autoSpaceDE w:val="0"/>
        <w:autoSpaceDN w:val="0"/>
        <w:adjustRightInd w:val="0"/>
        <w:jc w:val="left"/>
        <w:rPr>
          <w:b/>
          <w:bCs/>
        </w:rPr>
      </w:pPr>
      <w:r>
        <w:rPr>
          <w:rFonts w:cs="Arial"/>
          <w:color w:val="000000"/>
          <w:shd w:val="clear" w:color="auto" w:fill="FFFFFF"/>
        </w:rPr>
        <w:br/>
      </w:r>
      <w:proofErr w:type="gramStart"/>
      <w:r>
        <w:rPr>
          <w:rFonts w:cs="Arial"/>
          <w:color w:val="000000"/>
          <w:shd w:val="clear" w:color="auto" w:fill="FFFFFF"/>
        </w:rPr>
        <w:t>p</w:t>
      </w:r>
      <w:proofErr w:type="gramEnd"/>
      <w:r>
        <w:rPr>
          <w:rFonts w:cs="Arial"/>
          <w:color w:val="000000"/>
          <w:shd w:val="clear" w:color="auto" w:fill="FFFFFF"/>
        </w:rPr>
        <w:t xml:space="preserve"> 44 : </w:t>
      </w:r>
      <w:r w:rsidR="00454F3C">
        <w:rPr>
          <w:rFonts w:cs="Arial"/>
          <w:color w:val="000000"/>
          <w:shd w:val="clear" w:color="auto" w:fill="FFFFFF"/>
        </w:rPr>
        <w:t>Concernant les « trois</w:t>
      </w:r>
      <w:r>
        <w:rPr>
          <w:rFonts w:cs="Arial"/>
          <w:color w:val="000000"/>
          <w:shd w:val="clear" w:color="auto" w:fill="FFFFFF"/>
        </w:rPr>
        <w:t xml:space="preserve"> principaux cours d'eau</w:t>
      </w:r>
      <w:r w:rsidR="00454F3C">
        <w:rPr>
          <w:rFonts w:cs="Arial"/>
          <w:color w:val="000000"/>
          <w:shd w:val="clear" w:color="auto" w:fill="FFFFFF"/>
        </w:rPr>
        <w:t xml:space="preserve"> », le dossier cite </w:t>
      </w:r>
      <w:r>
        <w:rPr>
          <w:rFonts w:cs="Arial"/>
          <w:color w:val="000000"/>
          <w:shd w:val="clear" w:color="auto" w:fill="FFFFFF"/>
        </w:rPr>
        <w:t xml:space="preserve">La </w:t>
      </w:r>
      <w:proofErr w:type="spellStart"/>
      <w:r>
        <w:rPr>
          <w:rFonts w:cs="Arial"/>
          <w:color w:val="000000"/>
          <w:shd w:val="clear" w:color="auto" w:fill="FFFFFF"/>
        </w:rPr>
        <w:t>Boëlle</w:t>
      </w:r>
      <w:proofErr w:type="spellEnd"/>
      <w:r>
        <w:rPr>
          <w:rFonts w:cs="Arial"/>
          <w:color w:val="000000"/>
          <w:shd w:val="clear" w:color="auto" w:fill="FFFFFF"/>
        </w:rPr>
        <w:t xml:space="preserve"> </w:t>
      </w:r>
      <w:r w:rsidR="00454F3C">
        <w:rPr>
          <w:rFonts w:cs="Arial"/>
          <w:color w:val="000000"/>
          <w:shd w:val="clear" w:color="auto" w:fill="FFFFFF"/>
        </w:rPr>
        <w:t xml:space="preserve">mais ne cite </w:t>
      </w:r>
      <w:r>
        <w:rPr>
          <w:rFonts w:cs="Arial"/>
          <w:color w:val="000000"/>
          <w:shd w:val="clear" w:color="auto" w:fill="FFFFFF"/>
        </w:rPr>
        <w:t>pas la Renarde</w:t>
      </w:r>
      <w:r w:rsidR="00454F3C">
        <w:rPr>
          <w:rFonts w:cs="Arial"/>
          <w:color w:val="000000"/>
          <w:shd w:val="clear" w:color="auto" w:fill="FFFFFF"/>
        </w:rPr>
        <w:t>.</w:t>
      </w:r>
      <w:r>
        <w:rPr>
          <w:rFonts w:cs="Arial"/>
          <w:color w:val="FF1F35"/>
          <w:shd w:val="clear" w:color="auto" w:fill="FFFFFF"/>
        </w:rPr>
        <w:br/>
      </w:r>
      <w:r>
        <w:rPr>
          <w:rFonts w:cs="Arial"/>
          <w:color w:val="000000"/>
          <w:shd w:val="clear" w:color="auto" w:fill="FFFFFF"/>
        </w:rPr>
        <w:br/>
      </w:r>
      <w:bookmarkStart w:id="149" w:name="_Hlk86763758"/>
      <w:r w:rsidR="00E60BAF">
        <w:rPr>
          <w:rFonts w:cs="Arial"/>
          <w:color w:val="000000"/>
          <w:shd w:val="clear" w:color="auto" w:fill="FFFFFF"/>
        </w:rPr>
        <w:t>p 148 dernière ligne du paragraphe A de ZAP1 il est indiqué :100 mm/j pour les pluies courantes.</w:t>
      </w:r>
    </w:p>
    <w:p w14:paraId="508C47DA" w14:textId="0DAB0C7C" w:rsidR="00E60BAF" w:rsidRDefault="00E60BAF" w:rsidP="00A01052">
      <w:pPr>
        <w:autoSpaceDE w:val="0"/>
        <w:autoSpaceDN w:val="0"/>
        <w:adjustRightInd w:val="0"/>
        <w:jc w:val="left"/>
        <w:rPr>
          <w:rFonts w:cs="Arial"/>
          <w:color w:val="000000"/>
          <w:shd w:val="clear" w:color="auto" w:fill="FFFFFF"/>
        </w:rPr>
      </w:pPr>
    </w:p>
    <w:p w14:paraId="760AA99D" w14:textId="26330EAB" w:rsidR="00E60BAF" w:rsidRDefault="00AF04B6" w:rsidP="00A01052">
      <w:pPr>
        <w:autoSpaceDE w:val="0"/>
        <w:autoSpaceDN w:val="0"/>
        <w:adjustRightInd w:val="0"/>
        <w:jc w:val="left"/>
        <w:rPr>
          <w:rFonts w:cs="Arial"/>
          <w:color w:val="000000"/>
          <w:shd w:val="clear" w:color="auto" w:fill="FFFFFF"/>
        </w:rPr>
      </w:pPr>
      <w:r>
        <w:rPr>
          <w:rFonts w:cs="Arial"/>
          <w:color w:val="000000"/>
          <w:shd w:val="clear" w:color="auto" w:fill="FFFFFF"/>
        </w:rPr>
        <w:t>P 150 à 153</w:t>
      </w:r>
      <w:r w:rsidR="009A6D02">
        <w:rPr>
          <w:rFonts w:cs="Arial"/>
          <w:color w:val="000000"/>
          <w:shd w:val="clear" w:color="auto" w:fill="FFFFFF"/>
        </w:rPr>
        <w:t> :</w:t>
      </w:r>
    </w:p>
    <w:p w14:paraId="5CA3F4B1" w14:textId="15D736D0" w:rsidR="00AF04B6" w:rsidRDefault="00AF04B6" w:rsidP="00A01052">
      <w:pPr>
        <w:autoSpaceDE w:val="0"/>
        <w:autoSpaceDN w:val="0"/>
        <w:adjustRightInd w:val="0"/>
        <w:jc w:val="left"/>
        <w:rPr>
          <w:rFonts w:cs="Arial"/>
          <w:color w:val="000000"/>
          <w:shd w:val="clear" w:color="auto" w:fill="FFFFFF"/>
        </w:rPr>
      </w:pPr>
    </w:p>
    <w:p w14:paraId="7C5E8E1E" w14:textId="5C7016B2" w:rsidR="00AF04B6" w:rsidRDefault="00AF04B6" w:rsidP="00A01052">
      <w:pPr>
        <w:autoSpaceDE w:val="0"/>
        <w:autoSpaceDN w:val="0"/>
        <w:adjustRightInd w:val="0"/>
        <w:jc w:val="left"/>
        <w:rPr>
          <w:rFonts w:cs="Arial"/>
          <w:color w:val="000000"/>
          <w:shd w:val="clear" w:color="auto" w:fill="FFFFFF"/>
        </w:rPr>
      </w:pPr>
      <w:r>
        <w:rPr>
          <w:rFonts w:cs="Arial"/>
          <w:color w:val="000000"/>
          <w:shd w:val="clear" w:color="auto" w:fill="FFFFFF"/>
        </w:rPr>
        <w:t>Les cartes présentant les zones ZAP2 n’ont pas d’indication d’échelle ni d’orientation.</w:t>
      </w:r>
    </w:p>
    <w:p w14:paraId="53238A20" w14:textId="18E6A9F1" w:rsidR="00AF04B6" w:rsidRDefault="00AF04B6" w:rsidP="00A01052">
      <w:pPr>
        <w:autoSpaceDE w:val="0"/>
        <w:autoSpaceDN w:val="0"/>
        <w:adjustRightInd w:val="0"/>
        <w:jc w:val="left"/>
        <w:rPr>
          <w:rFonts w:cs="Arial"/>
          <w:color w:val="000000"/>
          <w:shd w:val="clear" w:color="auto" w:fill="FFFFFF"/>
        </w:rPr>
      </w:pPr>
    </w:p>
    <w:bookmarkEnd w:id="148"/>
    <w:p w14:paraId="64123CB1" w14:textId="13568764" w:rsidR="00AF04B6" w:rsidRDefault="000E2FA2" w:rsidP="00A01052">
      <w:pPr>
        <w:autoSpaceDE w:val="0"/>
        <w:autoSpaceDN w:val="0"/>
        <w:adjustRightInd w:val="0"/>
        <w:jc w:val="left"/>
        <w:rPr>
          <w:rFonts w:cs="Arial"/>
          <w:color w:val="000000"/>
          <w:shd w:val="clear" w:color="auto" w:fill="FFFFFF"/>
        </w:rPr>
      </w:pPr>
      <w:r>
        <w:rPr>
          <w:rFonts w:cs="Arial"/>
          <w:color w:val="000000"/>
          <w:shd w:val="clear" w:color="auto" w:fill="FFFFFF"/>
        </w:rPr>
        <w:t>Concernant les c</w:t>
      </w:r>
      <w:r w:rsidR="00357535">
        <w:rPr>
          <w:rFonts w:cs="Arial"/>
          <w:color w:val="000000"/>
          <w:shd w:val="clear" w:color="auto" w:fill="FFFFFF"/>
        </w:rPr>
        <w:t>artes de l’annexe 2 :</w:t>
      </w:r>
    </w:p>
    <w:p w14:paraId="2CC62456" w14:textId="0D875145" w:rsidR="00357535" w:rsidRDefault="00357535" w:rsidP="00A01052">
      <w:pPr>
        <w:autoSpaceDE w:val="0"/>
        <w:autoSpaceDN w:val="0"/>
        <w:adjustRightInd w:val="0"/>
        <w:jc w:val="left"/>
        <w:rPr>
          <w:rFonts w:cs="Arial"/>
          <w:color w:val="000000"/>
          <w:shd w:val="clear" w:color="auto" w:fill="FFFFFF"/>
        </w:rPr>
      </w:pPr>
    </w:p>
    <w:p w14:paraId="1B458F86" w14:textId="5BFB823A" w:rsidR="00357535" w:rsidRDefault="00357535" w:rsidP="00A01052">
      <w:pPr>
        <w:autoSpaceDE w:val="0"/>
        <w:autoSpaceDN w:val="0"/>
        <w:adjustRightInd w:val="0"/>
        <w:jc w:val="left"/>
        <w:rPr>
          <w:rFonts w:cs="Arial"/>
          <w:color w:val="000000"/>
          <w:shd w:val="clear" w:color="auto" w:fill="FFFFFF"/>
        </w:rPr>
      </w:pPr>
      <w:r>
        <w:rPr>
          <w:rFonts w:cs="Arial"/>
          <w:color w:val="000000"/>
          <w:shd w:val="clear" w:color="auto" w:fill="FFFFFF"/>
        </w:rPr>
        <w:t>Sur le format papier inclus dans le dossier soumis à l’enquête publique, il n’y a pas d’indication d’échelle</w:t>
      </w:r>
      <w:r w:rsidR="00A36F83">
        <w:rPr>
          <w:rFonts w:cs="Arial"/>
          <w:color w:val="000000"/>
          <w:shd w:val="clear" w:color="auto" w:fill="FFFFFF"/>
        </w:rPr>
        <w:t xml:space="preserve"> et les légendes ne sont pas lisibles car en caractère trop petit.</w:t>
      </w:r>
    </w:p>
    <w:p w14:paraId="37F074A8" w14:textId="545BF186" w:rsidR="00E46C9A" w:rsidRDefault="00A36F83" w:rsidP="00A01052">
      <w:pPr>
        <w:autoSpaceDE w:val="0"/>
        <w:autoSpaceDN w:val="0"/>
        <w:adjustRightInd w:val="0"/>
        <w:jc w:val="left"/>
      </w:pPr>
      <w:r>
        <w:lastRenderedPageBreak/>
        <w:t xml:space="preserve">Les </w:t>
      </w:r>
      <w:r w:rsidRPr="00614247">
        <w:t xml:space="preserve">périmètres de protection </w:t>
      </w:r>
      <w:r w:rsidR="00E46C9A">
        <w:t>des</w:t>
      </w:r>
      <w:r w:rsidRPr="00614247">
        <w:t xml:space="preserve"> captage</w:t>
      </w:r>
      <w:r w:rsidR="00E46C9A">
        <w:t>s</w:t>
      </w:r>
      <w:r w:rsidRPr="00614247">
        <w:t xml:space="preserve"> d’eau destinée à la consommation humaine </w:t>
      </w:r>
      <w:r>
        <w:t xml:space="preserve">ne sont pas indiqués pour </w:t>
      </w:r>
    </w:p>
    <w:p w14:paraId="5ABFC954" w14:textId="14615589" w:rsidR="00A36F83" w:rsidRDefault="00A36F83" w:rsidP="000E2FA2">
      <w:pPr>
        <w:pStyle w:val="Paragraphedeliste"/>
        <w:numPr>
          <w:ilvl w:val="0"/>
          <w:numId w:val="23"/>
        </w:numPr>
        <w:autoSpaceDE w:val="0"/>
        <w:autoSpaceDN w:val="0"/>
        <w:adjustRightInd w:val="0"/>
        <w:jc w:val="left"/>
      </w:pPr>
      <w:r w:rsidRPr="000E2FA2">
        <w:rPr>
          <w:b/>
          <w:bCs/>
        </w:rPr>
        <w:t xml:space="preserve">Val-Saint-Germain, </w:t>
      </w:r>
      <w:r w:rsidR="00E46C9A" w:rsidRPr="00614247">
        <w:t xml:space="preserve">captage </w:t>
      </w:r>
      <w:r w:rsidR="00E46C9A">
        <w:t xml:space="preserve">de la </w:t>
      </w:r>
      <w:r w:rsidRPr="00614247">
        <w:t>commune de Saint-Maurice-Montcouronne</w:t>
      </w:r>
      <w:r w:rsidR="000E2FA2">
        <w:t> ;</w:t>
      </w:r>
    </w:p>
    <w:p w14:paraId="29F68229" w14:textId="0A5929BE" w:rsidR="00E46C9A" w:rsidRDefault="00E46C9A" w:rsidP="000E2FA2">
      <w:pPr>
        <w:pStyle w:val="Paragraphedeliste"/>
        <w:numPr>
          <w:ilvl w:val="0"/>
          <w:numId w:val="23"/>
        </w:numPr>
      </w:pPr>
      <w:r w:rsidRPr="000E2FA2">
        <w:rPr>
          <w:b/>
          <w:bCs/>
        </w:rPr>
        <w:t>Saint Cyr-sous-Dourdan,</w:t>
      </w:r>
      <w:r>
        <w:t xml:space="preserve"> de </w:t>
      </w:r>
      <w:r w:rsidRPr="00614247">
        <w:t>captage de Saint-Cyr-</w:t>
      </w:r>
      <w:proofErr w:type="spellStart"/>
      <w:r w:rsidRPr="00614247">
        <w:t>Levimpont</w:t>
      </w:r>
      <w:proofErr w:type="spellEnd"/>
      <w:r w:rsidR="000E2FA2">
        <w:t> ;</w:t>
      </w:r>
    </w:p>
    <w:p w14:paraId="4F48767D" w14:textId="230808F6" w:rsidR="00E46C9A" w:rsidRDefault="00E46C9A" w:rsidP="000E2FA2">
      <w:pPr>
        <w:pStyle w:val="Paragraphedeliste"/>
        <w:numPr>
          <w:ilvl w:val="0"/>
          <w:numId w:val="23"/>
        </w:numPr>
        <w:autoSpaceDE w:val="0"/>
        <w:autoSpaceDN w:val="0"/>
        <w:adjustRightInd w:val="0"/>
        <w:jc w:val="left"/>
      </w:pPr>
      <w:r w:rsidRPr="000E2FA2">
        <w:rPr>
          <w:b/>
          <w:bCs/>
        </w:rPr>
        <w:t>Saint Maurice-</w:t>
      </w:r>
      <w:proofErr w:type="spellStart"/>
      <w:r w:rsidRPr="000E2FA2">
        <w:rPr>
          <w:b/>
          <w:bCs/>
        </w:rPr>
        <w:t>Montcouronne</w:t>
      </w:r>
      <w:proofErr w:type="spellEnd"/>
      <w:r w:rsidRPr="000E2FA2">
        <w:rPr>
          <w:b/>
          <w:bCs/>
        </w:rPr>
        <w:t xml:space="preserve">, </w:t>
      </w:r>
      <w:r w:rsidRPr="00410C06">
        <w:t xml:space="preserve">captage </w:t>
      </w:r>
      <w:proofErr w:type="spellStart"/>
      <w:r w:rsidRPr="00410C06">
        <w:t>Crèvecoeur</w:t>
      </w:r>
      <w:proofErr w:type="spellEnd"/>
      <w:r w:rsidRPr="00410C06">
        <w:t xml:space="preserve"> et captage </w:t>
      </w:r>
      <w:proofErr w:type="spellStart"/>
      <w:r w:rsidRPr="00410C06">
        <w:t>Pihale</w:t>
      </w:r>
      <w:proofErr w:type="spellEnd"/>
      <w:r w:rsidRPr="00410C06">
        <w:t xml:space="preserve"> 2</w:t>
      </w:r>
      <w:r w:rsidR="000E2FA2">
        <w:t> ;</w:t>
      </w:r>
    </w:p>
    <w:p w14:paraId="6D25BFAA" w14:textId="064C9BC3" w:rsidR="00E46C9A" w:rsidRPr="000E2FA2" w:rsidRDefault="00E46C9A" w:rsidP="000E2FA2">
      <w:pPr>
        <w:pStyle w:val="Paragraphedeliste"/>
        <w:numPr>
          <w:ilvl w:val="0"/>
          <w:numId w:val="23"/>
        </w:numPr>
        <w:autoSpaceDE w:val="0"/>
        <w:autoSpaceDN w:val="0"/>
        <w:adjustRightInd w:val="0"/>
        <w:jc w:val="left"/>
        <w:rPr>
          <w:rFonts w:cs="Arial"/>
          <w:color w:val="000000"/>
          <w:shd w:val="clear" w:color="auto" w:fill="FFFFFF"/>
        </w:rPr>
      </w:pPr>
      <w:r w:rsidRPr="000E2FA2">
        <w:rPr>
          <w:b/>
          <w:bCs/>
        </w:rPr>
        <w:t xml:space="preserve">Souzy-la-Briche, </w:t>
      </w:r>
      <w:r>
        <w:t>Source du Lavoir et Cave Sarrasine</w:t>
      </w:r>
      <w:r w:rsidR="000E2FA2">
        <w:t>.</w:t>
      </w:r>
    </w:p>
    <w:p w14:paraId="4DE015E3" w14:textId="77777777" w:rsidR="00A36F83" w:rsidRDefault="00A36F83" w:rsidP="00A01052">
      <w:pPr>
        <w:autoSpaceDE w:val="0"/>
        <w:autoSpaceDN w:val="0"/>
        <w:adjustRightInd w:val="0"/>
        <w:jc w:val="left"/>
        <w:rPr>
          <w:rFonts w:cs="Arial"/>
          <w:color w:val="000000"/>
          <w:shd w:val="clear" w:color="auto" w:fill="FFFFFF"/>
        </w:rPr>
      </w:pPr>
    </w:p>
    <w:bookmarkEnd w:id="149"/>
    <w:p w14:paraId="5270207B" w14:textId="10DF131B" w:rsidR="00E60BAF" w:rsidRDefault="00E60BAF" w:rsidP="00A01052">
      <w:pPr>
        <w:autoSpaceDE w:val="0"/>
        <w:autoSpaceDN w:val="0"/>
        <w:adjustRightInd w:val="0"/>
        <w:jc w:val="left"/>
        <w:rPr>
          <w:rFonts w:cs="Arial"/>
          <w:color w:val="000000"/>
          <w:shd w:val="clear" w:color="auto" w:fill="FFFFFF"/>
        </w:rPr>
      </w:pPr>
      <w:r>
        <w:rPr>
          <w:rFonts w:cs="Arial"/>
          <w:color w:val="000000"/>
          <w:shd w:val="clear" w:color="auto" w:fill="FFFFFF"/>
        </w:rPr>
        <w:t>Concernant la liste des documents mis en ligne :</w:t>
      </w:r>
    </w:p>
    <w:p w14:paraId="7CF98149" w14:textId="77777777" w:rsidR="00E60BAF" w:rsidRDefault="00E60BAF" w:rsidP="00A01052">
      <w:pPr>
        <w:autoSpaceDE w:val="0"/>
        <w:autoSpaceDN w:val="0"/>
        <w:adjustRightInd w:val="0"/>
        <w:jc w:val="left"/>
        <w:rPr>
          <w:rFonts w:cs="Arial"/>
          <w:color w:val="000000"/>
          <w:shd w:val="clear" w:color="auto" w:fill="FFFFFF"/>
        </w:rPr>
      </w:pPr>
    </w:p>
    <w:p w14:paraId="289D435A" w14:textId="696997AA" w:rsidR="00E60BAF" w:rsidRDefault="00E60BAF" w:rsidP="00A01052">
      <w:pPr>
        <w:autoSpaceDE w:val="0"/>
        <w:autoSpaceDN w:val="0"/>
        <w:adjustRightInd w:val="0"/>
        <w:jc w:val="left"/>
        <w:rPr>
          <w:rFonts w:cs="Arial"/>
          <w:color w:val="000000"/>
          <w:shd w:val="clear" w:color="auto" w:fill="FFFFFF"/>
        </w:rPr>
      </w:pPr>
      <w:r>
        <w:rPr>
          <w:rFonts w:cs="Arial"/>
          <w:color w:val="000000"/>
          <w:shd w:val="clear" w:color="auto" w:fill="FFFFFF"/>
        </w:rPr>
        <w:t>Dans la liste des documents mis en ligne il reste indiqué un dossier « DEP par commune » qui en fait n’existe plus car il est intégré dans le dossier global, et deux annexes 1 et 3 alors que l’annexe 2 reste incluse dans le document « DEP syndicat de l’Orge </w:t>
      </w:r>
      <w:proofErr w:type="gramStart"/>
      <w:r>
        <w:rPr>
          <w:rFonts w:cs="Arial"/>
          <w:color w:val="000000"/>
          <w:shd w:val="clear" w:color="auto" w:fill="FFFFFF"/>
        </w:rPr>
        <w:t>»..</w:t>
      </w:r>
      <w:proofErr w:type="gramEnd"/>
    </w:p>
    <w:bookmarkEnd w:id="147"/>
    <w:p w14:paraId="33356154" w14:textId="4222E6E1" w:rsidR="0087621F" w:rsidRDefault="0087621F" w:rsidP="00A01052">
      <w:pPr>
        <w:autoSpaceDE w:val="0"/>
        <w:autoSpaceDN w:val="0"/>
        <w:adjustRightInd w:val="0"/>
        <w:jc w:val="left"/>
        <w:rPr>
          <w:b/>
          <w:bCs/>
        </w:rPr>
      </w:pPr>
      <w:r>
        <w:rPr>
          <w:b/>
          <w:bCs/>
        </w:rPr>
        <w:br w:type="page"/>
      </w:r>
    </w:p>
    <w:p w14:paraId="4ED0C267" w14:textId="77777777" w:rsidR="0087621F" w:rsidRPr="0087621F" w:rsidRDefault="0087621F" w:rsidP="0087621F">
      <w:pPr>
        <w:widowControl w:val="0"/>
        <w:suppressAutoHyphens/>
        <w:autoSpaceDN w:val="0"/>
        <w:textAlignment w:val="baseline"/>
        <w:rPr>
          <w:rFonts w:eastAsia="Calibri" w:cs="Arial"/>
          <w:b/>
          <w:bCs/>
          <w:caps/>
          <w:kern w:val="3"/>
          <w:sz w:val="24"/>
          <w:szCs w:val="24"/>
        </w:rPr>
      </w:pPr>
      <w:r w:rsidRPr="0087621F">
        <w:rPr>
          <w:rFonts w:eastAsia="Calibri" w:cs="Arial"/>
          <w:b/>
          <w:bCs/>
          <w:kern w:val="3"/>
        </w:rPr>
        <w:lastRenderedPageBreak/>
        <w:t>10. ORGANISATION ET DEROULEMENT DE L’ENQUÊTE</w:t>
      </w:r>
      <w:r w:rsidRPr="0087621F">
        <w:rPr>
          <w:rFonts w:asciiTheme="minorHAnsi" w:hAnsiTheme="minorHAnsi"/>
        </w:rPr>
        <w:t xml:space="preserve"> </w:t>
      </w:r>
    </w:p>
    <w:p w14:paraId="39BED0E5" w14:textId="6CB138A3" w:rsidR="0087621F" w:rsidRDefault="0087621F" w:rsidP="0087621F">
      <w:pPr>
        <w:widowControl w:val="0"/>
        <w:suppressAutoHyphens/>
        <w:autoSpaceDN w:val="0"/>
        <w:textAlignment w:val="baseline"/>
        <w:rPr>
          <w:rFonts w:eastAsia="Calibri" w:cs="Arial"/>
          <w:kern w:val="3"/>
        </w:rPr>
      </w:pPr>
    </w:p>
    <w:p w14:paraId="13715BE2" w14:textId="7CBE12FF" w:rsidR="00040403" w:rsidRPr="00040403" w:rsidRDefault="00040403" w:rsidP="00040403">
      <w:pPr>
        <w:widowControl w:val="0"/>
        <w:suppressAutoHyphens/>
        <w:autoSpaceDN w:val="0"/>
        <w:textAlignment w:val="baseline"/>
        <w:rPr>
          <w:rFonts w:eastAsia="Calibri" w:cs="Arial"/>
          <w:b/>
          <w:bCs/>
          <w:kern w:val="3"/>
        </w:rPr>
      </w:pPr>
      <w:r>
        <w:rPr>
          <w:rFonts w:eastAsia="Calibri" w:cs="Arial"/>
          <w:b/>
          <w:bCs/>
          <w:kern w:val="3"/>
        </w:rPr>
        <w:t>10</w:t>
      </w:r>
      <w:r w:rsidRPr="00040403">
        <w:rPr>
          <w:rFonts w:eastAsia="Calibri" w:cs="Arial"/>
          <w:b/>
          <w:bCs/>
          <w:kern w:val="3"/>
        </w:rPr>
        <w:t>.1. Désignation du commissaire enquêteur</w:t>
      </w:r>
    </w:p>
    <w:p w14:paraId="7EDEB4E1" w14:textId="77777777" w:rsidR="00040403" w:rsidRPr="00040403" w:rsidRDefault="00040403" w:rsidP="00040403">
      <w:pPr>
        <w:suppressAutoHyphens/>
        <w:autoSpaceDN w:val="0"/>
        <w:textAlignment w:val="baseline"/>
        <w:rPr>
          <w:rFonts w:cs="Arial"/>
        </w:rPr>
      </w:pPr>
    </w:p>
    <w:p w14:paraId="40CE1C64" w14:textId="1D9753E8" w:rsidR="00040403" w:rsidRPr="00040403" w:rsidRDefault="00040403" w:rsidP="00040403">
      <w:pPr>
        <w:suppressAutoHyphens/>
        <w:autoSpaceDN w:val="0"/>
        <w:textAlignment w:val="baseline"/>
        <w:rPr>
          <w:rFonts w:cs="Arial"/>
        </w:rPr>
      </w:pPr>
      <w:bookmarkStart w:id="150" w:name="_Hlk54169653"/>
      <w:r w:rsidRPr="00040403">
        <w:rPr>
          <w:rFonts w:cs="Arial"/>
        </w:rPr>
        <w:t>Par décision N° E2</w:t>
      </w:r>
      <w:r>
        <w:rPr>
          <w:rFonts w:cs="Arial"/>
        </w:rPr>
        <w:t>1</w:t>
      </w:r>
      <w:r w:rsidRPr="00040403">
        <w:rPr>
          <w:rFonts w:cs="Arial"/>
        </w:rPr>
        <w:t>0000</w:t>
      </w:r>
      <w:r>
        <w:rPr>
          <w:rFonts w:cs="Arial"/>
        </w:rPr>
        <w:t>58</w:t>
      </w:r>
      <w:r w:rsidRPr="00040403">
        <w:rPr>
          <w:rFonts w:cs="Arial"/>
        </w:rPr>
        <w:t xml:space="preserve">/78 du </w:t>
      </w:r>
      <w:r>
        <w:rPr>
          <w:rFonts w:cs="Arial"/>
        </w:rPr>
        <w:t>20 juillet 2021</w:t>
      </w:r>
      <w:r w:rsidRPr="00040403">
        <w:rPr>
          <w:rFonts w:cs="Arial"/>
        </w:rPr>
        <w:t xml:space="preserve"> Madame la Présidente du tribunal administratif de Versailles a désigné Monsieur Stéphane du CREST de VILLENEUVE en qualité de commissaire enquêteur en vue de procéder à une enquête publique ayant pour objet </w:t>
      </w:r>
      <w:r>
        <w:rPr>
          <w:rFonts w:cs="Arial"/>
        </w:rPr>
        <w:t xml:space="preserve">le </w:t>
      </w:r>
      <w:bookmarkStart w:id="151" w:name="_Hlk85380391"/>
      <w:r>
        <w:rPr>
          <w:rFonts w:cs="Arial"/>
        </w:rPr>
        <w:t>zonage d’assainissement de 15 communes de l’</w:t>
      </w:r>
      <w:r w:rsidRPr="00040403">
        <w:rPr>
          <w:rFonts w:cs="Arial"/>
        </w:rPr>
        <w:t>Essonne</w:t>
      </w:r>
      <w:bookmarkEnd w:id="151"/>
      <w:r w:rsidRPr="00040403">
        <w:rPr>
          <w:rFonts w:cs="Arial"/>
        </w:rPr>
        <w:t>.</w:t>
      </w:r>
    </w:p>
    <w:p w14:paraId="3E23FD86" w14:textId="77777777" w:rsidR="00040403" w:rsidRPr="00040403" w:rsidRDefault="00040403" w:rsidP="00040403">
      <w:pPr>
        <w:rPr>
          <w:rFonts w:cs="Arial"/>
          <w:b/>
        </w:rPr>
      </w:pPr>
    </w:p>
    <w:p w14:paraId="05C1C551" w14:textId="3D8B67D0" w:rsidR="00040403" w:rsidRPr="00040403" w:rsidRDefault="000C08EC" w:rsidP="00040403">
      <w:pPr>
        <w:rPr>
          <w:rFonts w:cs="Arial"/>
          <w:b/>
        </w:rPr>
      </w:pPr>
      <w:r>
        <w:rPr>
          <w:rFonts w:cs="Arial"/>
          <w:b/>
        </w:rPr>
        <w:t>10</w:t>
      </w:r>
      <w:r w:rsidR="00040403" w:rsidRPr="00040403">
        <w:rPr>
          <w:rFonts w:cs="Arial"/>
          <w:b/>
        </w:rPr>
        <w:t xml:space="preserve">.2 Modalités de l’enquête </w:t>
      </w:r>
    </w:p>
    <w:p w14:paraId="75BB5A69" w14:textId="77777777" w:rsidR="00040403" w:rsidRPr="00040403" w:rsidRDefault="00040403" w:rsidP="00040403">
      <w:pPr>
        <w:rPr>
          <w:rFonts w:cs="Arial"/>
        </w:rPr>
      </w:pPr>
    </w:p>
    <w:p w14:paraId="20853814" w14:textId="6B24A1D3" w:rsidR="00040403" w:rsidRPr="007400C5" w:rsidRDefault="00040403" w:rsidP="00040403">
      <w:pPr>
        <w:rPr>
          <w:rFonts w:eastAsia="Calibri" w:cs="Arial"/>
        </w:rPr>
      </w:pPr>
      <w:bookmarkStart w:id="152" w:name="_Hlk33976044"/>
      <w:bookmarkStart w:id="153" w:name="_Hlk88064919"/>
      <w:r w:rsidRPr="00040403">
        <w:rPr>
          <w:rFonts w:cs="Arial"/>
        </w:rPr>
        <w:t xml:space="preserve">La durée de l’enquête a été de </w:t>
      </w:r>
      <w:r w:rsidRPr="007400C5">
        <w:rPr>
          <w:rFonts w:cs="Arial"/>
        </w:rPr>
        <w:t>30</w:t>
      </w:r>
      <w:r w:rsidRPr="00040403">
        <w:rPr>
          <w:rFonts w:cs="Arial"/>
        </w:rPr>
        <w:t xml:space="preserve"> jours consécutifs </w:t>
      </w:r>
      <w:r w:rsidRPr="007400C5">
        <w:rPr>
          <w:rFonts w:cs="Arial"/>
        </w:rPr>
        <w:t>du m</w:t>
      </w:r>
      <w:r w:rsidRPr="007400C5">
        <w:rPr>
          <w:rFonts w:eastAsia="Calibri" w:cs="Arial"/>
        </w:rPr>
        <w:t>ercredi 27 octobre 2021 à 9h00 au Samedi 27 novembre 2021 à 12h00.</w:t>
      </w:r>
    </w:p>
    <w:p w14:paraId="7761029A" w14:textId="77777777" w:rsidR="00040403" w:rsidRPr="00040403" w:rsidRDefault="00040403" w:rsidP="00040403">
      <w:pPr>
        <w:rPr>
          <w:rFonts w:cs="Arial"/>
        </w:rPr>
      </w:pPr>
    </w:p>
    <w:bookmarkEnd w:id="152"/>
    <w:p w14:paraId="31C5165B" w14:textId="1172DD2B" w:rsidR="00040403" w:rsidRPr="007400C5" w:rsidRDefault="00040403" w:rsidP="00040403">
      <w:pPr>
        <w:suppressAutoHyphens/>
        <w:autoSpaceDN w:val="0"/>
        <w:textAlignment w:val="baseline"/>
        <w:rPr>
          <w:rFonts w:eastAsia="Calibri" w:cs="Arial"/>
        </w:rPr>
      </w:pPr>
      <w:r w:rsidRPr="00040403">
        <w:rPr>
          <w:rFonts w:eastAsia="Calibri" w:cs="Arial"/>
        </w:rPr>
        <w:t xml:space="preserve">Les permanences ont eu lieu dans les locaux </w:t>
      </w:r>
      <w:r w:rsidRPr="007400C5">
        <w:rPr>
          <w:rFonts w:eastAsia="Calibri" w:cs="Arial"/>
        </w:rPr>
        <w:t xml:space="preserve">de cinq communes </w:t>
      </w:r>
      <w:r w:rsidR="007400C5" w:rsidRPr="007400C5">
        <w:rPr>
          <w:rFonts w:eastAsia="Calibri" w:cs="Arial"/>
        </w:rPr>
        <w:t>réparties</w:t>
      </w:r>
      <w:r w:rsidRPr="007400C5">
        <w:rPr>
          <w:rFonts w:eastAsia="Calibri" w:cs="Arial"/>
        </w:rPr>
        <w:t xml:space="preserve"> sur l’ensemble de</w:t>
      </w:r>
      <w:r w:rsidR="007400C5" w:rsidRPr="007400C5">
        <w:rPr>
          <w:rFonts w:eastAsia="Calibri" w:cs="Arial"/>
        </w:rPr>
        <w:t>s bassins versants de</w:t>
      </w:r>
      <w:r w:rsidRPr="007400C5">
        <w:rPr>
          <w:rFonts w:eastAsia="Calibri" w:cs="Arial"/>
        </w:rPr>
        <w:t xml:space="preserve"> l’espace concerné par le projet aux jours et horaires suivants :</w:t>
      </w:r>
    </w:p>
    <w:p w14:paraId="089B140B" w14:textId="77777777" w:rsidR="00040403" w:rsidRPr="00EE0C28" w:rsidRDefault="00040403" w:rsidP="00EE0C28">
      <w:pPr>
        <w:rPr>
          <w:rFonts w:cs="Arial"/>
        </w:rPr>
      </w:pPr>
    </w:p>
    <w:p w14:paraId="4CE5CE53" w14:textId="77777777" w:rsidR="00040403" w:rsidRPr="00EE0C28" w:rsidRDefault="00040403" w:rsidP="00EE0C28">
      <w:pPr>
        <w:rPr>
          <w:rFonts w:cs="Arial"/>
        </w:rPr>
      </w:pPr>
      <w:r w:rsidRPr="00EE0C28">
        <w:rPr>
          <w:rFonts w:cs="Arial"/>
        </w:rPr>
        <w:t>- Mairie de Dourdan, le Mercredi 27 Octobre de 9h à 12h</w:t>
      </w:r>
    </w:p>
    <w:p w14:paraId="27292DB5" w14:textId="77777777" w:rsidR="00040403" w:rsidRPr="00EE0C28" w:rsidRDefault="00040403" w:rsidP="00EE0C28">
      <w:pPr>
        <w:rPr>
          <w:rFonts w:cs="Arial"/>
        </w:rPr>
      </w:pPr>
      <w:r w:rsidRPr="00EE0C28">
        <w:rPr>
          <w:rFonts w:cs="Arial"/>
        </w:rPr>
        <w:t>- Mairie de Breuillet, le Mercredi 3 Novembre de 14h à 17h</w:t>
      </w:r>
    </w:p>
    <w:p w14:paraId="71CB2D47" w14:textId="77777777" w:rsidR="00040403" w:rsidRPr="00EE0C28" w:rsidRDefault="00040403" w:rsidP="00EE0C28">
      <w:pPr>
        <w:rPr>
          <w:rFonts w:cs="Arial"/>
        </w:rPr>
      </w:pPr>
      <w:r w:rsidRPr="00EE0C28">
        <w:rPr>
          <w:rFonts w:cs="Arial"/>
        </w:rPr>
        <w:t>- Mairie de Saint-Yon, le Samedi 13 Novembre de 9h à 12h</w:t>
      </w:r>
    </w:p>
    <w:p w14:paraId="1A94E34C" w14:textId="77777777" w:rsidR="00040403" w:rsidRPr="00EE0C28" w:rsidRDefault="00040403" w:rsidP="00EE0C28">
      <w:pPr>
        <w:rPr>
          <w:rFonts w:cs="Arial"/>
        </w:rPr>
      </w:pPr>
      <w:r w:rsidRPr="00EE0C28">
        <w:rPr>
          <w:rFonts w:cs="Arial"/>
        </w:rPr>
        <w:t>- Mairie de Vaugrigneuse, le Jeudi 18 Novembre de 14h à 17h</w:t>
      </w:r>
    </w:p>
    <w:p w14:paraId="0D9C783F" w14:textId="77777777" w:rsidR="00040403" w:rsidRPr="00EE0C28" w:rsidRDefault="00040403" w:rsidP="00EE0C28">
      <w:pPr>
        <w:rPr>
          <w:rFonts w:cs="Arial"/>
        </w:rPr>
      </w:pPr>
      <w:r w:rsidRPr="00EE0C28">
        <w:rPr>
          <w:rFonts w:cs="Arial"/>
        </w:rPr>
        <w:t>- Mairie de Saint-Chéron, le Samedi 27 Novembre de 9h à 12h</w:t>
      </w:r>
    </w:p>
    <w:p w14:paraId="2AB16749" w14:textId="77777777" w:rsidR="00EE0C28" w:rsidRDefault="00EE0C28" w:rsidP="007400C5">
      <w:pPr>
        <w:autoSpaceDE w:val="0"/>
        <w:autoSpaceDN w:val="0"/>
        <w:adjustRightInd w:val="0"/>
        <w:jc w:val="left"/>
        <w:rPr>
          <w:rFonts w:eastAsia="Calibri" w:cs="Arial"/>
        </w:rPr>
      </w:pPr>
    </w:p>
    <w:p w14:paraId="0F85B0FF" w14:textId="55048D66" w:rsidR="007400C5" w:rsidRPr="00EE0C28" w:rsidRDefault="00040403" w:rsidP="007400C5">
      <w:pPr>
        <w:autoSpaceDE w:val="0"/>
        <w:autoSpaceDN w:val="0"/>
        <w:adjustRightInd w:val="0"/>
        <w:jc w:val="left"/>
        <w:rPr>
          <w:rFonts w:eastAsia="Calibri" w:cs="Arial"/>
        </w:rPr>
      </w:pPr>
      <w:r w:rsidRPr="00040403">
        <w:rPr>
          <w:rFonts w:eastAsia="Calibri" w:cs="Arial"/>
        </w:rPr>
        <w:t xml:space="preserve">L’ensemble des pièces du dossier d’enquête publique du projet de </w:t>
      </w:r>
      <w:r w:rsidR="007400C5" w:rsidRPr="007400C5">
        <w:rPr>
          <w:rFonts w:eastAsia="Calibri" w:cs="Arial"/>
        </w:rPr>
        <w:t xml:space="preserve">zonage d’assainissement de 15 communes de l’Essonne </w:t>
      </w:r>
      <w:r w:rsidRPr="00040403">
        <w:rPr>
          <w:rFonts w:eastAsia="Calibri" w:cs="Arial"/>
        </w:rPr>
        <w:t xml:space="preserve">a été consultable </w:t>
      </w:r>
      <w:r w:rsidR="007400C5" w:rsidRPr="00EE0C28">
        <w:rPr>
          <w:rFonts w:eastAsia="Calibri" w:cs="Arial"/>
        </w:rPr>
        <w:t>dans les mairies ci-dessous pendant leurs heures habituelles d’ouverture au public :</w:t>
      </w:r>
    </w:p>
    <w:p w14:paraId="5F607FD5" w14:textId="77777777" w:rsidR="007400C5" w:rsidRPr="000C08EC" w:rsidRDefault="007400C5" w:rsidP="000C08EC">
      <w:pPr>
        <w:suppressAutoHyphens/>
        <w:autoSpaceDN w:val="0"/>
        <w:textAlignment w:val="baseline"/>
        <w:rPr>
          <w:rFonts w:eastAsia="Calibri" w:cs="Arial"/>
        </w:rPr>
      </w:pPr>
    </w:p>
    <w:p w14:paraId="16E3ED99" w14:textId="77777777" w:rsidR="007400C5" w:rsidRPr="000C08EC" w:rsidRDefault="007400C5" w:rsidP="000C08EC">
      <w:pPr>
        <w:suppressAutoHyphens/>
        <w:autoSpaceDN w:val="0"/>
        <w:textAlignment w:val="baseline"/>
        <w:rPr>
          <w:rFonts w:eastAsia="Calibri" w:cs="Arial"/>
        </w:rPr>
      </w:pPr>
      <w:r w:rsidRPr="000C08EC">
        <w:rPr>
          <w:rFonts w:eastAsia="Calibri" w:cs="Arial"/>
        </w:rPr>
        <w:t>- Mairie de Dourdan, située à l’Esplanade Jean Moulin à Dourdan</w:t>
      </w:r>
    </w:p>
    <w:p w14:paraId="102093A0" w14:textId="77777777" w:rsidR="00EE0C28" w:rsidRDefault="007400C5" w:rsidP="000C08EC">
      <w:pPr>
        <w:suppressAutoHyphens/>
        <w:autoSpaceDN w:val="0"/>
        <w:textAlignment w:val="baseline"/>
        <w:rPr>
          <w:rFonts w:eastAsia="Calibri" w:cs="Arial"/>
        </w:rPr>
      </w:pPr>
      <w:r w:rsidRPr="000C08EC">
        <w:rPr>
          <w:rFonts w:eastAsia="Calibri" w:cs="Arial"/>
        </w:rPr>
        <w:t xml:space="preserve">Ouverture : </w:t>
      </w:r>
    </w:p>
    <w:p w14:paraId="411EBA95" w14:textId="03F2AE97" w:rsidR="007400C5" w:rsidRPr="000C08EC" w:rsidRDefault="007400C5" w:rsidP="000C08EC">
      <w:pPr>
        <w:suppressAutoHyphens/>
        <w:autoSpaceDN w:val="0"/>
        <w:textAlignment w:val="baseline"/>
        <w:rPr>
          <w:rFonts w:eastAsia="Calibri" w:cs="Arial"/>
        </w:rPr>
      </w:pPr>
      <w:r w:rsidRPr="000C08EC">
        <w:rPr>
          <w:rFonts w:eastAsia="Calibri" w:cs="Arial"/>
        </w:rPr>
        <w:t>- Du Lundi au Vendredi : 8h45 à 12h et 13h30 à 17h30</w:t>
      </w:r>
    </w:p>
    <w:p w14:paraId="52E8C237" w14:textId="77777777" w:rsidR="007400C5" w:rsidRPr="000C08EC" w:rsidRDefault="007400C5" w:rsidP="000C08EC">
      <w:pPr>
        <w:suppressAutoHyphens/>
        <w:autoSpaceDN w:val="0"/>
        <w:textAlignment w:val="baseline"/>
        <w:rPr>
          <w:rFonts w:eastAsia="Calibri" w:cs="Arial"/>
        </w:rPr>
      </w:pPr>
      <w:r w:rsidRPr="000C08EC">
        <w:rPr>
          <w:rFonts w:eastAsia="Calibri" w:cs="Arial"/>
        </w:rPr>
        <w:t>- Le Samedi : 8h45 à 12h</w:t>
      </w:r>
    </w:p>
    <w:p w14:paraId="0234517A" w14:textId="77777777" w:rsidR="007400C5" w:rsidRPr="000C08EC" w:rsidRDefault="007400C5" w:rsidP="000C08EC">
      <w:pPr>
        <w:suppressAutoHyphens/>
        <w:autoSpaceDN w:val="0"/>
        <w:textAlignment w:val="baseline"/>
        <w:rPr>
          <w:rFonts w:eastAsia="Calibri" w:cs="Arial"/>
        </w:rPr>
      </w:pPr>
    </w:p>
    <w:p w14:paraId="466F9AE3" w14:textId="1414EF7D" w:rsidR="007400C5" w:rsidRPr="000C08EC" w:rsidRDefault="007400C5" w:rsidP="000C08EC">
      <w:pPr>
        <w:suppressAutoHyphens/>
        <w:autoSpaceDN w:val="0"/>
        <w:textAlignment w:val="baseline"/>
        <w:rPr>
          <w:rFonts w:eastAsia="Calibri" w:cs="Arial"/>
        </w:rPr>
      </w:pPr>
      <w:r w:rsidRPr="000C08EC">
        <w:rPr>
          <w:rFonts w:eastAsia="Calibri" w:cs="Arial"/>
        </w:rPr>
        <w:t xml:space="preserve">- Mairie de Vaugrigneuse, située au 1 Rue </w:t>
      </w:r>
      <w:proofErr w:type="spellStart"/>
      <w:r w:rsidRPr="000C08EC">
        <w:rPr>
          <w:rFonts w:eastAsia="Calibri" w:cs="Arial"/>
        </w:rPr>
        <w:t>Héroard</w:t>
      </w:r>
      <w:proofErr w:type="spellEnd"/>
      <w:r w:rsidRPr="000C08EC">
        <w:rPr>
          <w:rFonts w:eastAsia="Calibri" w:cs="Arial"/>
        </w:rPr>
        <w:t xml:space="preserve"> à Vaugrigneuse</w:t>
      </w:r>
    </w:p>
    <w:p w14:paraId="1D05FD5E" w14:textId="77777777" w:rsidR="00EE0C28" w:rsidRDefault="007400C5" w:rsidP="000C08EC">
      <w:pPr>
        <w:suppressAutoHyphens/>
        <w:autoSpaceDN w:val="0"/>
        <w:textAlignment w:val="baseline"/>
        <w:rPr>
          <w:rFonts w:eastAsia="Calibri" w:cs="Arial"/>
        </w:rPr>
      </w:pPr>
      <w:r w:rsidRPr="000C08EC">
        <w:rPr>
          <w:rFonts w:eastAsia="Calibri" w:cs="Arial"/>
        </w:rPr>
        <w:t xml:space="preserve">Ouverture : </w:t>
      </w:r>
    </w:p>
    <w:p w14:paraId="4295C750" w14:textId="09EB2563" w:rsidR="007400C5" w:rsidRPr="000C08EC" w:rsidRDefault="007400C5" w:rsidP="000C08EC">
      <w:pPr>
        <w:suppressAutoHyphens/>
        <w:autoSpaceDN w:val="0"/>
        <w:textAlignment w:val="baseline"/>
        <w:rPr>
          <w:rFonts w:eastAsia="Calibri" w:cs="Arial"/>
        </w:rPr>
      </w:pPr>
      <w:r w:rsidRPr="000C08EC">
        <w:rPr>
          <w:rFonts w:eastAsia="Calibri" w:cs="Arial"/>
        </w:rPr>
        <w:t>- Les Mardi et Jeudi : 14h à 18h</w:t>
      </w:r>
    </w:p>
    <w:p w14:paraId="070C2188" w14:textId="77777777" w:rsidR="007400C5" w:rsidRPr="000C08EC" w:rsidRDefault="007400C5" w:rsidP="000C08EC">
      <w:pPr>
        <w:suppressAutoHyphens/>
        <w:autoSpaceDN w:val="0"/>
        <w:textAlignment w:val="baseline"/>
        <w:rPr>
          <w:rFonts w:eastAsia="Calibri" w:cs="Arial"/>
        </w:rPr>
      </w:pPr>
      <w:r w:rsidRPr="000C08EC">
        <w:rPr>
          <w:rFonts w:eastAsia="Calibri" w:cs="Arial"/>
        </w:rPr>
        <w:t>- Le Samedi : 10h à 12h</w:t>
      </w:r>
    </w:p>
    <w:p w14:paraId="5613E85D" w14:textId="77777777" w:rsidR="007400C5" w:rsidRPr="000C08EC" w:rsidRDefault="007400C5" w:rsidP="000C08EC">
      <w:pPr>
        <w:suppressAutoHyphens/>
        <w:autoSpaceDN w:val="0"/>
        <w:textAlignment w:val="baseline"/>
        <w:rPr>
          <w:rFonts w:eastAsia="Calibri" w:cs="Arial"/>
        </w:rPr>
      </w:pPr>
    </w:p>
    <w:p w14:paraId="776F0D3C" w14:textId="2C26583D" w:rsidR="007400C5" w:rsidRPr="000C08EC" w:rsidRDefault="007400C5" w:rsidP="000C08EC">
      <w:pPr>
        <w:suppressAutoHyphens/>
        <w:autoSpaceDN w:val="0"/>
        <w:textAlignment w:val="baseline"/>
        <w:rPr>
          <w:rFonts w:eastAsia="Calibri" w:cs="Arial"/>
        </w:rPr>
      </w:pPr>
      <w:r w:rsidRPr="000C08EC">
        <w:rPr>
          <w:rFonts w:eastAsia="Calibri" w:cs="Arial"/>
        </w:rPr>
        <w:t>- Mairie de Saint-Chéron, située au 3 Parc des Tourelles à Saint-Chéron</w:t>
      </w:r>
    </w:p>
    <w:p w14:paraId="0E4CE2E3" w14:textId="77777777" w:rsidR="00EE0C28" w:rsidRDefault="007400C5" w:rsidP="000C08EC">
      <w:pPr>
        <w:suppressAutoHyphens/>
        <w:autoSpaceDN w:val="0"/>
        <w:textAlignment w:val="baseline"/>
        <w:rPr>
          <w:rFonts w:eastAsia="Calibri" w:cs="Arial"/>
        </w:rPr>
      </w:pPr>
      <w:r w:rsidRPr="000C08EC">
        <w:rPr>
          <w:rFonts w:eastAsia="Calibri" w:cs="Arial"/>
        </w:rPr>
        <w:t>Ouverture :</w:t>
      </w:r>
    </w:p>
    <w:p w14:paraId="7A5BA4CA" w14:textId="36A8C74D" w:rsidR="007400C5" w:rsidRPr="000C08EC" w:rsidRDefault="007400C5" w:rsidP="000C08EC">
      <w:pPr>
        <w:suppressAutoHyphens/>
        <w:autoSpaceDN w:val="0"/>
        <w:textAlignment w:val="baseline"/>
        <w:rPr>
          <w:rFonts w:eastAsia="Calibri" w:cs="Arial"/>
        </w:rPr>
      </w:pPr>
      <w:r w:rsidRPr="000C08EC">
        <w:rPr>
          <w:rFonts w:eastAsia="Calibri" w:cs="Arial"/>
        </w:rPr>
        <w:t>- Du Lundi au Vendredi : 8h30à 12h et 13h30 à 16h30</w:t>
      </w:r>
    </w:p>
    <w:p w14:paraId="28CDCC1A" w14:textId="77777777" w:rsidR="007400C5" w:rsidRPr="000C08EC" w:rsidRDefault="007400C5" w:rsidP="000C08EC">
      <w:pPr>
        <w:suppressAutoHyphens/>
        <w:autoSpaceDN w:val="0"/>
        <w:textAlignment w:val="baseline"/>
        <w:rPr>
          <w:rFonts w:eastAsia="Calibri" w:cs="Arial"/>
        </w:rPr>
      </w:pPr>
      <w:r w:rsidRPr="000C08EC">
        <w:rPr>
          <w:rFonts w:eastAsia="Calibri" w:cs="Arial"/>
        </w:rPr>
        <w:t>- Le Samedi : 9h à 12h</w:t>
      </w:r>
    </w:p>
    <w:p w14:paraId="4F81E312" w14:textId="77777777" w:rsidR="007400C5" w:rsidRPr="000C08EC" w:rsidRDefault="007400C5" w:rsidP="000C08EC">
      <w:pPr>
        <w:suppressAutoHyphens/>
        <w:autoSpaceDN w:val="0"/>
        <w:textAlignment w:val="baseline"/>
        <w:rPr>
          <w:rFonts w:eastAsia="Calibri" w:cs="Arial"/>
        </w:rPr>
      </w:pPr>
    </w:p>
    <w:p w14:paraId="7A1BB884" w14:textId="54C61E36" w:rsidR="007400C5" w:rsidRPr="000C08EC" w:rsidRDefault="007400C5" w:rsidP="000C08EC">
      <w:pPr>
        <w:suppressAutoHyphens/>
        <w:autoSpaceDN w:val="0"/>
        <w:textAlignment w:val="baseline"/>
        <w:rPr>
          <w:rFonts w:eastAsia="Calibri" w:cs="Arial"/>
        </w:rPr>
      </w:pPr>
      <w:r w:rsidRPr="000C08EC">
        <w:rPr>
          <w:rFonts w:eastAsia="Calibri" w:cs="Arial"/>
        </w:rPr>
        <w:t>- Mairie de Breuillet, située au 42 Grande Rue à Breuillet</w:t>
      </w:r>
    </w:p>
    <w:p w14:paraId="6BDF2F8D" w14:textId="77777777" w:rsidR="00EE0C28" w:rsidRDefault="007400C5" w:rsidP="000C08EC">
      <w:pPr>
        <w:suppressAutoHyphens/>
        <w:autoSpaceDN w:val="0"/>
        <w:textAlignment w:val="baseline"/>
        <w:rPr>
          <w:rFonts w:eastAsia="Calibri" w:cs="Arial"/>
        </w:rPr>
      </w:pPr>
      <w:r w:rsidRPr="000C08EC">
        <w:rPr>
          <w:rFonts w:eastAsia="Calibri" w:cs="Arial"/>
        </w:rPr>
        <w:t xml:space="preserve">Ouverture : </w:t>
      </w:r>
    </w:p>
    <w:p w14:paraId="14828D34" w14:textId="6E025E0E" w:rsidR="007400C5" w:rsidRPr="000C08EC" w:rsidRDefault="007400C5" w:rsidP="000C08EC">
      <w:pPr>
        <w:suppressAutoHyphens/>
        <w:autoSpaceDN w:val="0"/>
        <w:textAlignment w:val="baseline"/>
        <w:rPr>
          <w:rFonts w:eastAsia="Calibri" w:cs="Arial"/>
        </w:rPr>
      </w:pPr>
      <w:r w:rsidRPr="000C08EC">
        <w:rPr>
          <w:rFonts w:eastAsia="Calibri" w:cs="Arial"/>
        </w:rPr>
        <w:t>- Les Lundi, Mercredi, Jeudi et Vendredi : 8h30à 12h et 13h30 à 17h00</w:t>
      </w:r>
    </w:p>
    <w:p w14:paraId="6F6FB112" w14:textId="77777777" w:rsidR="007400C5" w:rsidRPr="000C08EC" w:rsidRDefault="007400C5" w:rsidP="000C08EC">
      <w:pPr>
        <w:suppressAutoHyphens/>
        <w:autoSpaceDN w:val="0"/>
        <w:textAlignment w:val="baseline"/>
        <w:rPr>
          <w:rFonts w:eastAsia="Calibri" w:cs="Arial"/>
        </w:rPr>
      </w:pPr>
      <w:r w:rsidRPr="000C08EC">
        <w:rPr>
          <w:rFonts w:eastAsia="Calibri" w:cs="Arial"/>
        </w:rPr>
        <w:t>- Le Mardi : 8h30 à 12h</w:t>
      </w:r>
    </w:p>
    <w:p w14:paraId="2AE8EDAF" w14:textId="77777777" w:rsidR="007400C5" w:rsidRPr="000C08EC" w:rsidRDefault="007400C5" w:rsidP="000C08EC">
      <w:pPr>
        <w:suppressAutoHyphens/>
        <w:autoSpaceDN w:val="0"/>
        <w:textAlignment w:val="baseline"/>
        <w:rPr>
          <w:rFonts w:eastAsia="Calibri" w:cs="Arial"/>
        </w:rPr>
      </w:pPr>
      <w:r w:rsidRPr="000C08EC">
        <w:rPr>
          <w:rFonts w:eastAsia="Calibri" w:cs="Arial"/>
        </w:rPr>
        <w:t>- Le Samedi : 9h à 12h</w:t>
      </w:r>
    </w:p>
    <w:p w14:paraId="6CC535CA" w14:textId="77777777" w:rsidR="007400C5" w:rsidRPr="000C08EC" w:rsidRDefault="007400C5" w:rsidP="000C08EC">
      <w:pPr>
        <w:suppressAutoHyphens/>
        <w:autoSpaceDN w:val="0"/>
        <w:textAlignment w:val="baseline"/>
        <w:rPr>
          <w:rFonts w:eastAsia="Calibri" w:cs="Arial"/>
        </w:rPr>
      </w:pPr>
    </w:p>
    <w:p w14:paraId="44F32D03" w14:textId="44F10121" w:rsidR="007400C5" w:rsidRPr="000C08EC" w:rsidRDefault="007400C5" w:rsidP="000C08EC">
      <w:pPr>
        <w:suppressAutoHyphens/>
        <w:autoSpaceDN w:val="0"/>
        <w:textAlignment w:val="baseline"/>
        <w:rPr>
          <w:rFonts w:eastAsia="Calibri" w:cs="Arial"/>
        </w:rPr>
      </w:pPr>
      <w:r w:rsidRPr="000C08EC">
        <w:rPr>
          <w:rFonts w:eastAsia="Calibri" w:cs="Arial"/>
        </w:rPr>
        <w:t xml:space="preserve">- Mairie de Saint-Yon, située au Rue des </w:t>
      </w:r>
      <w:proofErr w:type="spellStart"/>
      <w:r w:rsidRPr="000C08EC">
        <w:rPr>
          <w:rFonts w:eastAsia="Calibri" w:cs="Arial"/>
        </w:rPr>
        <w:t>Cosnardières</w:t>
      </w:r>
      <w:proofErr w:type="spellEnd"/>
      <w:r w:rsidRPr="000C08EC">
        <w:rPr>
          <w:rFonts w:eastAsia="Calibri" w:cs="Arial"/>
        </w:rPr>
        <w:t>, 91650 Saint-Yon</w:t>
      </w:r>
    </w:p>
    <w:p w14:paraId="55C7D34F" w14:textId="77777777" w:rsidR="00EE0C28" w:rsidRDefault="00EE0C28" w:rsidP="00EE0C28">
      <w:pPr>
        <w:suppressAutoHyphens/>
        <w:autoSpaceDN w:val="0"/>
        <w:textAlignment w:val="baseline"/>
        <w:rPr>
          <w:rFonts w:eastAsia="Calibri" w:cs="Arial"/>
        </w:rPr>
      </w:pPr>
      <w:r w:rsidRPr="00EE0C28">
        <w:rPr>
          <w:rFonts w:eastAsia="Calibri" w:cs="Arial"/>
        </w:rPr>
        <w:t xml:space="preserve">Ouverture : </w:t>
      </w:r>
    </w:p>
    <w:p w14:paraId="31ED4839" w14:textId="34E1CED0" w:rsidR="00EE0C28" w:rsidRPr="00EE0C28" w:rsidRDefault="00EE0C28" w:rsidP="00EE0C28">
      <w:pPr>
        <w:suppressAutoHyphens/>
        <w:autoSpaceDN w:val="0"/>
        <w:textAlignment w:val="baseline"/>
        <w:rPr>
          <w:rFonts w:eastAsia="Calibri" w:cs="Arial"/>
        </w:rPr>
      </w:pPr>
      <w:r w:rsidRPr="00EE0C28">
        <w:rPr>
          <w:rFonts w:eastAsia="Calibri" w:cs="Arial"/>
        </w:rPr>
        <w:t>- Les Mardi et Jeudi : 9h à 12h et 13h00 à 17h00</w:t>
      </w:r>
    </w:p>
    <w:p w14:paraId="182B4C9B" w14:textId="76F8765D" w:rsidR="00EE0C28" w:rsidRDefault="00EE0C28" w:rsidP="00EE0C28">
      <w:pPr>
        <w:suppressAutoHyphens/>
        <w:autoSpaceDN w:val="0"/>
        <w:textAlignment w:val="baseline"/>
        <w:rPr>
          <w:rFonts w:eastAsia="Calibri" w:cs="Arial"/>
        </w:rPr>
      </w:pPr>
      <w:r w:rsidRPr="00EE0C28">
        <w:rPr>
          <w:rFonts w:eastAsia="Calibri" w:cs="Arial"/>
        </w:rPr>
        <w:t>- Le Samedi : 9h à 12</w:t>
      </w:r>
      <w:proofErr w:type="gramStart"/>
      <w:r w:rsidRPr="00EE0C28">
        <w:rPr>
          <w:rFonts w:eastAsia="Calibri" w:cs="Arial"/>
        </w:rPr>
        <w:t>h:</w:t>
      </w:r>
      <w:proofErr w:type="gramEnd"/>
    </w:p>
    <w:p w14:paraId="73805EAB" w14:textId="77777777" w:rsidR="00EE0C28" w:rsidRDefault="00EE0C28" w:rsidP="000C08EC">
      <w:pPr>
        <w:suppressAutoHyphens/>
        <w:autoSpaceDN w:val="0"/>
        <w:textAlignment w:val="baseline"/>
        <w:rPr>
          <w:rFonts w:eastAsia="Calibri" w:cs="Arial"/>
        </w:rPr>
      </w:pPr>
    </w:p>
    <w:bookmarkEnd w:id="153"/>
    <w:p w14:paraId="53038322" w14:textId="77777777" w:rsidR="000C08EC" w:rsidRDefault="000C08EC">
      <w:pPr>
        <w:jc w:val="left"/>
        <w:rPr>
          <w:rFonts w:eastAsia="Calibri" w:cs="Arial"/>
        </w:rPr>
      </w:pPr>
      <w:r>
        <w:rPr>
          <w:rFonts w:eastAsia="Calibri" w:cs="Arial"/>
        </w:rPr>
        <w:br w:type="page"/>
      </w:r>
    </w:p>
    <w:p w14:paraId="4012AF25" w14:textId="281A7D24" w:rsidR="007400C5" w:rsidRPr="000C08EC" w:rsidRDefault="000C08EC" w:rsidP="000C08EC">
      <w:pPr>
        <w:suppressAutoHyphens/>
        <w:autoSpaceDN w:val="0"/>
        <w:textAlignment w:val="baseline"/>
        <w:rPr>
          <w:rFonts w:eastAsia="Calibri" w:cs="Arial"/>
        </w:rPr>
      </w:pPr>
      <w:r>
        <w:rPr>
          <w:rFonts w:eastAsia="Calibri" w:cs="Arial"/>
        </w:rPr>
        <w:lastRenderedPageBreak/>
        <w:t>M</w:t>
      </w:r>
      <w:r w:rsidR="007400C5" w:rsidRPr="000C08EC">
        <w:rPr>
          <w:rFonts w:eastAsia="Calibri" w:cs="Arial"/>
        </w:rPr>
        <w:t>ardi et Jeudi : 9h à 12h et 13h00 à 17h00</w:t>
      </w:r>
    </w:p>
    <w:p w14:paraId="2311D83F" w14:textId="27D5FD3A" w:rsidR="00040403" w:rsidRPr="000C08EC" w:rsidRDefault="007400C5" w:rsidP="007400C5">
      <w:pPr>
        <w:suppressAutoHyphens/>
        <w:autoSpaceDN w:val="0"/>
        <w:textAlignment w:val="baseline"/>
        <w:rPr>
          <w:rFonts w:eastAsia="Calibri" w:cs="Arial"/>
        </w:rPr>
      </w:pPr>
      <w:r w:rsidRPr="000C08EC">
        <w:rPr>
          <w:rFonts w:eastAsia="Calibri" w:cs="Arial"/>
        </w:rPr>
        <w:t>- Le Samedi : 9h à 12</w:t>
      </w:r>
      <w:proofErr w:type="gramStart"/>
      <w:r w:rsidRPr="000C08EC">
        <w:rPr>
          <w:rFonts w:eastAsia="Calibri" w:cs="Arial"/>
        </w:rPr>
        <w:t>h</w:t>
      </w:r>
      <w:r w:rsidR="00040403" w:rsidRPr="000C08EC">
        <w:rPr>
          <w:rFonts w:eastAsia="Calibri" w:cs="Arial"/>
        </w:rPr>
        <w:t>:</w:t>
      </w:r>
      <w:proofErr w:type="gramEnd"/>
    </w:p>
    <w:p w14:paraId="67576786" w14:textId="77777777" w:rsidR="007400C5" w:rsidRPr="000C08EC" w:rsidRDefault="007400C5" w:rsidP="00040403">
      <w:pPr>
        <w:suppressAutoHyphens/>
        <w:autoSpaceDN w:val="0"/>
        <w:textAlignment w:val="baseline"/>
        <w:rPr>
          <w:rFonts w:eastAsia="Calibri" w:cs="Arial"/>
        </w:rPr>
      </w:pPr>
    </w:p>
    <w:p w14:paraId="198C76CD" w14:textId="2A8B3D83" w:rsidR="00040403" w:rsidRPr="007400C5" w:rsidRDefault="00040403" w:rsidP="007400C5">
      <w:pPr>
        <w:autoSpaceDE w:val="0"/>
        <w:autoSpaceDN w:val="0"/>
        <w:adjustRightInd w:val="0"/>
        <w:jc w:val="left"/>
        <w:rPr>
          <w:rFonts w:ascii="CIDFont+F2" w:hAnsi="CIDFont+F2" w:cs="CIDFont+F2"/>
          <w:sz w:val="24"/>
          <w:szCs w:val="24"/>
        </w:rPr>
      </w:pPr>
      <w:r w:rsidRPr="00040403">
        <w:rPr>
          <w:rFonts w:eastAsia="Calibri" w:cs="Arial"/>
        </w:rPr>
        <w:t xml:space="preserve">En version informatique à l’adresse suivante : </w:t>
      </w:r>
      <w:hyperlink r:id="rId18" w:history="1">
        <w:r w:rsidR="007400C5" w:rsidRPr="007400C5">
          <w:rPr>
            <w:rStyle w:val="Lienhypertexte"/>
            <w:rFonts w:ascii="CIDFont+F2" w:hAnsi="CIDFont+F2" w:cs="CIDFont+F2"/>
            <w:color w:val="auto"/>
            <w:sz w:val="24"/>
            <w:szCs w:val="24"/>
          </w:rPr>
          <w:t>http://zonages-dassainissement-eaux-pluviales-15communes-de-lessonne.enquetepublique.net</w:t>
        </w:r>
      </w:hyperlink>
    </w:p>
    <w:p w14:paraId="76F4F0F7" w14:textId="60FD14ED" w:rsidR="00040403" w:rsidRPr="007400C5" w:rsidRDefault="00040403" w:rsidP="00040403">
      <w:pPr>
        <w:suppressAutoHyphens/>
        <w:autoSpaceDN w:val="0"/>
        <w:textAlignment w:val="baseline"/>
        <w:rPr>
          <w:rFonts w:eastAsia="Calibri" w:cs="Arial"/>
        </w:rPr>
      </w:pPr>
    </w:p>
    <w:p w14:paraId="6818B531" w14:textId="0B4F5D11" w:rsidR="007400C5" w:rsidRPr="007400C5" w:rsidRDefault="007400C5" w:rsidP="007400C5">
      <w:pPr>
        <w:suppressAutoHyphens/>
        <w:autoSpaceDN w:val="0"/>
        <w:textAlignment w:val="baseline"/>
        <w:rPr>
          <w:rFonts w:eastAsia="Calibri" w:cs="Arial"/>
        </w:rPr>
      </w:pPr>
      <w:r w:rsidRPr="007400C5">
        <w:rPr>
          <w:rFonts w:eastAsia="Calibri" w:cs="Arial"/>
        </w:rPr>
        <w:t>Une tablette a été mise gratuitement à disposition dans les mairies de Saint-Yon, Breuillet, Saint-Chéron, Vaugrigneuse et Dourdan aux horaires d’ouverture du public.</w:t>
      </w:r>
    </w:p>
    <w:p w14:paraId="777A3035" w14:textId="77777777" w:rsidR="007400C5" w:rsidRPr="00040403" w:rsidRDefault="007400C5" w:rsidP="00040403">
      <w:pPr>
        <w:suppressAutoHyphens/>
        <w:autoSpaceDN w:val="0"/>
        <w:textAlignment w:val="baseline"/>
        <w:rPr>
          <w:rFonts w:eastAsia="Calibri" w:cs="Arial"/>
        </w:rPr>
      </w:pPr>
    </w:p>
    <w:p w14:paraId="047A69EC" w14:textId="2BC26D28" w:rsidR="007400C5" w:rsidRPr="009C22DC" w:rsidRDefault="007400C5" w:rsidP="007400C5">
      <w:pPr>
        <w:suppressAutoHyphens/>
        <w:autoSpaceDN w:val="0"/>
        <w:textAlignment w:val="baseline"/>
        <w:rPr>
          <w:rFonts w:eastAsia="Calibri" w:cs="Arial"/>
        </w:rPr>
      </w:pPr>
      <w:r w:rsidRPr="009C22DC">
        <w:rPr>
          <w:rFonts w:eastAsia="Calibri" w:cs="Arial"/>
        </w:rPr>
        <w:t xml:space="preserve">Les observations, propositions et contre-propositions </w:t>
      </w:r>
      <w:r w:rsidR="009C22DC" w:rsidRPr="009C22DC">
        <w:rPr>
          <w:rFonts w:eastAsia="Calibri" w:cs="Arial"/>
        </w:rPr>
        <w:t>ont pu</w:t>
      </w:r>
      <w:r w:rsidRPr="009C22DC">
        <w:rPr>
          <w:rFonts w:eastAsia="Calibri" w:cs="Arial"/>
        </w:rPr>
        <w:t xml:space="preserve"> </w:t>
      </w:r>
      <w:r w:rsidR="00565051" w:rsidRPr="009C22DC">
        <w:rPr>
          <w:rFonts w:eastAsia="Calibri" w:cs="Arial"/>
        </w:rPr>
        <w:t>être :</w:t>
      </w:r>
    </w:p>
    <w:p w14:paraId="57BB5269" w14:textId="55F6CC38" w:rsidR="007400C5" w:rsidRPr="009C22DC" w:rsidRDefault="007400C5" w:rsidP="007400C5">
      <w:pPr>
        <w:suppressAutoHyphens/>
        <w:autoSpaceDN w:val="0"/>
        <w:textAlignment w:val="baseline"/>
        <w:rPr>
          <w:rFonts w:eastAsia="Calibri" w:cs="Arial"/>
        </w:rPr>
      </w:pPr>
      <w:r w:rsidRPr="009C22DC">
        <w:rPr>
          <w:rFonts w:eastAsia="Calibri" w:cs="Arial"/>
        </w:rPr>
        <w:t>- consignées sur le registre d’enquête papier mis à disposition dans les mairies de Saint-Yon, Breuillet, Saint-Chéron, Vaugrigneuse et Dourdan pendant</w:t>
      </w:r>
      <w:r w:rsidR="009C22DC" w:rsidRPr="009C22DC">
        <w:rPr>
          <w:rFonts w:eastAsia="Calibri" w:cs="Arial"/>
        </w:rPr>
        <w:t xml:space="preserve"> </w:t>
      </w:r>
      <w:r w:rsidRPr="009C22DC">
        <w:rPr>
          <w:rFonts w:eastAsia="Calibri" w:cs="Arial"/>
        </w:rPr>
        <w:t>les heures précitées d’ouverture au public</w:t>
      </w:r>
      <w:r w:rsidR="009D69F0">
        <w:rPr>
          <w:rFonts w:eastAsia="Calibri" w:cs="Arial"/>
        </w:rPr>
        <w:t> ;</w:t>
      </w:r>
    </w:p>
    <w:p w14:paraId="29A5F10D" w14:textId="23FB5195" w:rsidR="007400C5" w:rsidRPr="009C22DC" w:rsidRDefault="007400C5" w:rsidP="007400C5">
      <w:pPr>
        <w:suppressAutoHyphens/>
        <w:autoSpaceDN w:val="0"/>
        <w:textAlignment w:val="baseline"/>
        <w:rPr>
          <w:rFonts w:eastAsia="Calibri" w:cs="Arial"/>
        </w:rPr>
      </w:pPr>
      <w:r w:rsidRPr="009C22DC">
        <w:rPr>
          <w:rFonts w:eastAsia="Calibri" w:cs="Arial"/>
        </w:rPr>
        <w:t>- déposées, par voie électronique, sur le registre dématérialisé accessible sur les tablettes mise à disposition en mairie de Saint-Yon, Breuillet, Saint-Chéron, Vaugrigneuse et Dourdan ou via le site internet dont l’adresse est mentionnée ci-dessus, du Mercredi 27 octobre 2021 à 9h00 au Samedi 27</w:t>
      </w:r>
      <w:r w:rsidR="009C22DC" w:rsidRPr="009C22DC">
        <w:rPr>
          <w:rFonts w:eastAsia="Calibri" w:cs="Arial"/>
        </w:rPr>
        <w:t xml:space="preserve"> </w:t>
      </w:r>
      <w:r w:rsidRPr="009C22DC">
        <w:rPr>
          <w:rFonts w:eastAsia="Calibri" w:cs="Arial"/>
        </w:rPr>
        <w:t>novembre 2021 à 12h00</w:t>
      </w:r>
      <w:r w:rsidR="009D69F0">
        <w:rPr>
          <w:rFonts w:eastAsia="Calibri" w:cs="Arial"/>
        </w:rPr>
        <w:t xml:space="preserve"> ; </w:t>
      </w:r>
    </w:p>
    <w:p w14:paraId="5E1D530B" w14:textId="32BA34BA" w:rsidR="007400C5" w:rsidRPr="009C22DC" w:rsidRDefault="007400C5" w:rsidP="007400C5">
      <w:pPr>
        <w:suppressAutoHyphens/>
        <w:autoSpaceDN w:val="0"/>
        <w:textAlignment w:val="baseline"/>
        <w:rPr>
          <w:rFonts w:eastAsia="Calibri" w:cs="Arial"/>
        </w:rPr>
      </w:pPr>
      <w:r w:rsidRPr="009C22DC">
        <w:rPr>
          <w:rFonts w:eastAsia="Calibri" w:cs="Arial"/>
        </w:rPr>
        <w:t>- reçues de manière écrite ou orale, par le commissaire enquêteur aux jours et heures de permanences</w:t>
      </w:r>
      <w:r w:rsidR="009D69F0">
        <w:rPr>
          <w:rFonts w:eastAsia="Calibri" w:cs="Arial"/>
        </w:rPr>
        <w:t> ;</w:t>
      </w:r>
    </w:p>
    <w:p w14:paraId="2607A63D" w14:textId="7D58E407" w:rsidR="007400C5" w:rsidRPr="009C22DC" w:rsidRDefault="007400C5" w:rsidP="007400C5">
      <w:pPr>
        <w:suppressAutoHyphens/>
        <w:autoSpaceDN w:val="0"/>
        <w:textAlignment w:val="baseline"/>
        <w:rPr>
          <w:rFonts w:eastAsia="Calibri" w:cs="Arial"/>
        </w:rPr>
      </w:pPr>
      <w:r w:rsidRPr="009C22DC">
        <w:rPr>
          <w:rFonts w:eastAsia="Calibri" w:cs="Arial"/>
        </w:rPr>
        <w:t>- adressées au commissaire enquêteur</w:t>
      </w:r>
      <w:r w:rsidR="009C22DC" w:rsidRPr="009C22DC">
        <w:rPr>
          <w:rFonts w:eastAsia="Calibri" w:cs="Arial"/>
        </w:rPr>
        <w:t xml:space="preserve"> par </w:t>
      </w:r>
      <w:r w:rsidRPr="009C22DC">
        <w:rPr>
          <w:rFonts w:eastAsia="Calibri" w:cs="Arial"/>
        </w:rPr>
        <w:t>:</w:t>
      </w:r>
    </w:p>
    <w:p w14:paraId="7EAA2C27" w14:textId="291454A0" w:rsidR="007400C5" w:rsidRPr="009D69F0" w:rsidRDefault="007400C5" w:rsidP="00D905B4">
      <w:pPr>
        <w:pStyle w:val="Paragraphedeliste"/>
        <w:numPr>
          <w:ilvl w:val="0"/>
          <w:numId w:val="25"/>
        </w:numPr>
        <w:suppressAutoHyphens/>
        <w:autoSpaceDN w:val="0"/>
        <w:textAlignment w:val="baseline"/>
        <w:rPr>
          <w:rFonts w:eastAsia="Calibri" w:cs="Arial"/>
        </w:rPr>
      </w:pPr>
      <w:proofErr w:type="gramStart"/>
      <w:r w:rsidRPr="009D69F0">
        <w:rPr>
          <w:rFonts w:eastAsia="Calibri" w:cs="Arial"/>
        </w:rPr>
        <w:t>voie</w:t>
      </w:r>
      <w:proofErr w:type="gramEnd"/>
      <w:r w:rsidRPr="009D69F0">
        <w:rPr>
          <w:rFonts w:eastAsia="Calibri" w:cs="Arial"/>
        </w:rPr>
        <w:t xml:space="preserve"> postale au siège de l’enquête :</w:t>
      </w:r>
      <w:r w:rsidR="009D69F0">
        <w:rPr>
          <w:rFonts w:eastAsia="Calibri" w:cs="Arial"/>
        </w:rPr>
        <w:t xml:space="preserve"> </w:t>
      </w:r>
      <w:r w:rsidRPr="009D69F0">
        <w:rPr>
          <w:rFonts w:eastAsia="Calibri" w:cs="Arial"/>
        </w:rPr>
        <w:t>M. le commissaire enquêteur – Syndicat de L’Orge</w:t>
      </w:r>
      <w:r w:rsidR="009C22DC" w:rsidRPr="009D69F0">
        <w:rPr>
          <w:rFonts w:eastAsia="Calibri" w:cs="Arial"/>
        </w:rPr>
        <w:t xml:space="preserve"> </w:t>
      </w:r>
      <w:r w:rsidRPr="009D69F0">
        <w:rPr>
          <w:rFonts w:eastAsia="Calibri" w:cs="Arial"/>
        </w:rPr>
        <w:t>19 Rue de Saint-Arnoult, 91340 Ollainville</w:t>
      </w:r>
      <w:r w:rsidR="009D69F0">
        <w:rPr>
          <w:rFonts w:eastAsia="Calibri" w:cs="Arial"/>
        </w:rPr>
        <w:t> ;</w:t>
      </w:r>
    </w:p>
    <w:p w14:paraId="67A34586" w14:textId="5B29AF92" w:rsidR="009C22DC" w:rsidRPr="009D69F0" w:rsidRDefault="007400C5" w:rsidP="009D69F0">
      <w:pPr>
        <w:pStyle w:val="Paragraphedeliste"/>
        <w:numPr>
          <w:ilvl w:val="0"/>
          <w:numId w:val="25"/>
        </w:numPr>
        <w:suppressAutoHyphens/>
        <w:autoSpaceDN w:val="0"/>
        <w:jc w:val="left"/>
        <w:textAlignment w:val="baseline"/>
        <w:rPr>
          <w:rFonts w:eastAsia="Calibri" w:cs="Arial"/>
          <w:sz w:val="20"/>
          <w:szCs w:val="20"/>
        </w:rPr>
      </w:pPr>
      <w:proofErr w:type="gramStart"/>
      <w:r w:rsidRPr="009D69F0">
        <w:rPr>
          <w:rFonts w:eastAsia="Calibri" w:cs="Arial"/>
        </w:rPr>
        <w:t>courriel</w:t>
      </w:r>
      <w:proofErr w:type="gramEnd"/>
      <w:r w:rsidRPr="009D69F0">
        <w:rPr>
          <w:rFonts w:eastAsia="Calibri" w:cs="Arial"/>
        </w:rPr>
        <w:t xml:space="preserve"> : </w:t>
      </w:r>
      <w:hyperlink r:id="rId19" w:history="1">
        <w:r w:rsidR="009C22DC" w:rsidRPr="009D69F0">
          <w:rPr>
            <w:rStyle w:val="Lienhypertexte"/>
            <w:rFonts w:eastAsia="Calibri" w:cs="Arial"/>
            <w:color w:val="auto"/>
            <w:sz w:val="20"/>
            <w:szCs w:val="20"/>
          </w:rPr>
          <w:t>zonages-dassainissement-eaux-pluviales-15communes-de-lessonne@enquetepublique.net</w:t>
        </w:r>
      </w:hyperlink>
      <w:r w:rsidR="009D69F0">
        <w:rPr>
          <w:rFonts w:eastAsia="Calibri" w:cs="Arial"/>
          <w:sz w:val="20"/>
          <w:szCs w:val="20"/>
        </w:rPr>
        <w:t>.</w:t>
      </w:r>
    </w:p>
    <w:p w14:paraId="4286C9B2" w14:textId="77777777" w:rsidR="009C22DC" w:rsidRPr="009C22DC" w:rsidRDefault="009C22DC" w:rsidP="007400C5">
      <w:pPr>
        <w:suppressAutoHyphens/>
        <w:autoSpaceDN w:val="0"/>
        <w:textAlignment w:val="baseline"/>
        <w:rPr>
          <w:rFonts w:eastAsia="Calibri" w:cs="Arial"/>
        </w:rPr>
      </w:pPr>
    </w:p>
    <w:p w14:paraId="3281EE4B" w14:textId="77777777" w:rsidR="00565051" w:rsidRPr="00565051" w:rsidRDefault="00565051" w:rsidP="00565051">
      <w:pPr>
        <w:suppressAutoHyphens/>
        <w:autoSpaceDN w:val="0"/>
        <w:textAlignment w:val="baseline"/>
        <w:rPr>
          <w:rFonts w:eastAsia="Calibri" w:cs="Arial"/>
        </w:rPr>
      </w:pPr>
      <w:r w:rsidRPr="00565051">
        <w:rPr>
          <w:rFonts w:eastAsia="Calibri" w:cs="Arial"/>
        </w:rPr>
        <w:t>Les observations et propositions du public transmises par voie postale ainsi que celles inscrites sur les registres papier ont été consultables dans les mairies de Saint-Yon, Breuillet, Saint-Chéron, Vaugrigneuse et Dourdan. Celles transmises par voie électronique sont consultables sur le registre dématérialisé visé ci-dessus.</w:t>
      </w:r>
    </w:p>
    <w:p w14:paraId="3D9F7F73" w14:textId="77777777" w:rsidR="00565051" w:rsidRPr="00565051" w:rsidRDefault="00565051" w:rsidP="00565051">
      <w:pPr>
        <w:suppressAutoHyphens/>
        <w:autoSpaceDN w:val="0"/>
        <w:textAlignment w:val="baseline"/>
        <w:rPr>
          <w:rFonts w:eastAsia="Calibri" w:cs="Arial"/>
        </w:rPr>
      </w:pPr>
    </w:p>
    <w:p w14:paraId="2AE92E34" w14:textId="77777777" w:rsidR="00565051" w:rsidRPr="00565051" w:rsidRDefault="00565051" w:rsidP="00565051">
      <w:pPr>
        <w:suppressAutoHyphens/>
        <w:autoSpaceDN w:val="0"/>
        <w:textAlignment w:val="baseline"/>
        <w:rPr>
          <w:rFonts w:eastAsia="Calibri" w:cs="Arial"/>
        </w:rPr>
      </w:pPr>
      <w:r w:rsidRPr="00565051">
        <w:rPr>
          <w:rFonts w:eastAsia="Calibri" w:cs="Arial"/>
        </w:rPr>
        <w:t>Les registres sont numérotés de 1 à 5</w:t>
      </w:r>
    </w:p>
    <w:p w14:paraId="4E9E490C" w14:textId="77777777" w:rsidR="00565051" w:rsidRPr="00565051" w:rsidRDefault="00565051" w:rsidP="00565051">
      <w:pPr>
        <w:suppressAutoHyphens/>
        <w:autoSpaceDN w:val="0"/>
        <w:textAlignment w:val="baseline"/>
        <w:rPr>
          <w:rFonts w:eastAsia="Calibri" w:cs="Arial"/>
        </w:rPr>
      </w:pPr>
    </w:p>
    <w:p w14:paraId="4171931C" w14:textId="28C13A81" w:rsidR="009C22DC" w:rsidRDefault="00565051" w:rsidP="00565051">
      <w:pPr>
        <w:suppressAutoHyphens/>
        <w:autoSpaceDN w:val="0"/>
        <w:textAlignment w:val="baseline"/>
        <w:rPr>
          <w:rFonts w:eastAsia="Calibri" w:cs="Arial"/>
        </w:rPr>
      </w:pPr>
      <w:r w:rsidRPr="00565051">
        <w:rPr>
          <w:rFonts w:eastAsia="Calibri" w:cs="Arial"/>
        </w:rPr>
        <w:t xml:space="preserve">Les observations et proposition du public ont </w:t>
      </w:r>
      <w:proofErr w:type="gramStart"/>
      <w:r w:rsidRPr="00565051">
        <w:rPr>
          <w:rFonts w:eastAsia="Calibri" w:cs="Arial"/>
        </w:rPr>
        <w:t>ou</w:t>
      </w:r>
      <w:proofErr w:type="gramEnd"/>
      <w:r w:rsidRPr="00565051">
        <w:rPr>
          <w:rFonts w:eastAsia="Calibri" w:cs="Arial"/>
        </w:rPr>
        <w:t xml:space="preserve"> être déposées entre Mercredi 27 octobre 2021 à 9h00 au Samedi 27 novembre 2021 à 12h00.</w:t>
      </w:r>
    </w:p>
    <w:p w14:paraId="17EE2967" w14:textId="26B71349" w:rsidR="00565051" w:rsidRDefault="00565051" w:rsidP="00565051">
      <w:pPr>
        <w:suppressAutoHyphens/>
        <w:autoSpaceDN w:val="0"/>
        <w:textAlignment w:val="baseline"/>
        <w:rPr>
          <w:rFonts w:eastAsia="Calibri" w:cs="Arial"/>
        </w:rPr>
      </w:pPr>
    </w:p>
    <w:p w14:paraId="586B9A34" w14:textId="77777777" w:rsidR="00565051" w:rsidRPr="000C08EC" w:rsidRDefault="00565051" w:rsidP="00565051">
      <w:pPr>
        <w:suppressAutoHyphens/>
        <w:autoSpaceDN w:val="0"/>
        <w:textAlignment w:val="baseline"/>
        <w:rPr>
          <w:rFonts w:eastAsia="Calibri" w:cs="Arial"/>
        </w:rPr>
      </w:pPr>
    </w:p>
    <w:p w14:paraId="7594599F" w14:textId="70142814" w:rsidR="00040403" w:rsidRPr="000C08EC" w:rsidRDefault="000C08EC" w:rsidP="00040403">
      <w:pPr>
        <w:rPr>
          <w:rFonts w:cs="Arial"/>
          <w:b/>
        </w:rPr>
      </w:pPr>
      <w:r w:rsidRPr="000C08EC">
        <w:rPr>
          <w:rFonts w:cs="Arial"/>
          <w:b/>
        </w:rPr>
        <w:t>10</w:t>
      </w:r>
      <w:r w:rsidR="00040403" w:rsidRPr="000C08EC">
        <w:rPr>
          <w:rFonts w:cs="Arial"/>
          <w:b/>
        </w:rPr>
        <w:t>.3 Information du public</w:t>
      </w:r>
    </w:p>
    <w:p w14:paraId="573F0E4A" w14:textId="08925086" w:rsidR="00040403" w:rsidRPr="000C08EC" w:rsidRDefault="00040403" w:rsidP="00040403">
      <w:pPr>
        <w:rPr>
          <w:rFonts w:cs="Arial"/>
        </w:rPr>
      </w:pPr>
    </w:p>
    <w:p w14:paraId="06265D93" w14:textId="77777777" w:rsidR="00565051" w:rsidRPr="00565051" w:rsidRDefault="00565051" w:rsidP="00565051">
      <w:pPr>
        <w:rPr>
          <w:rFonts w:cs="Arial"/>
          <w:color w:val="000000"/>
          <w:shd w:val="clear" w:color="auto" w:fill="FFFFFF"/>
        </w:rPr>
      </w:pPr>
      <w:bookmarkStart w:id="154" w:name="_Hlk89103186"/>
      <w:r w:rsidRPr="00565051">
        <w:rPr>
          <w:rFonts w:cs="Arial"/>
          <w:color w:val="000000"/>
          <w:shd w:val="clear" w:color="auto" w:fill="FFFFFF"/>
        </w:rPr>
        <w:t>L’affichage dans chacune des mairies n’a pas été effectué selon les règles.</w:t>
      </w:r>
    </w:p>
    <w:p w14:paraId="08E083F5" w14:textId="77777777" w:rsidR="00565051" w:rsidRPr="00565051" w:rsidRDefault="00565051" w:rsidP="00565051">
      <w:pPr>
        <w:rPr>
          <w:rFonts w:cs="Arial"/>
          <w:color w:val="000000"/>
          <w:shd w:val="clear" w:color="auto" w:fill="FFFFFF"/>
        </w:rPr>
      </w:pPr>
    </w:p>
    <w:p w14:paraId="28330048"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Lors de ma première permanence à Dourdan le 27 octobre matin, l’affichage n’était pas effectué, mais il a été régularisé l’après-midi. Dans six communes, suite à mon intervention auprès du maître d’Ouvrage l’ensemble de l’affichage a été régularisé par le syndicat de l’Orge le 4 novembre pour les communes suivantes :</w:t>
      </w:r>
    </w:p>
    <w:p w14:paraId="479E9F6D"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Dans six communes, suite à mon intervention auprès du maître d’Ouvrage l’ensemble de l’affichage a été régularisé par le syndicat de l’Orge le 4 novembre pour les communes suivantes :</w:t>
      </w:r>
    </w:p>
    <w:p w14:paraId="2B56E733"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w:t>
      </w:r>
      <w:r w:rsidRPr="00565051">
        <w:rPr>
          <w:rFonts w:cs="Arial"/>
          <w:color w:val="000000"/>
          <w:shd w:val="clear" w:color="auto" w:fill="FFFFFF"/>
        </w:rPr>
        <w:tab/>
        <w:t xml:space="preserve">à St Maurice et St Chéron où l’affiche était blanche ; </w:t>
      </w:r>
    </w:p>
    <w:p w14:paraId="3FF057C2"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w:t>
      </w:r>
      <w:r w:rsidRPr="00565051">
        <w:rPr>
          <w:rFonts w:cs="Arial"/>
          <w:color w:val="000000"/>
          <w:shd w:val="clear" w:color="auto" w:fill="FFFFFF"/>
        </w:rPr>
        <w:tab/>
        <w:t>à Villeconin où l’affichage était à l’intérieur seulement ;</w:t>
      </w:r>
    </w:p>
    <w:p w14:paraId="02638B37"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w:t>
      </w:r>
      <w:r w:rsidRPr="00565051">
        <w:rPr>
          <w:rFonts w:cs="Arial"/>
          <w:color w:val="000000"/>
          <w:shd w:val="clear" w:color="auto" w:fill="FFFFFF"/>
        </w:rPr>
        <w:tab/>
        <w:t>à St Sulpice, Mauchamps et Breuillet où l’affichage était inexistant.</w:t>
      </w:r>
    </w:p>
    <w:p w14:paraId="3FE0795F" w14:textId="77777777" w:rsidR="00565051" w:rsidRPr="00565051" w:rsidRDefault="00565051" w:rsidP="00565051">
      <w:pPr>
        <w:rPr>
          <w:rFonts w:cs="Arial"/>
          <w:color w:val="000000"/>
          <w:shd w:val="clear" w:color="auto" w:fill="FFFFFF"/>
        </w:rPr>
      </w:pPr>
    </w:p>
    <w:p w14:paraId="219D1ACA" w14:textId="77777777" w:rsidR="00565051" w:rsidRPr="00565051" w:rsidRDefault="00565051" w:rsidP="00565051">
      <w:pPr>
        <w:rPr>
          <w:rFonts w:cs="Arial"/>
          <w:color w:val="000000"/>
          <w:shd w:val="clear" w:color="auto" w:fill="FFFFFF"/>
        </w:rPr>
      </w:pPr>
      <w:r w:rsidRPr="00565051">
        <w:rPr>
          <w:rFonts w:cs="Arial"/>
          <w:color w:val="000000"/>
          <w:shd w:val="clear" w:color="auto" w:fill="FFFFFF"/>
        </w:rPr>
        <w:t>Malgré ces interventions j’ai constaté que les panneaux des communes étaient trop petits pour un affichage en forma A2 ou A3. Il a parfois été effectué en format A4.</w:t>
      </w:r>
    </w:p>
    <w:p w14:paraId="231989BB" w14:textId="77777777" w:rsidR="00565051" w:rsidRPr="00565051" w:rsidRDefault="00565051" w:rsidP="00565051">
      <w:pPr>
        <w:rPr>
          <w:rFonts w:cs="Arial"/>
          <w:color w:val="000000"/>
          <w:shd w:val="clear" w:color="auto" w:fill="FFFFFF"/>
        </w:rPr>
      </w:pPr>
    </w:p>
    <w:p w14:paraId="25C59650" w14:textId="77777777" w:rsidR="00565051" w:rsidRPr="00565051" w:rsidRDefault="00565051" w:rsidP="00565051">
      <w:pPr>
        <w:rPr>
          <w:rFonts w:cs="Arial"/>
          <w:color w:val="000000"/>
          <w:shd w:val="clear" w:color="auto" w:fill="FFFFFF"/>
        </w:rPr>
      </w:pPr>
    </w:p>
    <w:p w14:paraId="72B427E6" w14:textId="134D4571" w:rsidR="00D6204E" w:rsidRDefault="00565051" w:rsidP="00565051">
      <w:pPr>
        <w:rPr>
          <w:rFonts w:cs="Arial"/>
          <w:color w:val="000000"/>
          <w:shd w:val="clear" w:color="auto" w:fill="FFFFFF"/>
        </w:rPr>
      </w:pPr>
      <w:r w:rsidRPr="00565051">
        <w:rPr>
          <w:rFonts w:cs="Arial"/>
          <w:color w:val="000000"/>
          <w:shd w:val="clear" w:color="auto" w:fill="FFFFFF"/>
        </w:rPr>
        <w:t>La commune de Saint Chéron a mis une information sur son site.</w:t>
      </w:r>
    </w:p>
    <w:p w14:paraId="166DAC56" w14:textId="77777777" w:rsidR="00565051" w:rsidRDefault="00565051" w:rsidP="00565051">
      <w:pPr>
        <w:rPr>
          <w:rFonts w:cs="Arial"/>
        </w:rPr>
      </w:pPr>
    </w:p>
    <w:bookmarkEnd w:id="154"/>
    <w:p w14:paraId="4F1E4E52" w14:textId="47692C88" w:rsidR="000C08EC" w:rsidRPr="000C08EC" w:rsidRDefault="000C08EC" w:rsidP="000C08EC">
      <w:pPr>
        <w:pBdr>
          <w:top w:val="single" w:sz="4" w:space="1" w:color="auto"/>
          <w:left w:val="single" w:sz="4" w:space="4" w:color="auto"/>
          <w:bottom w:val="single" w:sz="4" w:space="1" w:color="auto"/>
          <w:right w:val="single" w:sz="4" w:space="4" w:color="auto"/>
        </w:pBdr>
        <w:rPr>
          <w:rFonts w:cs="Arial"/>
          <w:i/>
          <w:iCs/>
        </w:rPr>
      </w:pPr>
      <w:r w:rsidRPr="000C08EC">
        <w:rPr>
          <w:rFonts w:cs="Arial"/>
          <w:i/>
          <w:iCs/>
        </w:rPr>
        <w:lastRenderedPageBreak/>
        <w:t>Observation du Commissaire enquêteur</w:t>
      </w:r>
    </w:p>
    <w:p w14:paraId="28DE4628" w14:textId="723643D2" w:rsidR="000C08EC" w:rsidRPr="000C08EC" w:rsidRDefault="000C08EC" w:rsidP="000C08EC">
      <w:pPr>
        <w:pBdr>
          <w:top w:val="single" w:sz="4" w:space="1" w:color="auto"/>
          <w:left w:val="single" w:sz="4" w:space="4" w:color="auto"/>
          <w:bottom w:val="single" w:sz="4" w:space="1" w:color="auto"/>
          <w:right w:val="single" w:sz="4" w:space="4" w:color="auto"/>
        </w:pBdr>
        <w:rPr>
          <w:rFonts w:cs="Arial"/>
          <w:i/>
          <w:iCs/>
        </w:rPr>
      </w:pPr>
    </w:p>
    <w:p w14:paraId="26D4C095" w14:textId="16B9A899" w:rsidR="000C08EC" w:rsidRPr="000C08EC" w:rsidRDefault="000C08EC" w:rsidP="000C08EC">
      <w:pPr>
        <w:pBdr>
          <w:top w:val="single" w:sz="4" w:space="1" w:color="auto"/>
          <w:left w:val="single" w:sz="4" w:space="4" w:color="auto"/>
          <w:bottom w:val="single" w:sz="4" w:space="1" w:color="auto"/>
          <w:right w:val="single" w:sz="4" w:space="4" w:color="auto"/>
        </w:pBdr>
        <w:rPr>
          <w:rFonts w:cs="Arial"/>
          <w:i/>
          <w:iCs/>
        </w:rPr>
      </w:pPr>
      <w:r w:rsidRPr="000C08EC">
        <w:rPr>
          <w:rFonts w:cs="Arial"/>
          <w:i/>
          <w:iCs/>
        </w:rPr>
        <w:t xml:space="preserve">Les carences au niveau de l’affichage dans quelques communes </w:t>
      </w:r>
      <w:r>
        <w:rPr>
          <w:rFonts w:cs="Arial"/>
          <w:i/>
          <w:iCs/>
        </w:rPr>
        <w:t xml:space="preserve">qui ont </w:t>
      </w:r>
      <w:r w:rsidRPr="000C08EC">
        <w:rPr>
          <w:rFonts w:cs="Arial"/>
          <w:i/>
          <w:iCs/>
        </w:rPr>
        <w:t xml:space="preserve">été rapidement rectifiées par le Maître d’Ouvrage ne m’ont </w:t>
      </w:r>
      <w:proofErr w:type="gramStart"/>
      <w:r w:rsidRPr="000C08EC">
        <w:rPr>
          <w:rFonts w:cs="Arial"/>
          <w:i/>
          <w:iCs/>
        </w:rPr>
        <w:t>parues</w:t>
      </w:r>
      <w:proofErr w:type="gramEnd"/>
      <w:r w:rsidRPr="000C08EC">
        <w:rPr>
          <w:rFonts w:cs="Arial"/>
          <w:i/>
          <w:iCs/>
        </w:rPr>
        <w:t xml:space="preserve"> être de nature à compromettre le bon déroulement de l’enquête publique.</w:t>
      </w:r>
    </w:p>
    <w:p w14:paraId="20E8E571" w14:textId="2AB0EB04" w:rsidR="000C08EC" w:rsidRPr="000C08EC" w:rsidRDefault="000C08EC" w:rsidP="000C08EC">
      <w:pPr>
        <w:pBdr>
          <w:top w:val="single" w:sz="4" w:space="1" w:color="auto"/>
          <w:left w:val="single" w:sz="4" w:space="4" w:color="auto"/>
          <w:bottom w:val="single" w:sz="4" w:space="1" w:color="auto"/>
          <w:right w:val="single" w:sz="4" w:space="4" w:color="auto"/>
        </w:pBdr>
        <w:rPr>
          <w:rFonts w:cs="Arial"/>
          <w:i/>
          <w:iCs/>
        </w:rPr>
      </w:pPr>
    </w:p>
    <w:p w14:paraId="6034B1B3" w14:textId="2433605C" w:rsidR="000C08EC" w:rsidRDefault="000C08EC" w:rsidP="00040403">
      <w:pPr>
        <w:rPr>
          <w:rFonts w:cs="Arial"/>
        </w:rPr>
      </w:pPr>
    </w:p>
    <w:p w14:paraId="62046237" w14:textId="77777777" w:rsidR="0028437F" w:rsidRPr="008053A1" w:rsidRDefault="0028437F" w:rsidP="00040403">
      <w:pPr>
        <w:rPr>
          <w:rFonts w:cs="Arial"/>
        </w:rPr>
      </w:pPr>
    </w:p>
    <w:p w14:paraId="42C4F880" w14:textId="1A90745A" w:rsidR="00040403" w:rsidRPr="00F24751" w:rsidRDefault="0009390D" w:rsidP="00040403">
      <w:pPr>
        <w:rPr>
          <w:rFonts w:cs="Arial"/>
          <w:b/>
        </w:rPr>
      </w:pPr>
      <w:bookmarkStart w:id="155" w:name="_Hlk34835877"/>
      <w:bookmarkEnd w:id="150"/>
      <w:r w:rsidRPr="00F24751">
        <w:rPr>
          <w:rFonts w:cs="Arial"/>
          <w:b/>
        </w:rPr>
        <w:t>10</w:t>
      </w:r>
      <w:r w:rsidR="00040403" w:rsidRPr="00F24751">
        <w:rPr>
          <w:rFonts w:cs="Arial"/>
          <w:b/>
        </w:rPr>
        <w:t xml:space="preserve">.4 Préparation de l’enquête </w:t>
      </w:r>
    </w:p>
    <w:bookmarkEnd w:id="155"/>
    <w:p w14:paraId="197E1879" w14:textId="77777777" w:rsidR="00040403" w:rsidRPr="00F24751" w:rsidRDefault="00040403" w:rsidP="00040403">
      <w:pPr>
        <w:rPr>
          <w:rFonts w:cs="Arial"/>
          <w:b/>
        </w:rPr>
      </w:pPr>
    </w:p>
    <w:p w14:paraId="157DA8DC" w14:textId="379D96EA" w:rsidR="00040403" w:rsidRPr="00F24751" w:rsidRDefault="00040403" w:rsidP="00040403">
      <w:pPr>
        <w:rPr>
          <w:rFonts w:cs="Arial"/>
        </w:rPr>
      </w:pPr>
      <w:r w:rsidRPr="00F24751">
        <w:rPr>
          <w:rFonts w:cs="Arial"/>
        </w:rPr>
        <w:t xml:space="preserve">J’ai eu une réunion avec Monsieur </w:t>
      </w:r>
      <w:r w:rsidR="0009390D" w:rsidRPr="00F24751">
        <w:rPr>
          <w:rFonts w:ascii="Roboto" w:hAnsi="Roboto"/>
          <w:caps/>
          <w:sz w:val="21"/>
          <w:szCs w:val="21"/>
          <w:shd w:val="clear" w:color="auto" w:fill="FFFFFF"/>
        </w:rPr>
        <w:t>Tagliaferri</w:t>
      </w:r>
      <w:r w:rsidR="0009390D" w:rsidRPr="00F24751">
        <w:rPr>
          <w:rFonts w:ascii="Roboto" w:hAnsi="Roboto"/>
          <w:sz w:val="21"/>
          <w:szCs w:val="21"/>
          <w:shd w:val="clear" w:color="auto" w:fill="FFFFFF"/>
        </w:rPr>
        <w:t xml:space="preserve"> du syndicat de l’Orge le 31 août 2021 prendre connaissance du dossier et fixer le calendrier des </w:t>
      </w:r>
      <w:r w:rsidR="00FC7609" w:rsidRPr="00F24751">
        <w:rPr>
          <w:rFonts w:ascii="Roboto" w:hAnsi="Roboto"/>
          <w:sz w:val="21"/>
          <w:szCs w:val="21"/>
          <w:shd w:val="clear" w:color="auto" w:fill="FFFFFF"/>
        </w:rPr>
        <w:t>permanences.</w:t>
      </w:r>
    </w:p>
    <w:p w14:paraId="10C3BDAA" w14:textId="77777777" w:rsidR="00040403" w:rsidRPr="00F24751" w:rsidRDefault="00040403" w:rsidP="00040403">
      <w:pPr>
        <w:rPr>
          <w:rFonts w:cs="Arial"/>
        </w:rPr>
      </w:pPr>
    </w:p>
    <w:p w14:paraId="404FF002" w14:textId="12752BF0" w:rsidR="00040403" w:rsidRPr="00F24751" w:rsidRDefault="00040403" w:rsidP="00040403">
      <w:pPr>
        <w:rPr>
          <w:rFonts w:cs="Arial"/>
        </w:rPr>
      </w:pPr>
      <w:r w:rsidRPr="00F24751">
        <w:rPr>
          <w:rFonts w:cs="Arial"/>
        </w:rPr>
        <w:t xml:space="preserve">J’ai </w:t>
      </w:r>
      <w:r w:rsidR="0009390D" w:rsidRPr="00F24751">
        <w:rPr>
          <w:rFonts w:cs="Arial"/>
        </w:rPr>
        <w:t>parcouru</w:t>
      </w:r>
      <w:r w:rsidRPr="00F24751">
        <w:rPr>
          <w:rFonts w:cs="Arial"/>
        </w:rPr>
        <w:t xml:space="preserve"> le 22 septembre </w:t>
      </w:r>
      <w:r w:rsidR="0009390D" w:rsidRPr="00F24751">
        <w:rPr>
          <w:rFonts w:cs="Arial"/>
        </w:rPr>
        <w:t xml:space="preserve">2021 </w:t>
      </w:r>
      <w:r w:rsidRPr="00F24751">
        <w:rPr>
          <w:rFonts w:cs="Arial"/>
        </w:rPr>
        <w:t xml:space="preserve">l’ensemble des </w:t>
      </w:r>
      <w:r w:rsidR="0009390D" w:rsidRPr="00F24751">
        <w:rPr>
          <w:rFonts w:cs="Arial"/>
        </w:rPr>
        <w:t xml:space="preserve">25 </w:t>
      </w:r>
      <w:r w:rsidRPr="00F24751">
        <w:rPr>
          <w:rFonts w:cs="Arial"/>
        </w:rPr>
        <w:t>commune</w:t>
      </w:r>
      <w:r w:rsidR="0009390D" w:rsidRPr="00F24751">
        <w:rPr>
          <w:rFonts w:cs="Arial"/>
        </w:rPr>
        <w:t>s</w:t>
      </w:r>
      <w:r w:rsidRPr="00F24751">
        <w:rPr>
          <w:rFonts w:cs="Arial"/>
        </w:rPr>
        <w:t xml:space="preserve"> afin de me rendre compte de l’état </w:t>
      </w:r>
      <w:r w:rsidR="0009390D" w:rsidRPr="00F24751">
        <w:rPr>
          <w:rFonts w:cs="Arial"/>
        </w:rPr>
        <w:t>des ouvrages et du fonctionnement hydraulique</w:t>
      </w:r>
      <w:r w:rsidRPr="00F24751">
        <w:rPr>
          <w:rFonts w:cs="Arial"/>
        </w:rPr>
        <w:t>.</w:t>
      </w:r>
    </w:p>
    <w:p w14:paraId="52BDE93D" w14:textId="77777777" w:rsidR="00040403" w:rsidRPr="00F24751" w:rsidRDefault="00040403" w:rsidP="00040403">
      <w:pPr>
        <w:rPr>
          <w:rFonts w:cs="Arial"/>
        </w:rPr>
      </w:pPr>
    </w:p>
    <w:p w14:paraId="5AA9A1E0" w14:textId="77777777" w:rsidR="00040403" w:rsidRPr="00040403" w:rsidRDefault="00040403" w:rsidP="00040403">
      <w:pPr>
        <w:rPr>
          <w:rFonts w:cs="Arial"/>
          <w:bCs/>
          <w:color w:val="FF0000"/>
        </w:rPr>
      </w:pPr>
      <w:bookmarkStart w:id="156" w:name="_Hlk33976568"/>
    </w:p>
    <w:p w14:paraId="38B3EA9D" w14:textId="3E8C731F" w:rsidR="00040403" w:rsidRPr="00BC4317" w:rsidRDefault="0009390D" w:rsidP="00040403">
      <w:pPr>
        <w:rPr>
          <w:rFonts w:cs="Arial"/>
          <w:b/>
        </w:rPr>
      </w:pPr>
      <w:r w:rsidRPr="00BC4317">
        <w:rPr>
          <w:rFonts w:cs="Arial"/>
          <w:b/>
        </w:rPr>
        <w:t>10</w:t>
      </w:r>
      <w:r w:rsidR="00040403" w:rsidRPr="00BC4317">
        <w:rPr>
          <w:rFonts w:cs="Arial"/>
          <w:b/>
        </w:rPr>
        <w:t xml:space="preserve">.5 Clôture de l’enquête </w:t>
      </w:r>
    </w:p>
    <w:p w14:paraId="693C5383" w14:textId="77777777" w:rsidR="00040403" w:rsidRPr="00BC4317" w:rsidRDefault="00040403" w:rsidP="00040403">
      <w:pPr>
        <w:rPr>
          <w:rFonts w:cs="Arial"/>
        </w:rPr>
      </w:pPr>
    </w:p>
    <w:p w14:paraId="4A5CB78F" w14:textId="31A03E23" w:rsidR="00040403" w:rsidRPr="00BC4317" w:rsidRDefault="00040403" w:rsidP="00040403">
      <w:pPr>
        <w:rPr>
          <w:rFonts w:eastAsia="Calibri" w:cs="Arial"/>
        </w:rPr>
      </w:pPr>
      <w:bookmarkStart w:id="157" w:name="_Hlk89103213"/>
      <w:r w:rsidRPr="00BC4317">
        <w:rPr>
          <w:rFonts w:cs="Arial"/>
        </w:rPr>
        <w:t xml:space="preserve">J’ai clôturé l’enquête le </w:t>
      </w:r>
      <w:r w:rsidR="00C335D0" w:rsidRPr="00BC4317">
        <w:rPr>
          <w:rFonts w:cs="Arial"/>
        </w:rPr>
        <w:t>samedi 27</w:t>
      </w:r>
      <w:r w:rsidRPr="00BC4317">
        <w:rPr>
          <w:rFonts w:cs="Arial"/>
        </w:rPr>
        <w:t xml:space="preserve"> novembre 202</w:t>
      </w:r>
      <w:r w:rsidR="00C335D0" w:rsidRPr="00BC4317">
        <w:rPr>
          <w:rFonts w:cs="Arial"/>
        </w:rPr>
        <w:t>1</w:t>
      </w:r>
      <w:r w:rsidRPr="00BC4317">
        <w:rPr>
          <w:rFonts w:cs="Arial"/>
        </w:rPr>
        <w:t xml:space="preserve"> à </w:t>
      </w:r>
      <w:bookmarkEnd w:id="156"/>
      <w:r w:rsidR="00C335D0" w:rsidRPr="00BC4317">
        <w:rPr>
          <w:rFonts w:cs="Arial"/>
        </w:rPr>
        <w:t>12h à Saint Chéron</w:t>
      </w:r>
      <w:r w:rsidRPr="00BC4317">
        <w:rPr>
          <w:rFonts w:eastAsia="Calibri" w:cs="Arial"/>
        </w:rPr>
        <w:t>.</w:t>
      </w:r>
    </w:p>
    <w:bookmarkEnd w:id="157"/>
    <w:p w14:paraId="61FAC329" w14:textId="77777777" w:rsidR="00040403" w:rsidRPr="00BC4317" w:rsidRDefault="00040403" w:rsidP="00040403">
      <w:pPr>
        <w:rPr>
          <w:rFonts w:cs="Arial"/>
          <w:b/>
        </w:rPr>
      </w:pPr>
    </w:p>
    <w:p w14:paraId="6C1DF068" w14:textId="77777777" w:rsidR="00040403" w:rsidRPr="00BC4317" w:rsidRDefault="00040403" w:rsidP="00040403">
      <w:pPr>
        <w:rPr>
          <w:rFonts w:cs="Arial"/>
          <w:b/>
        </w:rPr>
      </w:pPr>
    </w:p>
    <w:p w14:paraId="539CB0EE" w14:textId="38DCF6AE" w:rsidR="00040403" w:rsidRPr="00BC4317" w:rsidRDefault="0009390D" w:rsidP="00040403">
      <w:pPr>
        <w:rPr>
          <w:rFonts w:cs="Arial"/>
          <w:b/>
        </w:rPr>
      </w:pPr>
      <w:r w:rsidRPr="00BC4317">
        <w:rPr>
          <w:rFonts w:cs="Arial"/>
          <w:b/>
        </w:rPr>
        <w:t>10</w:t>
      </w:r>
      <w:r w:rsidR="00040403" w:rsidRPr="00BC4317">
        <w:rPr>
          <w:rFonts w:cs="Arial"/>
          <w:b/>
        </w:rPr>
        <w:t>.6 Climat général de l’enquête</w:t>
      </w:r>
    </w:p>
    <w:p w14:paraId="3D3C6AB6" w14:textId="77777777" w:rsidR="00040403" w:rsidRPr="00BC4317" w:rsidRDefault="00040403" w:rsidP="00040403">
      <w:pPr>
        <w:rPr>
          <w:rFonts w:cs="Arial"/>
        </w:rPr>
      </w:pPr>
    </w:p>
    <w:p w14:paraId="51D69033" w14:textId="77777777" w:rsidR="00040403" w:rsidRPr="00BC4317" w:rsidRDefault="00040403" w:rsidP="00040403">
      <w:pPr>
        <w:rPr>
          <w:rFonts w:cs="Arial"/>
        </w:rPr>
      </w:pPr>
      <w:r w:rsidRPr="00BC4317">
        <w:rPr>
          <w:rFonts w:cs="Arial"/>
        </w:rPr>
        <w:t xml:space="preserve">Toutes les personnes qui le souhaitaient ont pu déposer des observations. </w:t>
      </w:r>
    </w:p>
    <w:p w14:paraId="2F66C454" w14:textId="77777777" w:rsidR="00040403" w:rsidRPr="00BC4317" w:rsidRDefault="00040403" w:rsidP="00040403">
      <w:pPr>
        <w:rPr>
          <w:rFonts w:cs="Arial"/>
        </w:rPr>
      </w:pPr>
    </w:p>
    <w:p w14:paraId="14868F27" w14:textId="77777777" w:rsidR="00040403" w:rsidRPr="00BC4317" w:rsidRDefault="00040403" w:rsidP="00040403">
      <w:pPr>
        <w:rPr>
          <w:rFonts w:cs="Arial"/>
        </w:rPr>
      </w:pPr>
      <w:r w:rsidRPr="00BC4317">
        <w:rPr>
          <w:rFonts w:cs="Arial"/>
        </w:rPr>
        <w:t>Chacun a pu les consulter au cours de l’enquête.</w:t>
      </w:r>
    </w:p>
    <w:p w14:paraId="092E8D55" w14:textId="77777777" w:rsidR="00040403" w:rsidRPr="00BC4317" w:rsidRDefault="00040403" w:rsidP="00040403">
      <w:pPr>
        <w:rPr>
          <w:rFonts w:cs="Arial"/>
        </w:rPr>
      </w:pPr>
    </w:p>
    <w:p w14:paraId="69AE8F2D" w14:textId="77777777" w:rsidR="0009390D" w:rsidRPr="00BC4317" w:rsidRDefault="0009390D" w:rsidP="0009390D">
      <w:pPr>
        <w:rPr>
          <w:rFonts w:cs="Arial"/>
        </w:rPr>
      </w:pPr>
      <w:bookmarkStart w:id="158" w:name="_Hlk36651848"/>
      <w:r w:rsidRPr="00BC4317">
        <w:rPr>
          <w:rFonts w:cs="Arial"/>
        </w:rPr>
        <w:t>Accès aux registres :</w:t>
      </w:r>
    </w:p>
    <w:p w14:paraId="68B796E0" w14:textId="77777777" w:rsidR="0009390D" w:rsidRPr="00BC4317" w:rsidRDefault="0009390D" w:rsidP="0009390D">
      <w:pPr>
        <w:rPr>
          <w:rFonts w:cs="Arial"/>
        </w:rPr>
      </w:pPr>
    </w:p>
    <w:p w14:paraId="662404EF" w14:textId="6551C9A8" w:rsidR="0009390D" w:rsidRPr="00BC4317" w:rsidRDefault="0009390D" w:rsidP="0009390D">
      <w:pPr>
        <w:rPr>
          <w:rFonts w:cs="Arial"/>
        </w:rPr>
      </w:pPr>
      <w:r w:rsidRPr="00BC4317">
        <w:rPr>
          <w:rFonts w:cs="Arial"/>
        </w:rPr>
        <w:t xml:space="preserve">Le dossier a été accessible dans les locaux </w:t>
      </w:r>
      <w:r w:rsidR="00C335D0" w:rsidRPr="00BC4317">
        <w:rPr>
          <w:rFonts w:cs="Arial"/>
        </w:rPr>
        <w:t>des</w:t>
      </w:r>
      <w:r w:rsidRPr="00BC4317">
        <w:rPr>
          <w:rFonts w:cs="Arial"/>
        </w:rPr>
        <w:t xml:space="preserve"> mairie</w:t>
      </w:r>
      <w:r w:rsidR="00C335D0" w:rsidRPr="00BC4317">
        <w:rPr>
          <w:rFonts w:cs="Arial"/>
        </w:rPr>
        <w:t>s</w:t>
      </w:r>
      <w:r w:rsidRPr="00BC4317">
        <w:rPr>
          <w:rFonts w:cs="Arial"/>
        </w:rPr>
        <w:t xml:space="preserve"> tout le long de l’enquête.</w:t>
      </w:r>
    </w:p>
    <w:p w14:paraId="73B4ACB2" w14:textId="4E226384" w:rsidR="0009390D" w:rsidRDefault="0009390D" w:rsidP="0009390D">
      <w:pPr>
        <w:rPr>
          <w:rFonts w:cs="Arial"/>
        </w:rPr>
      </w:pPr>
    </w:p>
    <w:p w14:paraId="1850ACCD" w14:textId="77777777" w:rsidR="006C391D" w:rsidRPr="00B30EBF" w:rsidRDefault="006C391D" w:rsidP="0009390D">
      <w:pPr>
        <w:rPr>
          <w:rFonts w:cs="Arial"/>
        </w:rPr>
      </w:pPr>
    </w:p>
    <w:p w14:paraId="7B730490" w14:textId="2BDE4093" w:rsidR="00040403" w:rsidRPr="00130EBD" w:rsidRDefault="00130EBD" w:rsidP="00040403">
      <w:pPr>
        <w:rPr>
          <w:rFonts w:cs="Arial"/>
          <w:b/>
        </w:rPr>
      </w:pPr>
      <w:bookmarkStart w:id="159" w:name="_Hlk90476339"/>
      <w:r w:rsidRPr="00130EBD">
        <w:rPr>
          <w:rFonts w:cs="Arial"/>
          <w:b/>
        </w:rPr>
        <w:t>10</w:t>
      </w:r>
      <w:r w:rsidR="00040403" w:rsidRPr="00130EBD">
        <w:rPr>
          <w:rFonts w:cs="Arial"/>
          <w:b/>
        </w:rPr>
        <w:t xml:space="preserve">.7 </w:t>
      </w:r>
      <w:bookmarkStart w:id="160" w:name="_Hlk34836211"/>
      <w:r w:rsidR="00040403" w:rsidRPr="00130EBD">
        <w:rPr>
          <w:rFonts w:cs="Arial"/>
          <w:b/>
        </w:rPr>
        <w:t>Procès-Verbal de synthèse</w:t>
      </w:r>
      <w:bookmarkEnd w:id="160"/>
    </w:p>
    <w:p w14:paraId="0682FABC" w14:textId="77777777" w:rsidR="00040403" w:rsidRPr="00130EBD" w:rsidRDefault="00040403" w:rsidP="00040403">
      <w:pPr>
        <w:rPr>
          <w:rFonts w:cs="Arial"/>
        </w:rPr>
      </w:pPr>
    </w:p>
    <w:p w14:paraId="69D9B06C" w14:textId="0C751360" w:rsidR="00040403" w:rsidRPr="00130EBD" w:rsidRDefault="00040403" w:rsidP="00040403">
      <w:pPr>
        <w:rPr>
          <w:rFonts w:cs="Arial"/>
        </w:rPr>
      </w:pPr>
      <w:bookmarkStart w:id="161" w:name="_Hlk34836235"/>
      <w:r w:rsidRPr="00130EBD">
        <w:rPr>
          <w:rFonts w:cs="Arial"/>
        </w:rPr>
        <w:t xml:space="preserve">Le Procès-Verbal de synthèse </w:t>
      </w:r>
      <w:bookmarkEnd w:id="161"/>
      <w:r w:rsidRPr="00130EBD">
        <w:rPr>
          <w:rFonts w:cs="Arial"/>
        </w:rPr>
        <w:t xml:space="preserve">a été envoyé au porteur de projet par courriel le </w:t>
      </w:r>
      <w:bookmarkStart w:id="162" w:name="_Hlk89699177"/>
      <w:r w:rsidR="00B30EBF" w:rsidRPr="00130EBD">
        <w:rPr>
          <w:rFonts w:cs="Arial"/>
        </w:rPr>
        <w:t>6 décembre 2021</w:t>
      </w:r>
      <w:bookmarkEnd w:id="162"/>
      <w:r w:rsidRPr="00130EBD">
        <w:rPr>
          <w:rFonts w:cs="Arial"/>
        </w:rPr>
        <w:t xml:space="preserve">.  Un accusé de réception m’a été envoyé le </w:t>
      </w:r>
      <w:r w:rsidR="00B30EBF" w:rsidRPr="00130EBD">
        <w:rPr>
          <w:rFonts w:cs="Arial"/>
        </w:rPr>
        <w:t>6 décembre 2021</w:t>
      </w:r>
      <w:r w:rsidRPr="00130EBD">
        <w:rPr>
          <w:rFonts w:cs="Arial"/>
        </w:rPr>
        <w:t>.</w:t>
      </w:r>
    </w:p>
    <w:p w14:paraId="5F520CEE" w14:textId="77777777" w:rsidR="00040403" w:rsidRPr="00130EBD" w:rsidRDefault="00040403" w:rsidP="00040403">
      <w:pPr>
        <w:rPr>
          <w:rFonts w:cs="Arial"/>
        </w:rPr>
      </w:pPr>
    </w:p>
    <w:bookmarkEnd w:id="158"/>
    <w:p w14:paraId="69C6DD4D" w14:textId="77777777" w:rsidR="00040403" w:rsidRPr="00130EBD" w:rsidRDefault="00040403" w:rsidP="00040403">
      <w:pPr>
        <w:rPr>
          <w:rFonts w:cs="Arial"/>
        </w:rPr>
      </w:pPr>
    </w:p>
    <w:p w14:paraId="0D24C0D2" w14:textId="7756D8F9" w:rsidR="00040403" w:rsidRPr="00130EBD" w:rsidRDefault="0009390D" w:rsidP="00040403">
      <w:pPr>
        <w:rPr>
          <w:rFonts w:cs="Arial"/>
          <w:b/>
          <w:bCs/>
        </w:rPr>
      </w:pPr>
      <w:r w:rsidRPr="00130EBD">
        <w:rPr>
          <w:rFonts w:cs="Arial"/>
          <w:b/>
          <w:bCs/>
        </w:rPr>
        <w:t>10</w:t>
      </w:r>
      <w:r w:rsidR="00040403" w:rsidRPr="00130EBD">
        <w:rPr>
          <w:rFonts w:cs="Arial"/>
          <w:b/>
          <w:bCs/>
        </w:rPr>
        <w:t>.8. Mémoire en réponse</w:t>
      </w:r>
    </w:p>
    <w:p w14:paraId="5605F6B4" w14:textId="77777777" w:rsidR="00040403" w:rsidRPr="00130EBD" w:rsidRDefault="00040403" w:rsidP="00040403">
      <w:pPr>
        <w:rPr>
          <w:rFonts w:cs="Arial"/>
        </w:rPr>
      </w:pPr>
    </w:p>
    <w:p w14:paraId="5EEEC1CD" w14:textId="064C17ED" w:rsidR="00040403" w:rsidRPr="00130EBD" w:rsidRDefault="00130EBD" w:rsidP="00130EBD">
      <w:pPr>
        <w:rPr>
          <w:rFonts w:cs="Arial"/>
        </w:rPr>
      </w:pPr>
      <w:r w:rsidRPr="00130EBD">
        <w:rPr>
          <w:rFonts w:cs="Arial"/>
        </w:rPr>
        <w:t>M. TAGLIAFERRI</w:t>
      </w:r>
      <w:r w:rsidR="00040403" w:rsidRPr="00130EBD">
        <w:rPr>
          <w:rFonts w:cs="Arial"/>
        </w:rPr>
        <w:t xml:space="preserve"> m’a remis le mémoire en réponse le </w:t>
      </w:r>
      <w:r w:rsidRPr="00130EBD">
        <w:rPr>
          <w:rFonts w:cs="Arial"/>
        </w:rPr>
        <w:t>15 décembre 2021</w:t>
      </w:r>
      <w:r w:rsidR="00040403" w:rsidRPr="00130EBD">
        <w:rPr>
          <w:rFonts w:cs="Arial"/>
        </w:rPr>
        <w:t xml:space="preserve"> à 1</w:t>
      </w:r>
      <w:r w:rsidRPr="00130EBD">
        <w:rPr>
          <w:rFonts w:cs="Arial"/>
        </w:rPr>
        <w:t>5</w:t>
      </w:r>
      <w:r w:rsidR="00040403" w:rsidRPr="00130EBD">
        <w:rPr>
          <w:rFonts w:cs="Arial"/>
        </w:rPr>
        <w:t xml:space="preserve">h. </w:t>
      </w:r>
    </w:p>
    <w:p w14:paraId="088DB409" w14:textId="2B0775B5" w:rsidR="00040403" w:rsidRDefault="00040403" w:rsidP="00040403">
      <w:pPr>
        <w:suppressAutoHyphens/>
        <w:autoSpaceDN w:val="0"/>
        <w:textAlignment w:val="baseline"/>
        <w:rPr>
          <w:rFonts w:eastAsia="Calibri" w:cs="Arial"/>
        </w:rPr>
      </w:pPr>
    </w:p>
    <w:p w14:paraId="583B58F3" w14:textId="77777777" w:rsidR="006C391D" w:rsidRPr="00130EBD" w:rsidRDefault="006C391D" w:rsidP="00040403">
      <w:pPr>
        <w:suppressAutoHyphens/>
        <w:autoSpaceDN w:val="0"/>
        <w:textAlignment w:val="baseline"/>
        <w:rPr>
          <w:rFonts w:eastAsia="Calibri" w:cs="Arial"/>
        </w:rPr>
      </w:pPr>
    </w:p>
    <w:p w14:paraId="26975AAD" w14:textId="77777777" w:rsidR="00DB2B82" w:rsidRPr="00DB2B82" w:rsidRDefault="00544326" w:rsidP="00DB2B82">
      <w:pPr>
        <w:widowControl w:val="0"/>
        <w:suppressAutoHyphens/>
        <w:autoSpaceDN w:val="0"/>
        <w:textAlignment w:val="baseline"/>
        <w:rPr>
          <w:rFonts w:eastAsia="Calibri" w:cs="Arial"/>
          <w:b/>
          <w:bCs/>
          <w:kern w:val="3"/>
        </w:rPr>
      </w:pPr>
      <w:bookmarkStart w:id="163" w:name="_Hlk89103318"/>
      <w:bookmarkEnd w:id="159"/>
      <w:r w:rsidRPr="009E0E18">
        <w:rPr>
          <w:rFonts w:eastAsia="Calibri" w:cs="Arial"/>
          <w:b/>
          <w:bCs/>
          <w:kern w:val="3"/>
        </w:rPr>
        <w:t xml:space="preserve">11. </w:t>
      </w:r>
      <w:r w:rsidR="00DB2B82" w:rsidRPr="00DB2B82">
        <w:rPr>
          <w:rFonts w:eastAsia="Calibri" w:cs="Arial"/>
          <w:b/>
          <w:bCs/>
          <w:kern w:val="3"/>
        </w:rPr>
        <w:t xml:space="preserve">OBSERVATIONS RECUEILLIES ET ANALYSE DES OBSERVATIONS </w:t>
      </w:r>
    </w:p>
    <w:p w14:paraId="177E662F" w14:textId="77777777" w:rsidR="00DB2B82" w:rsidRPr="00DB2B82" w:rsidRDefault="00DB2B82" w:rsidP="00DB2B82">
      <w:pPr>
        <w:widowControl w:val="0"/>
        <w:suppressAutoHyphens/>
        <w:autoSpaceDN w:val="0"/>
        <w:textAlignment w:val="baseline"/>
        <w:rPr>
          <w:rFonts w:eastAsia="Calibri" w:cs="Arial"/>
          <w:b/>
          <w:bCs/>
          <w:kern w:val="3"/>
        </w:rPr>
      </w:pPr>
    </w:p>
    <w:p w14:paraId="6722C98D" w14:textId="77777777" w:rsidR="00DB2B82" w:rsidRPr="00DB2B82" w:rsidRDefault="00DB2B82" w:rsidP="00DB2B82">
      <w:pPr>
        <w:widowControl w:val="0"/>
        <w:suppressAutoHyphens/>
        <w:autoSpaceDN w:val="0"/>
        <w:textAlignment w:val="baseline"/>
        <w:rPr>
          <w:rFonts w:eastAsia="Calibri" w:cs="Arial"/>
          <w:b/>
          <w:bCs/>
          <w:kern w:val="3"/>
        </w:rPr>
      </w:pPr>
      <w:r w:rsidRPr="00DB2B82">
        <w:rPr>
          <w:rFonts w:eastAsia="Calibri" w:cs="Arial"/>
          <w:b/>
          <w:bCs/>
          <w:kern w:val="3"/>
        </w:rPr>
        <w:t>L’intégralité des observations est dans l’annexe 6 « PV DE SYNTHESE »</w:t>
      </w:r>
    </w:p>
    <w:p w14:paraId="109ADF83" w14:textId="3C9B1411" w:rsidR="00544326" w:rsidRPr="009E0E18" w:rsidRDefault="00544326" w:rsidP="00544326">
      <w:pPr>
        <w:widowControl w:val="0"/>
        <w:suppressAutoHyphens/>
        <w:autoSpaceDN w:val="0"/>
        <w:textAlignment w:val="baseline"/>
        <w:rPr>
          <w:rFonts w:eastAsia="Calibri" w:cs="Arial"/>
          <w:b/>
          <w:bCs/>
          <w:kern w:val="3"/>
        </w:rPr>
      </w:pPr>
    </w:p>
    <w:p w14:paraId="2A68BABC" w14:textId="77777777" w:rsidR="006C391D" w:rsidRDefault="006C391D" w:rsidP="00DB2B82">
      <w:pPr>
        <w:widowControl w:val="0"/>
        <w:suppressAutoHyphens/>
        <w:autoSpaceDN w:val="0"/>
        <w:textAlignment w:val="baseline"/>
        <w:rPr>
          <w:rFonts w:eastAsia="Calibri" w:cs="Arial"/>
          <w:b/>
          <w:bCs/>
          <w:kern w:val="3"/>
          <w:sz w:val="24"/>
          <w:szCs w:val="24"/>
        </w:rPr>
      </w:pPr>
      <w:r>
        <w:rPr>
          <w:rFonts w:eastAsia="Calibri" w:cs="Arial"/>
          <w:b/>
          <w:bCs/>
          <w:kern w:val="3"/>
          <w:sz w:val="24"/>
          <w:szCs w:val="24"/>
        </w:rPr>
        <w:br w:type="page"/>
      </w:r>
    </w:p>
    <w:p w14:paraId="3AFA9906" w14:textId="561CD01D" w:rsidR="00DB2B82" w:rsidRDefault="00544326" w:rsidP="00DB2B82">
      <w:pPr>
        <w:widowControl w:val="0"/>
        <w:suppressAutoHyphens/>
        <w:autoSpaceDN w:val="0"/>
        <w:textAlignment w:val="baseline"/>
        <w:rPr>
          <w:rFonts w:cs="Arial"/>
          <w:b/>
          <w:bCs/>
          <w:sz w:val="24"/>
          <w:szCs w:val="24"/>
        </w:rPr>
      </w:pPr>
      <w:r w:rsidRPr="00F920CD">
        <w:rPr>
          <w:rFonts w:eastAsia="Calibri" w:cs="Arial"/>
          <w:b/>
          <w:bCs/>
          <w:kern w:val="3"/>
          <w:sz w:val="24"/>
          <w:szCs w:val="24"/>
        </w:rPr>
        <w:lastRenderedPageBreak/>
        <w:t xml:space="preserve">11.1 </w:t>
      </w:r>
      <w:bookmarkStart w:id="164" w:name="_Hlk89104136"/>
      <w:r w:rsidR="00DB2B82" w:rsidRPr="00BC4317">
        <w:rPr>
          <w:rFonts w:cs="Arial"/>
          <w:b/>
          <w:bCs/>
          <w:sz w:val="24"/>
          <w:szCs w:val="24"/>
        </w:rPr>
        <w:t>Tableau récapitulatif des observations</w:t>
      </w:r>
    </w:p>
    <w:bookmarkEnd w:id="164"/>
    <w:tbl>
      <w:tblPr>
        <w:tblStyle w:val="Grilledutableau"/>
        <w:tblW w:w="10065" w:type="dxa"/>
        <w:tblInd w:w="-147" w:type="dxa"/>
        <w:tblLook w:val="04A0" w:firstRow="1" w:lastRow="0" w:firstColumn="1" w:lastColumn="0" w:noHBand="0" w:noVBand="1"/>
      </w:tblPr>
      <w:tblGrid>
        <w:gridCol w:w="426"/>
        <w:gridCol w:w="2121"/>
        <w:gridCol w:w="717"/>
        <w:gridCol w:w="1557"/>
        <w:gridCol w:w="5244"/>
      </w:tblGrid>
      <w:tr w:rsidR="00DB2B82" w:rsidRPr="00AD175A" w14:paraId="4269F2E6" w14:textId="77777777" w:rsidTr="00B30096">
        <w:trPr>
          <w:trHeight w:val="532"/>
        </w:trPr>
        <w:tc>
          <w:tcPr>
            <w:tcW w:w="426" w:type="dxa"/>
          </w:tcPr>
          <w:p w14:paraId="720FB4D0" w14:textId="77777777" w:rsidR="00DB2B82" w:rsidRPr="00AD175A" w:rsidRDefault="00DB2B82" w:rsidP="00B30096">
            <w:pPr>
              <w:widowControl w:val="0"/>
              <w:tabs>
                <w:tab w:val="left" w:pos="0"/>
              </w:tabs>
              <w:suppressAutoHyphens/>
              <w:autoSpaceDN w:val="0"/>
              <w:ind w:hanging="674"/>
              <w:jc w:val="center"/>
              <w:textAlignment w:val="baseline"/>
              <w:rPr>
                <w:rFonts w:cs="Arial"/>
                <w:b/>
                <w:bCs/>
              </w:rPr>
            </w:pPr>
          </w:p>
        </w:tc>
        <w:tc>
          <w:tcPr>
            <w:tcW w:w="2121" w:type="dxa"/>
          </w:tcPr>
          <w:p w14:paraId="5F988CC4" w14:textId="77777777" w:rsidR="00DB2B82" w:rsidRPr="00AD175A" w:rsidRDefault="00DB2B82" w:rsidP="00B30096">
            <w:pPr>
              <w:widowControl w:val="0"/>
              <w:suppressAutoHyphens/>
              <w:autoSpaceDN w:val="0"/>
              <w:jc w:val="center"/>
              <w:textAlignment w:val="baseline"/>
              <w:rPr>
                <w:rFonts w:cs="Arial"/>
                <w:b/>
                <w:bCs/>
              </w:rPr>
            </w:pPr>
            <w:r w:rsidRPr="00AD175A">
              <w:rPr>
                <w:rFonts w:cs="Arial"/>
                <w:b/>
                <w:bCs/>
              </w:rPr>
              <w:t>Nom</w:t>
            </w:r>
          </w:p>
        </w:tc>
        <w:tc>
          <w:tcPr>
            <w:tcW w:w="717" w:type="dxa"/>
          </w:tcPr>
          <w:p w14:paraId="7A5D291F" w14:textId="77777777" w:rsidR="00DB2B82" w:rsidRPr="00AD175A" w:rsidRDefault="00DB2B82" w:rsidP="00B30096">
            <w:pPr>
              <w:widowControl w:val="0"/>
              <w:suppressAutoHyphens/>
              <w:autoSpaceDN w:val="0"/>
              <w:jc w:val="center"/>
              <w:textAlignment w:val="baseline"/>
              <w:rPr>
                <w:rFonts w:cs="Arial"/>
                <w:b/>
                <w:bCs/>
              </w:rPr>
            </w:pPr>
            <w:r w:rsidRPr="00AD175A">
              <w:rPr>
                <w:rFonts w:cs="Arial"/>
                <w:b/>
                <w:bCs/>
              </w:rPr>
              <w:t>Date</w:t>
            </w:r>
          </w:p>
        </w:tc>
        <w:tc>
          <w:tcPr>
            <w:tcW w:w="1557" w:type="dxa"/>
          </w:tcPr>
          <w:p w14:paraId="62FF7602" w14:textId="77777777" w:rsidR="00DB2B82" w:rsidRPr="00AD175A" w:rsidRDefault="00DB2B82" w:rsidP="00B30096">
            <w:pPr>
              <w:widowControl w:val="0"/>
              <w:suppressAutoHyphens/>
              <w:autoSpaceDN w:val="0"/>
              <w:jc w:val="center"/>
              <w:textAlignment w:val="baseline"/>
              <w:rPr>
                <w:rFonts w:cs="Arial"/>
                <w:b/>
                <w:bCs/>
              </w:rPr>
            </w:pPr>
            <w:r w:rsidRPr="00AD175A">
              <w:rPr>
                <w:rFonts w:cs="Arial"/>
                <w:b/>
                <w:bCs/>
              </w:rPr>
              <w:t>Support</w:t>
            </w:r>
          </w:p>
        </w:tc>
        <w:tc>
          <w:tcPr>
            <w:tcW w:w="5244" w:type="dxa"/>
          </w:tcPr>
          <w:p w14:paraId="7D5F0C5B" w14:textId="77777777" w:rsidR="00DB2B82" w:rsidRPr="00B65B54" w:rsidRDefault="00DB2B82" w:rsidP="00B30096">
            <w:pPr>
              <w:widowControl w:val="0"/>
              <w:suppressAutoHyphens/>
              <w:autoSpaceDN w:val="0"/>
              <w:ind w:right="1390"/>
              <w:jc w:val="center"/>
              <w:textAlignment w:val="baseline"/>
              <w:rPr>
                <w:rFonts w:cs="Arial"/>
                <w:b/>
                <w:bCs/>
              </w:rPr>
            </w:pPr>
            <w:r w:rsidRPr="00B65B54">
              <w:rPr>
                <w:rFonts w:cs="Arial"/>
                <w:b/>
                <w:bCs/>
              </w:rPr>
              <w:t>Thème</w:t>
            </w:r>
          </w:p>
        </w:tc>
      </w:tr>
      <w:tr w:rsidR="00DB2B82" w:rsidRPr="00B65B54" w14:paraId="7AAE1C69" w14:textId="77777777" w:rsidTr="00B30096">
        <w:tc>
          <w:tcPr>
            <w:tcW w:w="426" w:type="dxa"/>
            <w:vMerge w:val="restart"/>
          </w:tcPr>
          <w:p w14:paraId="7598347F"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vMerge w:val="restart"/>
          </w:tcPr>
          <w:p w14:paraId="6B22EF42"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M. LEVER</w:t>
            </w:r>
          </w:p>
        </w:tc>
        <w:tc>
          <w:tcPr>
            <w:tcW w:w="717" w:type="dxa"/>
          </w:tcPr>
          <w:p w14:paraId="3641B262"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26/11</w:t>
            </w:r>
          </w:p>
        </w:tc>
        <w:tc>
          <w:tcPr>
            <w:tcW w:w="1557" w:type="dxa"/>
          </w:tcPr>
          <w:p w14:paraId="116539BD"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papier</w:t>
            </w:r>
            <w:r>
              <w:rPr>
                <w:rFonts w:cs="Arial"/>
                <w:sz w:val="20"/>
                <w:szCs w:val="20"/>
              </w:rPr>
              <w:t xml:space="preserve"> N°1</w:t>
            </w:r>
          </w:p>
        </w:tc>
        <w:tc>
          <w:tcPr>
            <w:tcW w:w="5244" w:type="dxa"/>
          </w:tcPr>
          <w:p w14:paraId="7364BCDB"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bassins de rétention sur le document</w:t>
            </w:r>
          </w:p>
        </w:tc>
      </w:tr>
      <w:tr w:rsidR="00DB2B82" w:rsidRPr="00B65B54" w14:paraId="3E48A5EC" w14:textId="77777777" w:rsidTr="00B30096">
        <w:tc>
          <w:tcPr>
            <w:tcW w:w="426" w:type="dxa"/>
            <w:vMerge/>
          </w:tcPr>
          <w:p w14:paraId="0484D5EB"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vMerge/>
          </w:tcPr>
          <w:p w14:paraId="770F4FE4" w14:textId="77777777" w:rsidR="00DB2B82" w:rsidRPr="00E17E64" w:rsidRDefault="00DB2B82" w:rsidP="00B30096">
            <w:pPr>
              <w:widowControl w:val="0"/>
              <w:suppressAutoHyphens/>
              <w:autoSpaceDN w:val="0"/>
              <w:textAlignment w:val="baseline"/>
              <w:rPr>
                <w:rFonts w:cs="Arial"/>
                <w:sz w:val="20"/>
                <w:szCs w:val="20"/>
              </w:rPr>
            </w:pPr>
          </w:p>
        </w:tc>
        <w:tc>
          <w:tcPr>
            <w:tcW w:w="717" w:type="dxa"/>
          </w:tcPr>
          <w:p w14:paraId="2178CE86"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3297A55A"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tc>
        <w:tc>
          <w:tcPr>
            <w:tcW w:w="5244" w:type="dxa"/>
          </w:tcPr>
          <w:p w14:paraId="7EAF29C9"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Manque d’entretien</w:t>
            </w:r>
            <w:r w:rsidRPr="00B65B54">
              <w:rPr>
                <w:rFonts w:cs="Arial"/>
                <w:sz w:val="20"/>
                <w:szCs w:val="20"/>
              </w:rPr>
              <w:br/>
              <w:t>Absence de bassins de rétention sur le document</w:t>
            </w:r>
          </w:p>
          <w:p w14:paraId="20E2F7C9"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Busage insuffisant</w:t>
            </w:r>
          </w:p>
        </w:tc>
      </w:tr>
      <w:tr w:rsidR="00DB2B82" w:rsidRPr="00B65B54" w14:paraId="1E4568F7" w14:textId="77777777" w:rsidTr="00B30096">
        <w:tc>
          <w:tcPr>
            <w:tcW w:w="426" w:type="dxa"/>
          </w:tcPr>
          <w:p w14:paraId="041228A7"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tcPr>
          <w:p w14:paraId="47AE40F2" w14:textId="77777777" w:rsidR="00DB2B82" w:rsidRPr="00E17E64" w:rsidRDefault="00DB2B82" w:rsidP="00B30096">
            <w:pPr>
              <w:widowControl w:val="0"/>
              <w:suppressAutoHyphens/>
              <w:autoSpaceDN w:val="0"/>
              <w:textAlignment w:val="baseline"/>
              <w:rPr>
                <w:rFonts w:cs="Arial"/>
                <w:sz w:val="20"/>
                <w:szCs w:val="20"/>
              </w:rPr>
            </w:pPr>
            <w:r>
              <w:rPr>
                <w:rFonts w:cs="Arial"/>
                <w:sz w:val="20"/>
                <w:szCs w:val="20"/>
              </w:rPr>
              <w:t xml:space="preserve">Commune </w:t>
            </w:r>
            <w:r w:rsidRPr="00813057">
              <w:rPr>
                <w:rFonts w:cs="Arial"/>
                <w:sz w:val="20"/>
                <w:szCs w:val="20"/>
              </w:rPr>
              <w:t>de Saint Sulpice de Favières</w:t>
            </w:r>
          </w:p>
        </w:tc>
        <w:tc>
          <w:tcPr>
            <w:tcW w:w="717" w:type="dxa"/>
          </w:tcPr>
          <w:p w14:paraId="02FE5930"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72B02EAC"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papier</w:t>
            </w:r>
            <w:r>
              <w:rPr>
                <w:rFonts w:cs="Arial"/>
                <w:sz w:val="20"/>
                <w:szCs w:val="20"/>
              </w:rPr>
              <w:t xml:space="preserve"> N°4</w:t>
            </w:r>
          </w:p>
        </w:tc>
        <w:tc>
          <w:tcPr>
            <w:tcW w:w="5244" w:type="dxa"/>
          </w:tcPr>
          <w:p w14:paraId="6BFB6B1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Remarques sur l’organisation de l’enquête</w:t>
            </w:r>
          </w:p>
          <w:p w14:paraId="2747D315"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 xml:space="preserve">Erreurs dans le dossier </w:t>
            </w:r>
          </w:p>
          <w:p w14:paraId="09798700"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Critiques sur la cartographie</w:t>
            </w:r>
          </w:p>
          <w:p w14:paraId="163CD196"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Résumé Non Technique</w:t>
            </w:r>
          </w:p>
          <w:p w14:paraId="36411F0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légende pour les cartes présentées</w:t>
            </w:r>
          </w:p>
          <w:p w14:paraId="7B4FA6C7"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Omissions sur certaines cartes A3 de l’annexe 2</w:t>
            </w:r>
          </w:p>
          <w:p w14:paraId="39BE27B0"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Non prise en compte de certains épisodes climatiques</w:t>
            </w:r>
          </w:p>
          <w:p w14:paraId="4F056D78"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Critiques de l’annexe 1</w:t>
            </w:r>
          </w:p>
        </w:tc>
      </w:tr>
      <w:tr w:rsidR="00DB2B82" w:rsidRPr="00B65B54" w14:paraId="4B50E85E" w14:textId="77777777" w:rsidTr="00B30096">
        <w:tc>
          <w:tcPr>
            <w:tcW w:w="426" w:type="dxa"/>
          </w:tcPr>
          <w:p w14:paraId="67D8936F"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tcPr>
          <w:p w14:paraId="7A9D0301" w14:textId="77777777" w:rsidR="00DB2B82" w:rsidRPr="00E17E64" w:rsidRDefault="00DB2B82" w:rsidP="00B30096">
            <w:pPr>
              <w:widowControl w:val="0"/>
              <w:suppressAutoHyphens/>
              <w:autoSpaceDN w:val="0"/>
              <w:textAlignment w:val="baseline"/>
              <w:rPr>
                <w:rFonts w:cs="Arial"/>
                <w:sz w:val="20"/>
                <w:szCs w:val="20"/>
              </w:rPr>
            </w:pPr>
            <w:r>
              <w:rPr>
                <w:rFonts w:cs="Arial"/>
                <w:sz w:val="20"/>
                <w:szCs w:val="20"/>
              </w:rPr>
              <w:t xml:space="preserve">Commune </w:t>
            </w:r>
            <w:r w:rsidRPr="00813057">
              <w:rPr>
                <w:rFonts w:cs="Arial"/>
                <w:sz w:val="20"/>
                <w:szCs w:val="20"/>
              </w:rPr>
              <w:t xml:space="preserve">de </w:t>
            </w:r>
            <w:r>
              <w:rPr>
                <w:rFonts w:cs="Arial"/>
                <w:sz w:val="20"/>
                <w:szCs w:val="20"/>
              </w:rPr>
              <w:t>Vaugrigneuse</w:t>
            </w:r>
          </w:p>
        </w:tc>
        <w:tc>
          <w:tcPr>
            <w:tcW w:w="717" w:type="dxa"/>
          </w:tcPr>
          <w:p w14:paraId="74893CF7" w14:textId="77777777" w:rsidR="00DB2B82" w:rsidRPr="00E17E64" w:rsidRDefault="00DB2B82" w:rsidP="00B30096">
            <w:pPr>
              <w:widowControl w:val="0"/>
              <w:suppressAutoHyphens/>
              <w:autoSpaceDN w:val="0"/>
              <w:textAlignment w:val="baseline"/>
              <w:rPr>
                <w:rFonts w:cs="Arial"/>
                <w:sz w:val="20"/>
                <w:szCs w:val="20"/>
              </w:rPr>
            </w:pPr>
            <w:r>
              <w:rPr>
                <w:rFonts w:cs="Arial"/>
                <w:sz w:val="20"/>
                <w:szCs w:val="20"/>
              </w:rPr>
              <w:t>23/11</w:t>
            </w:r>
          </w:p>
        </w:tc>
        <w:tc>
          <w:tcPr>
            <w:tcW w:w="1557" w:type="dxa"/>
          </w:tcPr>
          <w:p w14:paraId="4FF4B675"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papier</w:t>
            </w:r>
            <w:r>
              <w:rPr>
                <w:rFonts w:cs="Arial"/>
                <w:sz w:val="20"/>
                <w:szCs w:val="20"/>
              </w:rPr>
              <w:t xml:space="preserve"> N°5</w:t>
            </w:r>
          </w:p>
        </w:tc>
        <w:tc>
          <w:tcPr>
            <w:tcW w:w="5244" w:type="dxa"/>
          </w:tcPr>
          <w:p w14:paraId="7A08818A" w14:textId="77777777" w:rsidR="00DB2B82"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Nombreux dysfonctionnements non repérés</w:t>
            </w:r>
          </w:p>
          <w:p w14:paraId="335E7F93" w14:textId="77777777" w:rsidR="00DB2B82" w:rsidRPr="00B65B54" w:rsidRDefault="00DB2B82" w:rsidP="00B30096">
            <w:pPr>
              <w:widowControl w:val="0"/>
              <w:suppressAutoHyphens/>
              <w:autoSpaceDN w:val="0"/>
              <w:ind w:right="-104"/>
              <w:jc w:val="left"/>
              <w:textAlignment w:val="baseline"/>
              <w:rPr>
                <w:rFonts w:cs="Arial"/>
                <w:sz w:val="20"/>
                <w:szCs w:val="20"/>
              </w:rPr>
            </w:pPr>
            <w:r>
              <w:rPr>
                <w:rFonts w:cs="Arial"/>
                <w:sz w:val="20"/>
                <w:szCs w:val="20"/>
              </w:rPr>
              <w:t xml:space="preserve">Observations sur le rôle de certains ouvrages </w:t>
            </w:r>
          </w:p>
        </w:tc>
      </w:tr>
      <w:tr w:rsidR="00DB2B82" w:rsidRPr="00B65B54" w14:paraId="1F89E90C" w14:textId="77777777" w:rsidTr="00B30096">
        <w:tc>
          <w:tcPr>
            <w:tcW w:w="426" w:type="dxa"/>
          </w:tcPr>
          <w:p w14:paraId="79EF404D"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color w:val="FF0000"/>
                <w:sz w:val="20"/>
                <w:szCs w:val="20"/>
              </w:rPr>
            </w:pPr>
          </w:p>
        </w:tc>
        <w:tc>
          <w:tcPr>
            <w:tcW w:w="2121" w:type="dxa"/>
          </w:tcPr>
          <w:p w14:paraId="6A82C839"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M. HALLARD</w:t>
            </w:r>
          </w:p>
        </w:tc>
        <w:tc>
          <w:tcPr>
            <w:tcW w:w="717" w:type="dxa"/>
          </w:tcPr>
          <w:p w14:paraId="36483575"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27/10</w:t>
            </w:r>
          </w:p>
        </w:tc>
        <w:tc>
          <w:tcPr>
            <w:tcW w:w="1557" w:type="dxa"/>
          </w:tcPr>
          <w:p w14:paraId="0B37A1EC"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tc>
        <w:tc>
          <w:tcPr>
            <w:tcW w:w="5244" w:type="dxa"/>
          </w:tcPr>
          <w:p w14:paraId="704B9B18"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Favorable au projet</w:t>
            </w:r>
            <w:r w:rsidRPr="00B65B54">
              <w:rPr>
                <w:rFonts w:cs="Arial"/>
                <w:sz w:val="20"/>
                <w:szCs w:val="20"/>
              </w:rPr>
              <w:br/>
              <w:t>Traitement des eaux de voirie</w:t>
            </w:r>
          </w:p>
        </w:tc>
      </w:tr>
      <w:tr w:rsidR="00DB2B82" w:rsidRPr="00B65B54" w14:paraId="215A366D" w14:textId="77777777" w:rsidTr="00B30096">
        <w:tc>
          <w:tcPr>
            <w:tcW w:w="426" w:type="dxa"/>
          </w:tcPr>
          <w:p w14:paraId="08BE389F"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tcPr>
          <w:p w14:paraId="048ED547"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Mme SAUTEREL</w:t>
            </w:r>
          </w:p>
        </w:tc>
        <w:tc>
          <w:tcPr>
            <w:tcW w:w="717" w:type="dxa"/>
          </w:tcPr>
          <w:p w14:paraId="7698AA08"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27/10</w:t>
            </w:r>
          </w:p>
        </w:tc>
        <w:tc>
          <w:tcPr>
            <w:tcW w:w="1557" w:type="dxa"/>
          </w:tcPr>
          <w:p w14:paraId="59BFD94F"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tc>
        <w:tc>
          <w:tcPr>
            <w:tcW w:w="5244" w:type="dxa"/>
          </w:tcPr>
          <w:p w14:paraId="300094D3"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Inquiétude sur les dégradations suite aux inondations au Val St Germain</w:t>
            </w:r>
          </w:p>
        </w:tc>
      </w:tr>
      <w:tr w:rsidR="00DB2B82" w:rsidRPr="00B65B54" w14:paraId="22AE840B" w14:textId="77777777" w:rsidTr="00B30096">
        <w:tc>
          <w:tcPr>
            <w:tcW w:w="426" w:type="dxa"/>
          </w:tcPr>
          <w:p w14:paraId="1CE6A9EC"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color w:val="FF0000"/>
                <w:kern w:val="3"/>
              </w:rPr>
            </w:pPr>
          </w:p>
        </w:tc>
        <w:tc>
          <w:tcPr>
            <w:tcW w:w="2121" w:type="dxa"/>
          </w:tcPr>
          <w:p w14:paraId="581190A9"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rPr>
              <w:t>M. BOUDON</w:t>
            </w:r>
          </w:p>
        </w:tc>
        <w:tc>
          <w:tcPr>
            <w:tcW w:w="717" w:type="dxa"/>
          </w:tcPr>
          <w:p w14:paraId="34E779A3"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13/11</w:t>
            </w:r>
          </w:p>
        </w:tc>
        <w:tc>
          <w:tcPr>
            <w:tcW w:w="1557" w:type="dxa"/>
          </w:tcPr>
          <w:p w14:paraId="2F323EAD"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tc>
        <w:tc>
          <w:tcPr>
            <w:tcW w:w="5244" w:type="dxa"/>
          </w:tcPr>
          <w:p w14:paraId="359B523B"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Favorable au projet</w:t>
            </w:r>
            <w:r w:rsidRPr="00B65B54">
              <w:rPr>
                <w:rFonts w:cs="Arial"/>
                <w:sz w:val="20"/>
                <w:szCs w:val="20"/>
              </w:rPr>
              <w:br/>
              <w:t>S’interroge sur la vérification du bon fonctionnement des aménagements demandés dans chaque parcelle</w:t>
            </w:r>
          </w:p>
        </w:tc>
      </w:tr>
      <w:tr w:rsidR="00DB2B82" w:rsidRPr="00B65B54" w14:paraId="5B3EFA57" w14:textId="77777777" w:rsidTr="00B30096">
        <w:tc>
          <w:tcPr>
            <w:tcW w:w="426" w:type="dxa"/>
          </w:tcPr>
          <w:p w14:paraId="1C0C4EF9"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tcPr>
          <w:p w14:paraId="1F3E6A0B"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M. GUILLEMARD</w:t>
            </w:r>
          </w:p>
        </w:tc>
        <w:tc>
          <w:tcPr>
            <w:tcW w:w="717" w:type="dxa"/>
          </w:tcPr>
          <w:p w14:paraId="3876FBB1"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47A28B05"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p w14:paraId="41BC10DD" w14:textId="77777777" w:rsidR="00DB2B82" w:rsidRPr="00E17E64" w:rsidRDefault="00DB2B82" w:rsidP="00B30096">
            <w:pPr>
              <w:widowControl w:val="0"/>
              <w:suppressAutoHyphens/>
              <w:autoSpaceDN w:val="0"/>
              <w:textAlignment w:val="baseline"/>
              <w:rPr>
                <w:rFonts w:cs="Arial"/>
                <w:sz w:val="20"/>
                <w:szCs w:val="20"/>
              </w:rPr>
            </w:pPr>
            <w:proofErr w:type="gramStart"/>
            <w:r w:rsidRPr="00E17E64">
              <w:rPr>
                <w:rFonts w:cs="Arial"/>
                <w:sz w:val="20"/>
                <w:szCs w:val="20"/>
              </w:rPr>
              <w:t>et</w:t>
            </w:r>
            <w:proofErr w:type="gramEnd"/>
            <w:r w:rsidRPr="00E17E64">
              <w:rPr>
                <w:rFonts w:cs="Arial"/>
                <w:sz w:val="20"/>
                <w:szCs w:val="20"/>
              </w:rPr>
              <w:t xml:space="preserve"> courrier déposé</w:t>
            </w:r>
          </w:p>
        </w:tc>
        <w:tc>
          <w:tcPr>
            <w:tcW w:w="5244" w:type="dxa"/>
          </w:tcPr>
          <w:p w14:paraId="66DFC427"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Remarque une absence d’affichage</w:t>
            </w:r>
          </w:p>
          <w:p w14:paraId="3174EC27"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Conteste le zonage à Vaugrigneuse</w:t>
            </w:r>
            <w:r w:rsidRPr="00B65B54">
              <w:rPr>
                <w:rFonts w:cs="Arial"/>
                <w:sz w:val="20"/>
                <w:szCs w:val="20"/>
              </w:rPr>
              <w:br/>
              <w:t>Absence d’une mare sur le document</w:t>
            </w:r>
          </w:p>
          <w:p w14:paraId="6D9461CB"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 xml:space="preserve">Manque d’entretien </w:t>
            </w:r>
          </w:p>
          <w:p w14:paraId="7078897A"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Interruption des écoulements</w:t>
            </w:r>
          </w:p>
        </w:tc>
      </w:tr>
      <w:tr w:rsidR="00DB2B82" w:rsidRPr="00B65B54" w14:paraId="46C90579" w14:textId="77777777" w:rsidTr="00B30096">
        <w:tc>
          <w:tcPr>
            <w:tcW w:w="426" w:type="dxa"/>
          </w:tcPr>
          <w:p w14:paraId="1A16C089"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sz w:val="20"/>
                <w:szCs w:val="20"/>
              </w:rPr>
            </w:pPr>
          </w:p>
        </w:tc>
        <w:tc>
          <w:tcPr>
            <w:tcW w:w="2121" w:type="dxa"/>
          </w:tcPr>
          <w:p w14:paraId="75E514F1"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sz w:val="20"/>
                <w:szCs w:val="20"/>
              </w:rPr>
              <w:t>Mme ALBERT</w:t>
            </w:r>
          </w:p>
        </w:tc>
        <w:tc>
          <w:tcPr>
            <w:tcW w:w="717" w:type="dxa"/>
          </w:tcPr>
          <w:p w14:paraId="70616532"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637434E9"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Entretien permanence</w:t>
            </w:r>
          </w:p>
          <w:p w14:paraId="7C1EB152" w14:textId="77777777" w:rsidR="00DB2B82" w:rsidRPr="00E17E64" w:rsidRDefault="00DB2B82" w:rsidP="00B30096">
            <w:pPr>
              <w:widowControl w:val="0"/>
              <w:suppressAutoHyphens/>
              <w:autoSpaceDN w:val="0"/>
              <w:textAlignment w:val="baseline"/>
              <w:rPr>
                <w:rFonts w:cs="Arial"/>
                <w:sz w:val="20"/>
                <w:szCs w:val="20"/>
              </w:rPr>
            </w:pPr>
            <w:proofErr w:type="gramStart"/>
            <w:r w:rsidRPr="00E17E64">
              <w:rPr>
                <w:rFonts w:cs="Arial"/>
                <w:sz w:val="20"/>
                <w:szCs w:val="20"/>
              </w:rPr>
              <w:t>et</w:t>
            </w:r>
            <w:proofErr w:type="gramEnd"/>
            <w:r w:rsidRPr="00E17E64">
              <w:rPr>
                <w:rFonts w:cs="Arial"/>
                <w:sz w:val="20"/>
                <w:szCs w:val="20"/>
              </w:rPr>
              <w:t xml:space="preserve"> courrier déposé</w:t>
            </w:r>
          </w:p>
        </w:tc>
        <w:tc>
          <w:tcPr>
            <w:tcW w:w="5244" w:type="dxa"/>
          </w:tcPr>
          <w:p w14:paraId="40859F75"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Nombreux dysfonctionnements non repérés</w:t>
            </w:r>
            <w:r w:rsidRPr="00B65B54">
              <w:rPr>
                <w:rFonts w:cs="Arial"/>
                <w:sz w:val="20"/>
                <w:szCs w:val="20"/>
              </w:rPr>
              <w:br/>
              <w:t>Demande la limitation des droits à construire sur certaines zones</w:t>
            </w:r>
          </w:p>
          <w:p w14:paraId="6143315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Insuffisance des vieux réseaux d’EP.</w:t>
            </w:r>
          </w:p>
          <w:p w14:paraId="69C85DF2"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mention des poches d’eau des argiles à meulières</w:t>
            </w:r>
          </w:p>
        </w:tc>
      </w:tr>
      <w:tr w:rsidR="00DB2B82" w:rsidRPr="00B65B54" w14:paraId="1E6F206C" w14:textId="77777777" w:rsidTr="00B30096">
        <w:tc>
          <w:tcPr>
            <w:tcW w:w="426" w:type="dxa"/>
          </w:tcPr>
          <w:p w14:paraId="28E3D6C3"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sz w:val="20"/>
                <w:szCs w:val="20"/>
              </w:rPr>
            </w:pPr>
          </w:p>
        </w:tc>
        <w:tc>
          <w:tcPr>
            <w:tcW w:w="2121" w:type="dxa"/>
          </w:tcPr>
          <w:p w14:paraId="47B2CE95"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sz w:val="20"/>
                <w:szCs w:val="20"/>
              </w:rPr>
              <w:t>Mme LENAIN</w:t>
            </w:r>
          </w:p>
        </w:tc>
        <w:tc>
          <w:tcPr>
            <w:tcW w:w="717" w:type="dxa"/>
          </w:tcPr>
          <w:p w14:paraId="31ABF881"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2D69468E" w14:textId="77777777" w:rsidR="00DB2B82" w:rsidRPr="00E17E64" w:rsidRDefault="00DB2B82" w:rsidP="00B30096">
            <w:pPr>
              <w:widowControl w:val="0"/>
              <w:suppressAutoHyphens/>
              <w:autoSpaceDN w:val="0"/>
              <w:textAlignment w:val="baseline"/>
              <w:rPr>
                <w:rFonts w:cs="Arial"/>
                <w:sz w:val="20"/>
                <w:szCs w:val="20"/>
              </w:rPr>
            </w:pPr>
            <w:r w:rsidRPr="00E17E64">
              <w:rPr>
                <w:sz w:val="20"/>
                <w:szCs w:val="20"/>
              </w:rPr>
              <w:t>Entretien permanence</w:t>
            </w:r>
          </w:p>
        </w:tc>
        <w:tc>
          <w:tcPr>
            <w:tcW w:w="5244" w:type="dxa"/>
          </w:tcPr>
          <w:p w14:paraId="3AC47952"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Manque d’entretien</w:t>
            </w:r>
          </w:p>
        </w:tc>
      </w:tr>
      <w:tr w:rsidR="00DB2B82" w:rsidRPr="00B65B54" w14:paraId="00C25009" w14:textId="77777777" w:rsidTr="00B30096">
        <w:tc>
          <w:tcPr>
            <w:tcW w:w="426" w:type="dxa"/>
          </w:tcPr>
          <w:p w14:paraId="283B9CB6"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sz w:val="20"/>
                <w:szCs w:val="20"/>
              </w:rPr>
            </w:pPr>
          </w:p>
        </w:tc>
        <w:tc>
          <w:tcPr>
            <w:tcW w:w="2121" w:type="dxa"/>
          </w:tcPr>
          <w:p w14:paraId="11F7C4EB"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sz w:val="20"/>
                <w:szCs w:val="20"/>
              </w:rPr>
              <w:t>M. BENARD</w:t>
            </w:r>
          </w:p>
        </w:tc>
        <w:tc>
          <w:tcPr>
            <w:tcW w:w="717" w:type="dxa"/>
          </w:tcPr>
          <w:p w14:paraId="694A13D5"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59E7AF83" w14:textId="77777777" w:rsidR="00DB2B82" w:rsidRPr="00E17E64" w:rsidRDefault="00DB2B82" w:rsidP="00B30096">
            <w:pPr>
              <w:widowControl w:val="0"/>
              <w:suppressAutoHyphens/>
              <w:autoSpaceDN w:val="0"/>
              <w:textAlignment w:val="baseline"/>
              <w:rPr>
                <w:rFonts w:cs="Arial"/>
                <w:sz w:val="20"/>
                <w:szCs w:val="20"/>
              </w:rPr>
            </w:pPr>
            <w:r w:rsidRPr="00E17E64">
              <w:rPr>
                <w:sz w:val="20"/>
                <w:szCs w:val="20"/>
              </w:rPr>
              <w:t>Entretien permanence</w:t>
            </w:r>
          </w:p>
        </w:tc>
        <w:tc>
          <w:tcPr>
            <w:tcW w:w="5244" w:type="dxa"/>
          </w:tcPr>
          <w:p w14:paraId="28452C5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Modalités d’information du public</w:t>
            </w:r>
          </w:p>
        </w:tc>
      </w:tr>
      <w:tr w:rsidR="00DB2B82" w:rsidRPr="00B65B54" w14:paraId="09AF6C52" w14:textId="77777777" w:rsidTr="00B30096">
        <w:tc>
          <w:tcPr>
            <w:tcW w:w="426" w:type="dxa"/>
            <w:vMerge w:val="restart"/>
          </w:tcPr>
          <w:p w14:paraId="3985219E"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sz w:val="20"/>
                <w:szCs w:val="20"/>
              </w:rPr>
            </w:pPr>
          </w:p>
        </w:tc>
        <w:tc>
          <w:tcPr>
            <w:tcW w:w="2121" w:type="dxa"/>
            <w:vMerge w:val="restart"/>
          </w:tcPr>
          <w:p w14:paraId="436774A7" w14:textId="77777777" w:rsidR="00DB2B82" w:rsidRPr="00E17E64" w:rsidRDefault="00DB2B82" w:rsidP="00B30096">
            <w:pPr>
              <w:widowControl w:val="0"/>
              <w:suppressAutoHyphens/>
              <w:autoSpaceDN w:val="0"/>
              <w:textAlignment w:val="baseline"/>
              <w:rPr>
                <w:rFonts w:eastAsia="Calibri" w:cs="Arial"/>
                <w:kern w:val="3"/>
                <w:sz w:val="20"/>
                <w:szCs w:val="20"/>
              </w:rPr>
            </w:pPr>
            <w:r w:rsidRPr="00E17E64">
              <w:rPr>
                <w:rFonts w:eastAsia="Calibri" w:cs="Arial"/>
                <w:kern w:val="3"/>
                <w:sz w:val="20"/>
                <w:szCs w:val="20"/>
              </w:rPr>
              <w:t>M. HAMOIGNON </w:t>
            </w:r>
          </w:p>
          <w:p w14:paraId="72F31031" w14:textId="77777777" w:rsidR="00DB2B82" w:rsidRPr="00E17E64" w:rsidRDefault="00DB2B82" w:rsidP="00B30096">
            <w:pPr>
              <w:widowControl w:val="0"/>
              <w:suppressAutoHyphens/>
              <w:autoSpaceDN w:val="0"/>
              <w:textAlignment w:val="baseline"/>
              <w:rPr>
                <w:rFonts w:cs="Arial"/>
                <w:sz w:val="20"/>
                <w:szCs w:val="20"/>
              </w:rPr>
            </w:pPr>
          </w:p>
        </w:tc>
        <w:tc>
          <w:tcPr>
            <w:tcW w:w="717" w:type="dxa"/>
          </w:tcPr>
          <w:p w14:paraId="71C12CB9" w14:textId="77777777" w:rsidR="00DB2B82" w:rsidRPr="00E17E64" w:rsidRDefault="00DB2B82" w:rsidP="00B30096">
            <w:pPr>
              <w:widowControl w:val="0"/>
              <w:suppressAutoHyphens/>
              <w:autoSpaceDN w:val="0"/>
              <w:textAlignment w:val="baseline"/>
              <w:rPr>
                <w:rFonts w:cs="Arial"/>
                <w:sz w:val="20"/>
                <w:szCs w:val="20"/>
              </w:rPr>
            </w:pPr>
          </w:p>
        </w:tc>
        <w:tc>
          <w:tcPr>
            <w:tcW w:w="1557" w:type="dxa"/>
          </w:tcPr>
          <w:p w14:paraId="1ADD980A" w14:textId="77777777" w:rsidR="00DB2B82" w:rsidRPr="00E17E64" w:rsidRDefault="00DB2B82" w:rsidP="00B30096">
            <w:pPr>
              <w:widowControl w:val="0"/>
              <w:suppressAutoHyphens/>
              <w:autoSpaceDN w:val="0"/>
              <w:textAlignment w:val="baseline"/>
              <w:rPr>
                <w:rFonts w:cs="Arial"/>
                <w:sz w:val="20"/>
                <w:szCs w:val="20"/>
              </w:rPr>
            </w:pPr>
            <w:r w:rsidRPr="00E17E64">
              <w:rPr>
                <w:sz w:val="20"/>
                <w:szCs w:val="20"/>
              </w:rPr>
              <w:t>Entretien permanence</w:t>
            </w:r>
          </w:p>
        </w:tc>
        <w:tc>
          <w:tcPr>
            <w:tcW w:w="5244" w:type="dxa"/>
          </w:tcPr>
          <w:p w14:paraId="421E8196"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Dossier peu robuste</w:t>
            </w:r>
          </w:p>
          <w:p w14:paraId="275E3C0C"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Des sources ne sont mentionnées</w:t>
            </w:r>
          </w:p>
          <w:p w14:paraId="6532690E"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Manque de cohérence entre les tableaux et les photos</w:t>
            </w:r>
          </w:p>
          <w:p w14:paraId="59F52FFA"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Conteste le périmètre des ZAP2 a et b</w:t>
            </w:r>
          </w:p>
          <w:p w14:paraId="2E3E6742"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légende sur les cartes de ZAP2.</w:t>
            </w:r>
          </w:p>
          <w:p w14:paraId="2B0C15DC"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 xml:space="preserve">Question sur le partage des compétences entre communes et syndicat </w:t>
            </w:r>
          </w:p>
        </w:tc>
      </w:tr>
      <w:tr w:rsidR="00DB2B82" w:rsidRPr="00B65B54" w14:paraId="2EFAAD04" w14:textId="77777777" w:rsidTr="00B30096">
        <w:tc>
          <w:tcPr>
            <w:tcW w:w="426" w:type="dxa"/>
            <w:vMerge/>
          </w:tcPr>
          <w:p w14:paraId="29DB3FA3"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vMerge/>
          </w:tcPr>
          <w:p w14:paraId="5B250C62" w14:textId="77777777" w:rsidR="00DB2B82" w:rsidRPr="00E17E64" w:rsidRDefault="00DB2B82" w:rsidP="00B30096">
            <w:pPr>
              <w:widowControl w:val="0"/>
              <w:suppressAutoHyphens/>
              <w:autoSpaceDN w:val="0"/>
              <w:textAlignment w:val="baseline"/>
              <w:rPr>
                <w:rFonts w:cs="Arial"/>
                <w:sz w:val="20"/>
                <w:szCs w:val="20"/>
              </w:rPr>
            </w:pPr>
          </w:p>
        </w:tc>
        <w:tc>
          <w:tcPr>
            <w:tcW w:w="717" w:type="dxa"/>
          </w:tcPr>
          <w:p w14:paraId="3758DFF9"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22/11</w:t>
            </w:r>
          </w:p>
        </w:tc>
        <w:tc>
          <w:tcPr>
            <w:tcW w:w="1557" w:type="dxa"/>
          </w:tcPr>
          <w:p w14:paraId="67951B29"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électronique</w:t>
            </w:r>
          </w:p>
        </w:tc>
        <w:tc>
          <w:tcPr>
            <w:tcW w:w="5244" w:type="dxa"/>
          </w:tcPr>
          <w:p w14:paraId="5E3FED9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Des fautes dans le dossier</w:t>
            </w:r>
          </w:p>
          <w:p w14:paraId="558A2001"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Approximation sur la localisation des ZAP2 a et b</w:t>
            </w:r>
          </w:p>
        </w:tc>
      </w:tr>
      <w:tr w:rsidR="00DB2B82" w:rsidRPr="00B65B54" w14:paraId="3B97BBED" w14:textId="77777777" w:rsidTr="00B30096">
        <w:tc>
          <w:tcPr>
            <w:tcW w:w="426" w:type="dxa"/>
          </w:tcPr>
          <w:p w14:paraId="61CC4672"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cs="Arial"/>
                <w:sz w:val="20"/>
                <w:szCs w:val="20"/>
              </w:rPr>
            </w:pPr>
          </w:p>
        </w:tc>
        <w:tc>
          <w:tcPr>
            <w:tcW w:w="2121" w:type="dxa"/>
          </w:tcPr>
          <w:p w14:paraId="74B77501"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Commune de Saint Chéron</w:t>
            </w:r>
          </w:p>
        </w:tc>
        <w:tc>
          <w:tcPr>
            <w:tcW w:w="717" w:type="dxa"/>
          </w:tcPr>
          <w:p w14:paraId="3D108F4A" w14:textId="77777777" w:rsidR="00DB2B82" w:rsidRPr="00E17E64" w:rsidRDefault="00DB2B82" w:rsidP="00B30096">
            <w:pPr>
              <w:widowControl w:val="0"/>
              <w:suppressAutoHyphens/>
              <w:autoSpaceDN w:val="0"/>
              <w:textAlignment w:val="baseline"/>
              <w:rPr>
                <w:rFonts w:cs="Arial"/>
                <w:sz w:val="20"/>
                <w:szCs w:val="20"/>
              </w:rPr>
            </w:pPr>
          </w:p>
        </w:tc>
        <w:tc>
          <w:tcPr>
            <w:tcW w:w="1557" w:type="dxa"/>
          </w:tcPr>
          <w:p w14:paraId="3F55E153" w14:textId="197678F6" w:rsidR="00DB2B82" w:rsidRPr="00E17E64" w:rsidRDefault="00E079F6" w:rsidP="00B30096">
            <w:pPr>
              <w:widowControl w:val="0"/>
              <w:suppressAutoHyphens/>
              <w:autoSpaceDN w:val="0"/>
              <w:textAlignment w:val="baseline"/>
              <w:rPr>
                <w:rFonts w:cs="Arial"/>
                <w:sz w:val="20"/>
                <w:szCs w:val="20"/>
              </w:rPr>
            </w:pPr>
            <w:r w:rsidRPr="00E17E64">
              <w:rPr>
                <w:rFonts w:cs="Arial"/>
                <w:sz w:val="20"/>
                <w:szCs w:val="20"/>
              </w:rPr>
              <w:t>Registre électronique</w:t>
            </w:r>
          </w:p>
        </w:tc>
        <w:tc>
          <w:tcPr>
            <w:tcW w:w="5244" w:type="dxa"/>
          </w:tcPr>
          <w:p w14:paraId="5CB2060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Approbation du projet</w:t>
            </w:r>
          </w:p>
          <w:p w14:paraId="349DB1A1"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réseaux, de chambres de dessablage, de bassins de rétention dans le dossier</w:t>
            </w:r>
          </w:p>
          <w:p w14:paraId="20B42FBA"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Actualiser les périodes de dysfonctionnement</w:t>
            </w:r>
          </w:p>
        </w:tc>
      </w:tr>
      <w:tr w:rsidR="00DB2B82" w:rsidRPr="00B65B54" w14:paraId="59BB6355" w14:textId="77777777" w:rsidTr="00B30096">
        <w:tc>
          <w:tcPr>
            <w:tcW w:w="426" w:type="dxa"/>
          </w:tcPr>
          <w:p w14:paraId="47114645" w14:textId="77777777" w:rsidR="00DB2B82" w:rsidRDefault="00DB2B82" w:rsidP="00DB2B82">
            <w:pPr>
              <w:pStyle w:val="Paragraphedeliste"/>
              <w:widowControl w:val="0"/>
              <w:numPr>
                <w:ilvl w:val="0"/>
                <w:numId w:val="27"/>
              </w:numPr>
              <w:tabs>
                <w:tab w:val="left" w:pos="0"/>
              </w:tabs>
              <w:suppressAutoHyphens/>
              <w:autoSpaceDN w:val="0"/>
              <w:ind w:hanging="674"/>
              <w:textAlignment w:val="baseline"/>
            </w:pPr>
          </w:p>
        </w:tc>
        <w:tc>
          <w:tcPr>
            <w:tcW w:w="2121" w:type="dxa"/>
          </w:tcPr>
          <w:p w14:paraId="7CC1905E" w14:textId="77777777" w:rsidR="00DB2B82" w:rsidRPr="00E17E64" w:rsidRDefault="00DB2B82" w:rsidP="00B30096">
            <w:pPr>
              <w:widowControl w:val="0"/>
              <w:suppressAutoHyphens/>
              <w:autoSpaceDN w:val="0"/>
              <w:textAlignment w:val="baseline"/>
              <w:rPr>
                <w:rFonts w:cs="Arial"/>
                <w:sz w:val="20"/>
                <w:szCs w:val="20"/>
              </w:rPr>
            </w:pPr>
            <w:r w:rsidRPr="00E17E64">
              <w:t>M. PANIER</w:t>
            </w:r>
          </w:p>
        </w:tc>
        <w:tc>
          <w:tcPr>
            <w:tcW w:w="717" w:type="dxa"/>
          </w:tcPr>
          <w:p w14:paraId="28CC550B"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26/11</w:t>
            </w:r>
          </w:p>
        </w:tc>
        <w:tc>
          <w:tcPr>
            <w:tcW w:w="1557" w:type="dxa"/>
          </w:tcPr>
          <w:p w14:paraId="41E75A3E"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électronique</w:t>
            </w:r>
          </w:p>
        </w:tc>
        <w:tc>
          <w:tcPr>
            <w:tcW w:w="5244" w:type="dxa"/>
          </w:tcPr>
          <w:p w14:paraId="637DCECB"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Remarques sur l’organisation de l’enquête</w:t>
            </w:r>
          </w:p>
          <w:p w14:paraId="6C732C84"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 xml:space="preserve">Erreurs dans le dossier </w:t>
            </w:r>
          </w:p>
          <w:p w14:paraId="197FBDF0"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Critiques sur la cartographie</w:t>
            </w:r>
          </w:p>
          <w:p w14:paraId="54A66EF0"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Résumé Non Technique</w:t>
            </w:r>
          </w:p>
          <w:p w14:paraId="0FFAC35C"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de légende pour les cartes présentées</w:t>
            </w:r>
          </w:p>
          <w:p w14:paraId="22254F8E"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Omissions sur certaines cartes A3 de l’annexe 2</w:t>
            </w:r>
          </w:p>
          <w:p w14:paraId="0C69B7BB"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Non prise en compte de certains épisodes climatiques</w:t>
            </w:r>
          </w:p>
          <w:p w14:paraId="4EBA3CCD"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lastRenderedPageBreak/>
              <w:t>Critiques de l’annexe 1</w:t>
            </w:r>
          </w:p>
        </w:tc>
      </w:tr>
      <w:tr w:rsidR="00DB2B82" w:rsidRPr="00B65B54" w14:paraId="2586BBB0" w14:textId="77777777" w:rsidTr="00B30096">
        <w:tc>
          <w:tcPr>
            <w:tcW w:w="426" w:type="dxa"/>
          </w:tcPr>
          <w:p w14:paraId="04DE8C13"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rPr>
            </w:pPr>
          </w:p>
        </w:tc>
        <w:tc>
          <w:tcPr>
            <w:tcW w:w="2121" w:type="dxa"/>
          </w:tcPr>
          <w:p w14:paraId="68B0605C"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rPr>
              <w:t>M. GONSARD</w:t>
            </w:r>
          </w:p>
        </w:tc>
        <w:tc>
          <w:tcPr>
            <w:tcW w:w="717" w:type="dxa"/>
          </w:tcPr>
          <w:p w14:paraId="516D90BF"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7356DBBB"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Registre électronique</w:t>
            </w:r>
          </w:p>
        </w:tc>
        <w:tc>
          <w:tcPr>
            <w:tcW w:w="5244" w:type="dxa"/>
          </w:tcPr>
          <w:p w14:paraId="663887CC"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Absence d’ouvrage de régulation</w:t>
            </w:r>
          </w:p>
          <w:p w14:paraId="21BE887C"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 xml:space="preserve">Absence de lotissements </w:t>
            </w:r>
          </w:p>
        </w:tc>
      </w:tr>
      <w:tr w:rsidR="00DB2B82" w:rsidRPr="00B65B54" w14:paraId="6618FC58" w14:textId="77777777" w:rsidTr="00B30096">
        <w:tc>
          <w:tcPr>
            <w:tcW w:w="426" w:type="dxa"/>
          </w:tcPr>
          <w:p w14:paraId="3CDB2315" w14:textId="77777777" w:rsidR="00DB2B82" w:rsidRPr="00B65B54" w:rsidRDefault="00DB2B82" w:rsidP="00DB2B82">
            <w:pPr>
              <w:pStyle w:val="Paragraphedeliste"/>
              <w:widowControl w:val="0"/>
              <w:numPr>
                <w:ilvl w:val="0"/>
                <w:numId w:val="27"/>
              </w:numPr>
              <w:tabs>
                <w:tab w:val="left" w:pos="0"/>
              </w:tabs>
              <w:suppressAutoHyphens/>
              <w:autoSpaceDN w:val="0"/>
              <w:ind w:hanging="674"/>
              <w:textAlignment w:val="baseline"/>
              <w:rPr>
                <w:rFonts w:eastAsia="Calibri" w:cs="Arial"/>
                <w:kern w:val="3"/>
                <w:sz w:val="20"/>
                <w:szCs w:val="20"/>
              </w:rPr>
            </w:pPr>
          </w:p>
        </w:tc>
        <w:tc>
          <w:tcPr>
            <w:tcW w:w="2121" w:type="dxa"/>
          </w:tcPr>
          <w:p w14:paraId="3DDDB5CB" w14:textId="77777777" w:rsidR="00DB2B82" w:rsidRPr="00E17E64" w:rsidRDefault="00DB2B82" w:rsidP="00B30096">
            <w:pPr>
              <w:widowControl w:val="0"/>
              <w:suppressAutoHyphens/>
              <w:autoSpaceDN w:val="0"/>
              <w:textAlignment w:val="baseline"/>
              <w:rPr>
                <w:rFonts w:cs="Arial"/>
                <w:sz w:val="20"/>
                <w:szCs w:val="20"/>
              </w:rPr>
            </w:pPr>
            <w:r w:rsidRPr="00E17E64">
              <w:rPr>
                <w:rFonts w:eastAsia="Calibri" w:cs="Arial"/>
                <w:kern w:val="3"/>
                <w:sz w:val="20"/>
                <w:szCs w:val="20"/>
              </w:rPr>
              <w:t>Mme ALBERT</w:t>
            </w:r>
          </w:p>
        </w:tc>
        <w:tc>
          <w:tcPr>
            <w:tcW w:w="717" w:type="dxa"/>
          </w:tcPr>
          <w:p w14:paraId="7D940C6D"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27/11</w:t>
            </w:r>
          </w:p>
        </w:tc>
        <w:tc>
          <w:tcPr>
            <w:tcW w:w="1557" w:type="dxa"/>
          </w:tcPr>
          <w:p w14:paraId="33ADB014" w14:textId="77777777" w:rsidR="00DB2B82" w:rsidRPr="00E17E64" w:rsidRDefault="00DB2B82" w:rsidP="00B30096">
            <w:pPr>
              <w:widowControl w:val="0"/>
              <w:suppressAutoHyphens/>
              <w:autoSpaceDN w:val="0"/>
              <w:textAlignment w:val="baseline"/>
              <w:rPr>
                <w:rFonts w:cs="Arial"/>
                <w:sz w:val="20"/>
                <w:szCs w:val="20"/>
              </w:rPr>
            </w:pPr>
            <w:r w:rsidRPr="00E17E64">
              <w:rPr>
                <w:rFonts w:cs="Arial"/>
                <w:sz w:val="20"/>
                <w:szCs w:val="20"/>
              </w:rPr>
              <w:t>Courrier déposé</w:t>
            </w:r>
          </w:p>
        </w:tc>
        <w:tc>
          <w:tcPr>
            <w:tcW w:w="5244" w:type="dxa"/>
          </w:tcPr>
          <w:p w14:paraId="2948BA1F" w14:textId="77777777" w:rsidR="00DB2B82" w:rsidRPr="00B65B54" w:rsidRDefault="00DB2B82" w:rsidP="00B30096">
            <w:pPr>
              <w:widowControl w:val="0"/>
              <w:suppressAutoHyphens/>
              <w:autoSpaceDN w:val="0"/>
              <w:ind w:right="-104"/>
              <w:jc w:val="left"/>
              <w:textAlignment w:val="baseline"/>
              <w:rPr>
                <w:rFonts w:cs="Arial"/>
                <w:sz w:val="20"/>
                <w:szCs w:val="20"/>
              </w:rPr>
            </w:pPr>
            <w:r w:rsidRPr="00B65B54">
              <w:rPr>
                <w:rFonts w:cs="Arial"/>
                <w:sz w:val="20"/>
                <w:szCs w:val="20"/>
              </w:rPr>
              <w:t>Résultat d’une enquête auprès des habitants de Val St Germain</w:t>
            </w:r>
          </w:p>
        </w:tc>
      </w:tr>
    </w:tbl>
    <w:p w14:paraId="6795A7F0" w14:textId="77777777" w:rsidR="00DB2B82" w:rsidRPr="00D70CC9" w:rsidRDefault="00DB2B82" w:rsidP="00DB2B82">
      <w:pPr>
        <w:widowControl w:val="0"/>
        <w:suppressAutoHyphens/>
        <w:autoSpaceDN w:val="0"/>
        <w:textAlignment w:val="baseline"/>
        <w:rPr>
          <w:rFonts w:eastAsia="Calibri" w:cs="Arial"/>
          <w:b/>
          <w:bCs/>
          <w:kern w:val="3"/>
        </w:rPr>
      </w:pPr>
    </w:p>
    <w:p w14:paraId="73589892" w14:textId="3E0A72B5" w:rsidR="00DB2B82" w:rsidRPr="00D70CC9" w:rsidRDefault="00DB2B82" w:rsidP="00DB2B82">
      <w:pPr>
        <w:widowControl w:val="0"/>
        <w:suppressAutoHyphens/>
        <w:autoSpaceDN w:val="0"/>
        <w:textAlignment w:val="baseline"/>
        <w:rPr>
          <w:rFonts w:eastAsia="Calibri" w:cs="Arial"/>
          <w:b/>
          <w:bCs/>
          <w:kern w:val="3"/>
        </w:rPr>
      </w:pPr>
      <w:r w:rsidRPr="00D70CC9">
        <w:rPr>
          <w:rFonts w:eastAsia="Calibri" w:cs="Arial"/>
          <w:b/>
          <w:bCs/>
          <w:kern w:val="3"/>
        </w:rPr>
        <w:t>Soit 15 observations</w:t>
      </w:r>
    </w:p>
    <w:p w14:paraId="31DF7221" w14:textId="6317A170" w:rsidR="00315223" w:rsidRPr="00D70CC9" w:rsidRDefault="00315223" w:rsidP="00DB2B82">
      <w:pPr>
        <w:widowControl w:val="0"/>
        <w:suppressAutoHyphens/>
        <w:autoSpaceDN w:val="0"/>
        <w:textAlignment w:val="baseline"/>
        <w:rPr>
          <w:rFonts w:eastAsia="Calibri" w:cs="Arial"/>
          <w:b/>
          <w:bCs/>
          <w:kern w:val="3"/>
        </w:rPr>
      </w:pPr>
    </w:p>
    <w:p w14:paraId="1C99279F" w14:textId="3A432723" w:rsidR="009A117E" w:rsidRPr="00D70CC9" w:rsidRDefault="009A117E" w:rsidP="00DB2B82">
      <w:pPr>
        <w:widowControl w:val="0"/>
        <w:suppressAutoHyphens/>
        <w:autoSpaceDN w:val="0"/>
        <w:textAlignment w:val="baseline"/>
        <w:rPr>
          <w:rFonts w:eastAsia="Calibri" w:cs="Arial"/>
          <w:b/>
          <w:bCs/>
          <w:kern w:val="3"/>
        </w:rPr>
      </w:pPr>
    </w:p>
    <w:p w14:paraId="0057602E" w14:textId="3311727E" w:rsidR="009A117E" w:rsidRPr="002531F1" w:rsidRDefault="009A117E" w:rsidP="009A117E">
      <w:pPr>
        <w:widowControl w:val="0"/>
        <w:suppressAutoHyphens/>
        <w:autoSpaceDN w:val="0"/>
        <w:textAlignment w:val="baseline"/>
        <w:rPr>
          <w:rFonts w:eastAsia="Calibri" w:cs="Arial"/>
          <w:b/>
          <w:bCs/>
          <w:kern w:val="3"/>
          <w:sz w:val="24"/>
          <w:szCs w:val="24"/>
        </w:rPr>
      </w:pPr>
      <w:r w:rsidRPr="002531F1">
        <w:rPr>
          <w:rFonts w:eastAsia="Calibri" w:cs="Arial"/>
          <w:b/>
          <w:bCs/>
          <w:kern w:val="3"/>
          <w:sz w:val="24"/>
          <w:szCs w:val="24"/>
        </w:rPr>
        <w:t>11.6 Observations classées par thème, questions du commissaire enquêteur et réponses du Maître d’Ouvrage</w:t>
      </w:r>
    </w:p>
    <w:p w14:paraId="3F6224F1" w14:textId="332FF942" w:rsidR="009A117E" w:rsidRPr="002531F1" w:rsidRDefault="009A117E" w:rsidP="009A117E">
      <w:pPr>
        <w:widowControl w:val="0"/>
        <w:suppressAutoHyphens/>
        <w:autoSpaceDN w:val="0"/>
        <w:textAlignment w:val="baseline"/>
        <w:rPr>
          <w:rFonts w:eastAsia="Calibri" w:cs="Arial"/>
          <w:b/>
          <w:bCs/>
          <w:kern w:val="3"/>
          <w:sz w:val="24"/>
          <w:szCs w:val="24"/>
        </w:rPr>
      </w:pPr>
    </w:p>
    <w:p w14:paraId="527A2C4C" w14:textId="27ACAAB4"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b/>
          <w:bCs/>
          <w:kern w:val="3"/>
          <w:sz w:val="24"/>
          <w:szCs w:val="24"/>
        </w:rPr>
      </w:pPr>
      <w:r w:rsidRPr="002531F1">
        <w:rPr>
          <w:rFonts w:eastAsia="Calibri" w:cs="Arial"/>
          <w:b/>
          <w:bCs/>
          <w:kern w:val="3"/>
          <w:sz w:val="24"/>
          <w:szCs w:val="24"/>
        </w:rPr>
        <w:t xml:space="preserve">L’intégralité des observations du public est incluse dans le </w:t>
      </w:r>
      <w:proofErr w:type="spellStart"/>
      <w:r w:rsidRPr="002531F1">
        <w:rPr>
          <w:rFonts w:eastAsia="Calibri" w:cs="Arial"/>
          <w:b/>
          <w:bCs/>
          <w:kern w:val="3"/>
          <w:sz w:val="24"/>
          <w:szCs w:val="24"/>
        </w:rPr>
        <w:t>Procès Verbal</w:t>
      </w:r>
      <w:proofErr w:type="spellEnd"/>
      <w:r w:rsidRPr="002531F1">
        <w:rPr>
          <w:rFonts w:eastAsia="Calibri" w:cs="Arial"/>
          <w:b/>
          <w:bCs/>
          <w:kern w:val="3"/>
          <w:sz w:val="24"/>
          <w:szCs w:val="24"/>
        </w:rPr>
        <w:t xml:space="preserve"> de Synthèse Annexe 6.</w:t>
      </w:r>
    </w:p>
    <w:p w14:paraId="6F27D966" w14:textId="77777777" w:rsidR="006C391D" w:rsidRDefault="006C391D" w:rsidP="00315223">
      <w:pPr>
        <w:widowControl w:val="0"/>
        <w:suppressAutoHyphens/>
        <w:autoSpaceDN w:val="0"/>
        <w:textAlignment w:val="baseline"/>
        <w:rPr>
          <w:rFonts w:eastAsia="Calibri" w:cs="Arial"/>
          <w:b/>
          <w:bCs/>
          <w:kern w:val="3"/>
        </w:rPr>
      </w:pPr>
    </w:p>
    <w:p w14:paraId="66B30194" w14:textId="0ED07BBE" w:rsidR="00315223" w:rsidRPr="002531F1" w:rsidRDefault="009A117E" w:rsidP="00315223">
      <w:pPr>
        <w:widowControl w:val="0"/>
        <w:suppressAutoHyphens/>
        <w:autoSpaceDN w:val="0"/>
        <w:textAlignment w:val="baseline"/>
        <w:rPr>
          <w:rFonts w:eastAsia="Calibri" w:cs="Arial"/>
          <w:b/>
          <w:bCs/>
          <w:kern w:val="3"/>
        </w:rPr>
      </w:pPr>
      <w:r w:rsidRPr="002531F1">
        <w:rPr>
          <w:rFonts w:eastAsia="Calibri" w:cs="Arial"/>
          <w:b/>
          <w:bCs/>
          <w:kern w:val="3"/>
        </w:rPr>
        <w:t>11.6.1 Avis favorables mais avec des observations</w:t>
      </w:r>
    </w:p>
    <w:p w14:paraId="5CC9C8AA" w14:textId="77777777" w:rsidR="009A117E" w:rsidRPr="002531F1" w:rsidRDefault="009A117E" w:rsidP="00315223">
      <w:pPr>
        <w:widowControl w:val="0"/>
        <w:suppressAutoHyphens/>
        <w:autoSpaceDN w:val="0"/>
        <w:textAlignment w:val="baseline"/>
        <w:rPr>
          <w:rFonts w:eastAsia="Calibri" w:cs="Arial"/>
          <w:kern w:val="3"/>
        </w:rPr>
      </w:pPr>
    </w:p>
    <w:p w14:paraId="7C507B01"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Monsieur HALLARD est favorable au projet mais s’interroge sur la gestion des eaux de voirie : Que deviennent-elles ?</w:t>
      </w:r>
    </w:p>
    <w:p w14:paraId="368BD950"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Il serait nécessaire que l’on traite avant leur rejet dans les rivières </w:t>
      </w:r>
      <w:r w:rsidRPr="002531F1">
        <w:rPr>
          <w:rFonts w:eastAsia="Calibri" w:cs="Arial"/>
          <w:b/>
          <w:bCs/>
          <w:i/>
          <w:iCs/>
          <w:kern w:val="3"/>
        </w:rPr>
        <w:t>toutes</w:t>
      </w:r>
      <w:r w:rsidRPr="002531F1">
        <w:rPr>
          <w:rFonts w:eastAsia="Calibri" w:cs="Arial"/>
          <w:i/>
          <w:iCs/>
          <w:kern w:val="3"/>
        </w:rPr>
        <w:t xml:space="preserve"> les eaux de ruissellement des rues, des parkings qui sont polluées par des hydrocarbures, des poussières de plaquettes de frein, des micro-débris de pneus, voire par des polluants lors des accidents sur l’espace public.</w:t>
      </w:r>
    </w:p>
    <w:p w14:paraId="2E1CA6F5"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Monsieur HALLARD doute que ce soit le cas et regrette que l’enquête publique ne prenne pas en compte cette préoccupation.</w:t>
      </w:r>
    </w:p>
    <w:p w14:paraId="1C3DD721"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B72C377"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Monsieur BOUDON est favorable au projet mais s’interroge sur la vérification du bon fonctionnement des aménagements demandés aux propriétaires.</w:t>
      </w:r>
    </w:p>
    <w:p w14:paraId="4CC161BB"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1CF10EF"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FC97E08"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w:t>
      </w:r>
    </w:p>
    <w:p w14:paraId="1FF4F79D"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problème des eaux de voirie est réel.</w:t>
      </w:r>
    </w:p>
    <w:p w14:paraId="13CBFB82"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De même que </w:t>
      </w:r>
      <w:proofErr w:type="spellStart"/>
      <w:r w:rsidRPr="002531F1">
        <w:rPr>
          <w:rFonts w:eastAsia="Calibri" w:cs="Arial"/>
          <w:i/>
          <w:iCs/>
          <w:kern w:val="3"/>
        </w:rPr>
        <w:t>la</w:t>
      </w:r>
      <w:proofErr w:type="spellEnd"/>
      <w:r w:rsidRPr="002531F1">
        <w:rPr>
          <w:rFonts w:eastAsia="Calibri" w:cs="Arial"/>
          <w:i/>
          <w:iCs/>
          <w:kern w:val="3"/>
        </w:rPr>
        <w:t xml:space="preserve"> </w:t>
      </w:r>
      <w:proofErr w:type="spellStart"/>
      <w:r w:rsidRPr="002531F1">
        <w:rPr>
          <w:rFonts w:eastAsia="Calibri" w:cs="Arial"/>
          <w:i/>
          <w:iCs/>
          <w:kern w:val="3"/>
        </w:rPr>
        <w:t>la</w:t>
      </w:r>
      <w:proofErr w:type="spellEnd"/>
      <w:r w:rsidRPr="002531F1">
        <w:rPr>
          <w:rFonts w:eastAsia="Calibri" w:cs="Arial"/>
          <w:i/>
          <w:iCs/>
          <w:kern w:val="3"/>
        </w:rPr>
        <w:t xml:space="preserve"> vérification du bon fonctionnement des aménagements demandés aux propriétaires</w:t>
      </w:r>
    </w:p>
    <w:p w14:paraId="137C69EB"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6F81EFC"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7C96F62"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25C2C12B"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B795BCC"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modalités de traitements des eaux pluviales sont abordées dans le règlement assainissement du Syndicat de l’Orge. Pour toutes nouvelles constructions, les eaux pluviales doivent être infiltrées à la parcelle. Concernant les eaux de voiries ou parkings, voici un extrait du règlement :</w:t>
      </w:r>
    </w:p>
    <w:p w14:paraId="39C37E65" w14:textId="77777777" w:rsidR="00315223" w:rsidRPr="002531F1" w:rsidRDefault="00315223" w:rsidP="00315223">
      <w:pPr>
        <w:pBdr>
          <w:top w:val="single" w:sz="4" w:space="1" w:color="auto"/>
          <w:left w:val="single" w:sz="4" w:space="1" w:color="auto"/>
          <w:bottom w:val="single" w:sz="4" w:space="1" w:color="auto"/>
          <w:right w:val="single" w:sz="4" w:space="1" w:color="auto"/>
        </w:pBdr>
        <w:tabs>
          <w:tab w:val="left" w:pos="709"/>
        </w:tabs>
        <w:spacing w:line="220" w:lineRule="exact"/>
        <w:rPr>
          <w:rFonts w:cs="Arial"/>
        </w:rPr>
      </w:pPr>
      <w:r w:rsidRPr="002531F1">
        <w:rPr>
          <w:rFonts w:eastAsia="Calibri" w:cs="Arial"/>
          <w:i/>
          <w:iCs/>
          <w:kern w:val="3"/>
        </w:rPr>
        <w:t>« </w:t>
      </w:r>
      <w:r w:rsidRPr="002531F1">
        <w:rPr>
          <w:rFonts w:cs="Arial"/>
        </w:rPr>
        <w:t>Les eaux pluviales issues des voiries et des parkings sont susceptibles d’être chargées en hydrocarbures et en métaux lourds. Elles devront être traitées par le biais de techniques extensives, alternatives aux réseaux. Le pétitionnaire devra réaliser un système superficiel à ciel ouvert de type bande enherbée, noues plantées de macrophytes sur substrat filtrant, filtre planté de roseaux, … avant rejet dans l’ouvrage d’infiltration. »</w:t>
      </w:r>
    </w:p>
    <w:p w14:paraId="1BD4C801"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installations d’assainissement peuvent faire l’objet d’un contrôle de la part de la collectivité gestionnaire du réseau public (Syndicat, Communauté ou Commune). Le Syndicat réalise déjà un grand nombre de contrôles de conformité chaque année.</w:t>
      </w:r>
    </w:p>
    <w:p w14:paraId="4D0983A3"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10BE3AD" w14:textId="77777777" w:rsidR="00315223" w:rsidRPr="002531F1" w:rsidRDefault="00315223" w:rsidP="00315223">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Mais ces 2 observations n’ont rien à voir avec le sujet de l’enquête publique qui permet juste de valider le zonage eaux pluviales.</w:t>
      </w:r>
    </w:p>
    <w:p w14:paraId="402A270F" w14:textId="77777777" w:rsidR="00315223" w:rsidRPr="002531F1" w:rsidRDefault="00315223" w:rsidP="00315223">
      <w:pPr>
        <w:widowControl w:val="0"/>
        <w:suppressAutoHyphens/>
        <w:autoSpaceDN w:val="0"/>
        <w:textAlignment w:val="baseline"/>
        <w:rPr>
          <w:rFonts w:eastAsia="Calibri" w:cs="Arial"/>
          <w:kern w:val="3"/>
        </w:rPr>
      </w:pPr>
    </w:p>
    <w:p w14:paraId="2C2941AB"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Mme ALBERT et M. GONSARD sont favorables au projet mais formulent des observations. (Voir infra)</w:t>
      </w:r>
    </w:p>
    <w:p w14:paraId="45C90C8C"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4CF31F04" w14:textId="77777777" w:rsidR="00315223" w:rsidRPr="002531F1" w:rsidRDefault="00315223" w:rsidP="00315223">
      <w:pPr>
        <w:widowControl w:val="0"/>
        <w:suppressAutoHyphens/>
        <w:autoSpaceDN w:val="0"/>
        <w:textAlignment w:val="baseline"/>
        <w:rPr>
          <w:rFonts w:eastAsia="Calibri" w:cs="Arial"/>
          <w:kern w:val="3"/>
        </w:rPr>
      </w:pPr>
    </w:p>
    <w:p w14:paraId="24BE0F82" w14:textId="77777777" w:rsidR="00315223" w:rsidRPr="002531F1" w:rsidRDefault="00315223" w:rsidP="00315223">
      <w:pPr>
        <w:widowControl w:val="0"/>
        <w:suppressAutoHyphens/>
        <w:autoSpaceDN w:val="0"/>
        <w:textAlignment w:val="baseline"/>
        <w:rPr>
          <w:rFonts w:eastAsia="Calibri" w:cs="Arial"/>
          <w:kern w:val="3"/>
        </w:rPr>
      </w:pPr>
    </w:p>
    <w:p w14:paraId="2A65C166" w14:textId="52FD329C" w:rsidR="00315223" w:rsidRPr="002531F1" w:rsidRDefault="00606CA6" w:rsidP="00315223">
      <w:pPr>
        <w:widowControl w:val="0"/>
        <w:suppressAutoHyphens/>
        <w:autoSpaceDN w:val="0"/>
        <w:textAlignment w:val="baseline"/>
        <w:rPr>
          <w:rFonts w:eastAsia="Calibri" w:cs="Arial"/>
          <w:kern w:val="3"/>
        </w:rPr>
      </w:pPr>
      <w:r w:rsidRPr="002531F1">
        <w:rPr>
          <w:rFonts w:eastAsia="Calibri" w:cs="Arial"/>
          <w:b/>
          <w:bCs/>
          <w:kern w:val="3"/>
        </w:rPr>
        <w:t>11.6.2</w:t>
      </w:r>
      <w:r w:rsidR="00315223" w:rsidRPr="002531F1">
        <w:rPr>
          <w:rFonts w:eastAsia="Calibri" w:cs="Arial"/>
          <w:b/>
          <w:bCs/>
          <w:kern w:val="3"/>
        </w:rPr>
        <w:t xml:space="preserve"> Le dossier soumis à l’enquête publique</w:t>
      </w:r>
    </w:p>
    <w:p w14:paraId="1CB9315C" w14:textId="77777777" w:rsidR="00315223" w:rsidRPr="002531F1" w:rsidRDefault="00315223" w:rsidP="00315223">
      <w:pPr>
        <w:widowControl w:val="0"/>
        <w:suppressAutoHyphens/>
        <w:autoSpaceDN w:val="0"/>
        <w:textAlignment w:val="baseline"/>
        <w:rPr>
          <w:rFonts w:eastAsia="Calibri" w:cs="Arial"/>
          <w:kern w:val="3"/>
        </w:rPr>
      </w:pPr>
    </w:p>
    <w:p w14:paraId="07A75EF5"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M. HAMOIGNON estime le dossier peu robuste.</w:t>
      </w:r>
    </w:p>
    <w:p w14:paraId="3AF289E3"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Il souligne de nombreuses fautes de frappe et des approximations.</w:t>
      </w:r>
    </w:p>
    <w:p w14:paraId="05A09BBD"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7D836611"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M. PANIER </w:t>
      </w:r>
      <w:r w:rsidRPr="002531F1">
        <w:rPr>
          <w:i/>
          <w:iCs/>
        </w:rPr>
        <w:t>et la Commune de Saint Sulpice de Favières</w:t>
      </w:r>
      <w:r w:rsidRPr="002531F1">
        <w:t xml:space="preserve"> </w:t>
      </w:r>
      <w:r w:rsidRPr="002531F1">
        <w:rPr>
          <w:rFonts w:eastAsia="Calibri" w:cs="Arial"/>
          <w:i/>
          <w:iCs/>
          <w:kern w:val="3"/>
        </w:rPr>
        <w:t>remarquent qu’il n’y a pas de RNT comme dans les autres enquêtes publiques.</w:t>
      </w:r>
    </w:p>
    <w:p w14:paraId="34EF9429"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Ils soulignent des erreurs d’en-tête de page, observe que le format A3 des cartes en annexe 2 est insuffisant et les légendes illisibles.</w:t>
      </w:r>
    </w:p>
    <w:p w14:paraId="6613B7A4"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La largeur moyenne arbitraire de 25 m des zones « bleues » linéaires en fond de vallon est loin de représenter la réalité, même si l’étude prétend (page 146) qu’elle est « appréciée selon une vision d’expert ».</w:t>
      </w:r>
    </w:p>
    <w:p w14:paraId="1D790B1D"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47AC06AA"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Avis du Commissaire Enquêteur :</w:t>
      </w:r>
    </w:p>
    <w:p w14:paraId="2D888B44"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J’ajoute à ces observations :</w:t>
      </w:r>
    </w:p>
    <w:p w14:paraId="6A536B92"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1D529EE7"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Un décalage entre la pagination dans le sommaire et la pagination réelle.</w:t>
      </w:r>
    </w:p>
    <w:p w14:paraId="05A6B5C0"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67973235"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Le lecteur non averti comprendra difficilement que le sujet de l’enquête publique est la dernière phase d’un processus qui en compte cinq :</w:t>
      </w:r>
    </w:p>
    <w:p w14:paraId="2E6E0295"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Phase </w:t>
      </w:r>
      <w:proofErr w:type="gramStart"/>
      <w:r w:rsidRPr="002531F1">
        <w:rPr>
          <w:rFonts w:eastAsia="Calibri" w:cs="Arial"/>
          <w:i/>
          <w:iCs/>
          <w:kern w:val="3"/>
        </w:rPr>
        <w:t>1:</w:t>
      </w:r>
      <w:proofErr w:type="gramEnd"/>
      <w:r w:rsidRPr="002531F1">
        <w:rPr>
          <w:rFonts w:eastAsia="Calibri" w:cs="Arial"/>
          <w:i/>
          <w:iCs/>
          <w:kern w:val="3"/>
        </w:rPr>
        <w:t xml:space="preserve"> Etats des lieux et inventaires du patrimoine pluvial</w:t>
      </w:r>
    </w:p>
    <w:p w14:paraId="4D65D41D"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Phase 2 : Diagnostic capacitaire et qualitatif Modélisations de réseau</w:t>
      </w:r>
    </w:p>
    <w:p w14:paraId="56872909"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Phase 3 : Propositions d'aménagement (je vous l'ai mis en copie)</w:t>
      </w:r>
    </w:p>
    <w:p w14:paraId="1A3E2992"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Phase 4 : Schéma Directeur</w:t>
      </w:r>
    </w:p>
    <w:p w14:paraId="5DCD7DB6"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Phase 5 : Zonage d'assainissement des eaux pluviales et élaboration du dossier d'enquête publique</w:t>
      </w:r>
    </w:p>
    <w:p w14:paraId="2F5C8762"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0BC29365"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La hiérarchie des alinéas du § 4-1 pose problème pour la compréhension des paragraphes.</w:t>
      </w:r>
    </w:p>
    <w:p w14:paraId="429D4689"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26A7BC21"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Il reste la commune de Corbreuse sur la carte p 33.</w:t>
      </w:r>
    </w:p>
    <w:p w14:paraId="0BE906F9"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05BD2ECA"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roofErr w:type="gramStart"/>
      <w:r w:rsidRPr="002531F1">
        <w:rPr>
          <w:rFonts w:eastAsia="Calibri" w:cs="Arial"/>
          <w:i/>
          <w:iCs/>
          <w:kern w:val="3"/>
        </w:rPr>
        <w:t>p</w:t>
      </w:r>
      <w:proofErr w:type="gramEnd"/>
      <w:r w:rsidRPr="002531F1">
        <w:rPr>
          <w:rFonts w:eastAsia="Calibri" w:cs="Arial"/>
          <w:i/>
          <w:iCs/>
          <w:kern w:val="3"/>
        </w:rPr>
        <w:t xml:space="preserve"> 44 : Concernant les « trois principaux cours d'eau », le dossier cite La </w:t>
      </w:r>
      <w:proofErr w:type="spellStart"/>
      <w:r w:rsidRPr="002531F1">
        <w:rPr>
          <w:rFonts w:eastAsia="Calibri" w:cs="Arial"/>
          <w:i/>
          <w:iCs/>
          <w:kern w:val="3"/>
        </w:rPr>
        <w:t>Boëlle</w:t>
      </w:r>
      <w:proofErr w:type="spellEnd"/>
      <w:r w:rsidRPr="002531F1">
        <w:rPr>
          <w:rFonts w:eastAsia="Calibri" w:cs="Arial"/>
          <w:i/>
          <w:iCs/>
          <w:kern w:val="3"/>
        </w:rPr>
        <w:t xml:space="preserve"> mais ne cite pas la Renarde.</w:t>
      </w:r>
    </w:p>
    <w:p w14:paraId="45B8B4ED"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5A01D51E"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roofErr w:type="gramStart"/>
      <w:r w:rsidRPr="002531F1">
        <w:rPr>
          <w:rFonts w:eastAsia="Calibri" w:cs="Arial"/>
          <w:i/>
          <w:iCs/>
          <w:kern w:val="3"/>
        </w:rPr>
        <w:t>p</w:t>
      </w:r>
      <w:proofErr w:type="gramEnd"/>
      <w:r w:rsidRPr="002531F1">
        <w:rPr>
          <w:rFonts w:eastAsia="Calibri" w:cs="Arial"/>
          <w:i/>
          <w:iCs/>
          <w:kern w:val="3"/>
        </w:rPr>
        <w:t xml:space="preserve"> 148 dernière ligne du paragraphe A de ZAP1 il est indiqué :100 mm/j pour les pluies courantes.</w:t>
      </w:r>
    </w:p>
    <w:p w14:paraId="1359C4C1"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75DDE651"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P 150 à 153 : Les cartes présentant les zones ZAP2 n’ont pas d’indication d’échelle ni d’orientation.</w:t>
      </w:r>
    </w:p>
    <w:p w14:paraId="5CD9B932"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27A2921A"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rFonts w:cs="Arial"/>
          <w:i/>
          <w:iCs/>
          <w:shd w:val="clear" w:color="auto" w:fill="FFFFFF"/>
        </w:rPr>
      </w:pPr>
      <w:r w:rsidRPr="002531F1">
        <w:rPr>
          <w:rFonts w:cs="Arial"/>
          <w:i/>
          <w:iCs/>
          <w:shd w:val="clear" w:color="auto" w:fill="FFFFFF"/>
        </w:rPr>
        <w:t>Les cartes de l’annexe 2 n’ont pas d’indication d’échelle.</w:t>
      </w:r>
    </w:p>
    <w:p w14:paraId="22CBA83E"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i/>
          <w:iCs/>
        </w:rPr>
      </w:pPr>
    </w:p>
    <w:p w14:paraId="7A022039"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i/>
          <w:iCs/>
        </w:rPr>
      </w:pPr>
      <w:r w:rsidRPr="002531F1">
        <w:rPr>
          <w:i/>
          <w:iCs/>
        </w:rPr>
        <w:t xml:space="preserve">Les périmètres de protection des captages d’eau destinée à la consommation humaine ne sont pas indiqués pour </w:t>
      </w:r>
    </w:p>
    <w:p w14:paraId="3E9B1268"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i/>
          <w:iCs/>
        </w:rPr>
      </w:pPr>
      <w:r w:rsidRPr="002531F1">
        <w:rPr>
          <w:b/>
          <w:bCs/>
          <w:i/>
          <w:iCs/>
        </w:rPr>
        <w:t xml:space="preserve">Val-Saint-Germain, </w:t>
      </w:r>
      <w:r w:rsidRPr="002531F1">
        <w:rPr>
          <w:i/>
          <w:iCs/>
        </w:rPr>
        <w:t>captage de la commune de Saint-Maurice-Montcouronne ;</w:t>
      </w:r>
    </w:p>
    <w:p w14:paraId="5E1E089B"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i/>
          <w:iCs/>
        </w:rPr>
      </w:pPr>
      <w:r w:rsidRPr="002531F1">
        <w:rPr>
          <w:b/>
          <w:bCs/>
          <w:i/>
          <w:iCs/>
        </w:rPr>
        <w:t>Saint Cyr-sous-Dourdan,</w:t>
      </w:r>
      <w:r w:rsidRPr="002531F1">
        <w:rPr>
          <w:i/>
          <w:iCs/>
        </w:rPr>
        <w:t xml:space="preserve"> de captage de Saint-Cyr-</w:t>
      </w:r>
      <w:proofErr w:type="spellStart"/>
      <w:r w:rsidRPr="002531F1">
        <w:rPr>
          <w:i/>
          <w:iCs/>
        </w:rPr>
        <w:t>Levimpont</w:t>
      </w:r>
      <w:proofErr w:type="spellEnd"/>
      <w:r w:rsidRPr="002531F1">
        <w:rPr>
          <w:i/>
          <w:iCs/>
        </w:rPr>
        <w:t> ;</w:t>
      </w:r>
    </w:p>
    <w:p w14:paraId="413D0092"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i/>
          <w:iCs/>
        </w:rPr>
      </w:pPr>
      <w:r w:rsidRPr="002531F1">
        <w:rPr>
          <w:b/>
          <w:bCs/>
          <w:i/>
          <w:iCs/>
        </w:rPr>
        <w:t>Saint Maurice-</w:t>
      </w:r>
      <w:proofErr w:type="spellStart"/>
      <w:r w:rsidRPr="002531F1">
        <w:rPr>
          <w:b/>
          <w:bCs/>
          <w:i/>
          <w:iCs/>
        </w:rPr>
        <w:t>Montcouronne</w:t>
      </w:r>
      <w:proofErr w:type="spellEnd"/>
      <w:r w:rsidRPr="002531F1">
        <w:rPr>
          <w:b/>
          <w:bCs/>
          <w:i/>
          <w:iCs/>
        </w:rPr>
        <w:t xml:space="preserve">, </w:t>
      </w:r>
      <w:r w:rsidRPr="002531F1">
        <w:rPr>
          <w:i/>
          <w:iCs/>
        </w:rPr>
        <w:t xml:space="preserve">captage </w:t>
      </w:r>
      <w:proofErr w:type="spellStart"/>
      <w:r w:rsidRPr="002531F1">
        <w:rPr>
          <w:i/>
          <w:iCs/>
        </w:rPr>
        <w:t>Crèvecoeur</w:t>
      </w:r>
      <w:proofErr w:type="spellEnd"/>
      <w:r w:rsidRPr="002531F1">
        <w:rPr>
          <w:i/>
          <w:iCs/>
        </w:rPr>
        <w:t xml:space="preserve"> et captage </w:t>
      </w:r>
      <w:proofErr w:type="spellStart"/>
      <w:r w:rsidRPr="002531F1">
        <w:rPr>
          <w:i/>
          <w:iCs/>
        </w:rPr>
        <w:t>Pihale</w:t>
      </w:r>
      <w:proofErr w:type="spellEnd"/>
      <w:r w:rsidRPr="002531F1">
        <w:rPr>
          <w:i/>
          <w:iCs/>
        </w:rPr>
        <w:t xml:space="preserve"> 2 ;</w:t>
      </w:r>
    </w:p>
    <w:p w14:paraId="5C4BA7D8"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rFonts w:cs="Arial"/>
          <w:i/>
          <w:iCs/>
          <w:shd w:val="clear" w:color="auto" w:fill="FFFFFF"/>
        </w:rPr>
      </w:pPr>
      <w:r w:rsidRPr="002531F1">
        <w:rPr>
          <w:b/>
          <w:bCs/>
          <w:i/>
          <w:iCs/>
        </w:rPr>
        <w:t xml:space="preserve">Souzy-la-Briche, </w:t>
      </w:r>
      <w:r w:rsidRPr="002531F1">
        <w:rPr>
          <w:i/>
          <w:iCs/>
        </w:rPr>
        <w:t>Source du Lavoir et Cave Sarrasine.</w:t>
      </w:r>
    </w:p>
    <w:p w14:paraId="5D72FC42" w14:textId="77777777" w:rsidR="00315223" w:rsidRPr="002531F1" w:rsidRDefault="00315223" w:rsidP="00315223">
      <w:pPr>
        <w:pBdr>
          <w:top w:val="single" w:sz="4" w:space="1" w:color="auto"/>
          <w:left w:val="single" w:sz="4" w:space="4" w:color="auto"/>
          <w:bottom w:val="single" w:sz="4" w:space="1" w:color="auto"/>
          <w:right w:val="single" w:sz="4" w:space="4" w:color="auto"/>
        </w:pBdr>
        <w:autoSpaceDE w:val="0"/>
        <w:autoSpaceDN w:val="0"/>
        <w:adjustRightInd w:val="0"/>
        <w:jc w:val="left"/>
        <w:rPr>
          <w:rFonts w:cs="Arial"/>
          <w:i/>
          <w:iCs/>
          <w:shd w:val="clear" w:color="auto" w:fill="FFFFFF"/>
        </w:rPr>
      </w:pPr>
    </w:p>
    <w:p w14:paraId="1F44544F"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cs="Arial"/>
          <w:i/>
          <w:iCs/>
          <w:shd w:val="clear" w:color="auto" w:fill="FFFFFF"/>
        </w:rPr>
        <w:t>Dans la liste des documents mis en ligne il est resté indiqué un dossier « DEP par commune » qui en fait n’existe plus car il est intégré dans le dossier global, et deux annexes 1 et 3 alors que l’annexe 2 reste incluse dans le document « DEP syndicat de l’Orge ».</w:t>
      </w:r>
    </w:p>
    <w:p w14:paraId="1B63167F"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4362B7AA"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3D2CD112"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7B5D70FC"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4AC45E65"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Il faut modifier :100 mm/j pour les pluies courantes en 10 mm/j pour les pluies courantes. (Ailleurs dans le rapport zonage c’est cette mesure qui est indiquée).</w:t>
      </w:r>
    </w:p>
    <w:p w14:paraId="6A66236D"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lastRenderedPageBreak/>
        <w:t>Pour le reste, les erreurs et incertitudes n’influent pas sur le zonage d’assainissement d’eaux pluviales et donc ne remettent pas en cause l’enquête publique.</w:t>
      </w:r>
    </w:p>
    <w:p w14:paraId="6B6A0B86" w14:textId="77777777" w:rsidR="00315223" w:rsidRPr="002531F1" w:rsidRDefault="00315223" w:rsidP="00315223">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5E490857" w14:textId="77777777" w:rsidR="00315223" w:rsidRPr="002531F1" w:rsidRDefault="00315223" w:rsidP="00315223">
      <w:pPr>
        <w:widowControl w:val="0"/>
        <w:suppressAutoHyphens/>
        <w:autoSpaceDN w:val="0"/>
        <w:textAlignment w:val="baseline"/>
        <w:rPr>
          <w:rFonts w:eastAsia="Calibri" w:cs="Arial"/>
          <w:i/>
          <w:iCs/>
          <w:kern w:val="3"/>
        </w:rPr>
      </w:pPr>
    </w:p>
    <w:p w14:paraId="5C50A922" w14:textId="66CC12CA" w:rsidR="00606CA6" w:rsidRPr="002531F1" w:rsidRDefault="00606CA6" w:rsidP="009A117E">
      <w:pPr>
        <w:widowControl w:val="0"/>
        <w:suppressAutoHyphens/>
        <w:autoSpaceDN w:val="0"/>
        <w:textAlignment w:val="baseline"/>
        <w:rPr>
          <w:rFonts w:eastAsia="Calibri" w:cs="Arial"/>
          <w:b/>
          <w:bCs/>
          <w:kern w:val="3"/>
        </w:rPr>
      </w:pPr>
    </w:p>
    <w:p w14:paraId="5304032B" w14:textId="7C121230" w:rsidR="009A117E" w:rsidRPr="002531F1" w:rsidRDefault="00606CA6" w:rsidP="009A117E">
      <w:pPr>
        <w:widowControl w:val="0"/>
        <w:suppressAutoHyphens/>
        <w:autoSpaceDN w:val="0"/>
        <w:textAlignment w:val="baseline"/>
        <w:rPr>
          <w:rFonts w:eastAsia="Calibri" w:cs="Arial"/>
          <w:kern w:val="3"/>
        </w:rPr>
      </w:pPr>
      <w:r w:rsidRPr="002531F1">
        <w:rPr>
          <w:rFonts w:eastAsia="Calibri" w:cs="Arial"/>
          <w:b/>
          <w:bCs/>
          <w:kern w:val="3"/>
        </w:rPr>
        <w:t xml:space="preserve">11.6.3 </w:t>
      </w:r>
      <w:r w:rsidR="009A117E" w:rsidRPr="002531F1">
        <w:rPr>
          <w:rFonts w:eastAsia="Calibri" w:cs="Arial"/>
          <w:b/>
          <w:bCs/>
          <w:kern w:val="3"/>
        </w:rPr>
        <w:t>L’organisation de l’enquête publique</w:t>
      </w:r>
    </w:p>
    <w:p w14:paraId="5BFA5D10" w14:textId="77777777" w:rsidR="009A117E" w:rsidRPr="002531F1" w:rsidRDefault="009A117E" w:rsidP="009A117E">
      <w:pPr>
        <w:widowControl w:val="0"/>
        <w:suppressAutoHyphens/>
        <w:autoSpaceDN w:val="0"/>
        <w:textAlignment w:val="baseline"/>
        <w:rPr>
          <w:rFonts w:eastAsia="Calibri" w:cs="Arial"/>
          <w:kern w:val="3"/>
        </w:rPr>
      </w:pPr>
    </w:p>
    <w:p w14:paraId="2ED123DA"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M. GUILLEMARD s’étonne de ne pas voir l’affiche de l’enquête publique sur le panneau à l’entrée de la mairie. </w:t>
      </w:r>
    </w:p>
    <w:p w14:paraId="28593165"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00C8C94F"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M. PANIER </w:t>
      </w:r>
      <w:r w:rsidRPr="002531F1">
        <w:rPr>
          <w:i/>
          <w:iCs/>
        </w:rPr>
        <w:t>et la Commune de Saint Sulpice de Favières</w:t>
      </w:r>
      <w:r w:rsidRPr="002531F1">
        <w:t xml:space="preserve"> </w:t>
      </w:r>
      <w:r w:rsidRPr="002531F1">
        <w:rPr>
          <w:rFonts w:eastAsia="Calibri" w:cs="Arial"/>
          <w:i/>
          <w:iCs/>
          <w:kern w:val="3"/>
        </w:rPr>
        <w:t>observent que seulement 5 sites permettaient de recueillir les observations sur les registres.</w:t>
      </w:r>
    </w:p>
    <w:p w14:paraId="31DF9878"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69E8F2FB"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M. BENARD confirme (PV d’affichage à l’appui) que l’affiche a bien été affichée sur les panneaux de Saint Chéron.</w:t>
      </w:r>
    </w:p>
    <w:p w14:paraId="28BE8627"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302D44CF"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Avis du Commissaire Enquêteur :</w:t>
      </w:r>
    </w:p>
    <w:p w14:paraId="53B58D58"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76FC4221"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Cinq lieux d’accueil du public m’ont paru suffisants. </w:t>
      </w:r>
    </w:p>
    <w:p w14:paraId="4681F209"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022F1B77"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i/>
          <w:iCs/>
        </w:rPr>
      </w:pPr>
      <w:r w:rsidRPr="002531F1">
        <w:rPr>
          <w:rFonts w:eastAsia="Calibri" w:cs="Arial"/>
          <w:i/>
          <w:iCs/>
          <w:kern w:val="3"/>
        </w:rPr>
        <w:t>Il y a eu effectivement des défauts d’affichage en début d’enquête qui ont été vite rectifiés. La commune de Saint Chéron n’était pas concernée.</w:t>
      </w:r>
      <w:r w:rsidRPr="002531F1">
        <w:rPr>
          <w:i/>
          <w:iCs/>
        </w:rPr>
        <w:t xml:space="preserve"> </w:t>
      </w:r>
    </w:p>
    <w:p w14:paraId="643D4FB0"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i/>
          <w:iCs/>
        </w:rPr>
      </w:pPr>
    </w:p>
    <w:p w14:paraId="1F26FA45"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i/>
          <w:iCs/>
        </w:rPr>
        <w:t>Pour les défauts d’affichage constatés en début d’enquête publique, c</w:t>
      </w:r>
      <w:r w:rsidRPr="002531F1">
        <w:rPr>
          <w:rFonts w:eastAsia="Calibri" w:cs="Arial"/>
          <w:i/>
          <w:iCs/>
          <w:kern w:val="3"/>
        </w:rPr>
        <w:t>’est en référence à la jurisprudence « Danthony » que j’ai poursuivi l’enquête publique, jurisprudence selon laquelle une décision affectée d’un vice de procédure n’est illégale que s’il ressort des pièces du dossier que ce vice a été susceptible d’exercer, dans les circonstances de l’espèce, une influence sur le sens de la décision prise ou qu’il a privé les intéressés d’une garantie.</w:t>
      </w:r>
    </w:p>
    <w:p w14:paraId="355BDFB1"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Je rappelle que le principe dégagé par la décision Danthony fut notamment appliqué en matière d’ouverture d’enquête publique sur le territoire de la commune de Noisy-le-Grand. Désormais, le Conseil d’Etat l’applique également en ce qui concerne l’ouverture des enquêtes publiques régies par les dispositions du code de l’environnement. Il s’agit de la décision présentement commentée (Conseil d’état, 27 février 2015, n° 382502).</w:t>
      </w:r>
    </w:p>
    <w:p w14:paraId="20A14CBD"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sz w:val="20"/>
          <w:szCs w:val="20"/>
        </w:rPr>
      </w:pPr>
    </w:p>
    <w:p w14:paraId="6709B46B"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7A5B4AD4"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1B529EAE"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p>
    <w:p w14:paraId="4B9E2FD5" w14:textId="77777777" w:rsidR="009A117E" w:rsidRPr="002531F1" w:rsidRDefault="009A117E" w:rsidP="009A117E">
      <w:pPr>
        <w:widowControl w:val="0"/>
        <w:pBdr>
          <w:top w:val="single" w:sz="4" w:space="1" w:color="auto"/>
          <w:left w:val="single" w:sz="4" w:space="4" w:color="auto"/>
          <w:bottom w:val="single" w:sz="4" w:space="1" w:color="auto"/>
          <w:right w:val="single" w:sz="4" w:space="4" w:color="auto"/>
        </w:pBdr>
        <w:suppressAutoHyphens/>
        <w:autoSpaceDN w:val="0"/>
        <w:textAlignment w:val="baseline"/>
        <w:rPr>
          <w:rFonts w:eastAsia="Calibri" w:cs="Arial"/>
          <w:i/>
          <w:iCs/>
          <w:kern w:val="3"/>
        </w:rPr>
      </w:pPr>
      <w:r w:rsidRPr="002531F1">
        <w:rPr>
          <w:rFonts w:eastAsia="Calibri" w:cs="Arial"/>
          <w:i/>
          <w:iCs/>
          <w:kern w:val="3"/>
        </w:rPr>
        <w:t>Le Syndicat de l’Orge a réalisé une campagne d’affichage sur l’ensemble du territoire. Des certificats d’affichages ont été réalisés. Les Cinq lieux d’accueil du public ont été validés en concertation avec le commissaire enquêteur.</w:t>
      </w:r>
    </w:p>
    <w:p w14:paraId="32D1EAC4" w14:textId="1D755432" w:rsidR="00315223" w:rsidRPr="002531F1" w:rsidRDefault="00315223" w:rsidP="00315223">
      <w:pPr>
        <w:autoSpaceDE w:val="0"/>
        <w:autoSpaceDN w:val="0"/>
        <w:adjustRightInd w:val="0"/>
        <w:jc w:val="left"/>
        <w:rPr>
          <w:rFonts w:eastAsia="Calibri" w:cs="Arial"/>
          <w:kern w:val="3"/>
        </w:rPr>
      </w:pPr>
    </w:p>
    <w:p w14:paraId="392BC9A5" w14:textId="77777777" w:rsidR="00606CA6" w:rsidRPr="002531F1" w:rsidRDefault="00606CA6" w:rsidP="00315223">
      <w:pPr>
        <w:autoSpaceDE w:val="0"/>
        <w:autoSpaceDN w:val="0"/>
        <w:adjustRightInd w:val="0"/>
        <w:jc w:val="left"/>
        <w:rPr>
          <w:rFonts w:eastAsia="Calibri" w:cs="Arial"/>
          <w:kern w:val="3"/>
        </w:rPr>
      </w:pPr>
    </w:p>
    <w:p w14:paraId="5D41C284" w14:textId="4379DE1C" w:rsidR="009A117E" w:rsidRPr="002531F1" w:rsidRDefault="00606CA6" w:rsidP="009A117E">
      <w:pPr>
        <w:autoSpaceDE w:val="0"/>
        <w:autoSpaceDN w:val="0"/>
        <w:adjustRightInd w:val="0"/>
        <w:jc w:val="left"/>
        <w:rPr>
          <w:rFonts w:eastAsia="Calibri" w:cs="Arial"/>
          <w:b/>
          <w:bCs/>
          <w:kern w:val="3"/>
        </w:rPr>
      </w:pPr>
      <w:r w:rsidRPr="002531F1">
        <w:rPr>
          <w:rFonts w:eastAsia="Calibri" w:cs="Arial"/>
          <w:b/>
          <w:bCs/>
          <w:kern w:val="3"/>
        </w:rPr>
        <w:t xml:space="preserve">11.6.4 </w:t>
      </w:r>
      <w:r w:rsidR="009A117E" w:rsidRPr="002531F1">
        <w:rPr>
          <w:rFonts w:eastAsia="Calibri" w:cs="Arial"/>
          <w:b/>
          <w:bCs/>
          <w:kern w:val="3"/>
        </w:rPr>
        <w:t>Erreurs et omissions pour les ouvrages de régulation et les divers aménagements</w:t>
      </w:r>
    </w:p>
    <w:p w14:paraId="3ED018A5" w14:textId="77777777" w:rsidR="009A117E" w:rsidRPr="002531F1" w:rsidRDefault="009A117E" w:rsidP="009A117E">
      <w:pPr>
        <w:autoSpaceDE w:val="0"/>
        <w:autoSpaceDN w:val="0"/>
        <w:adjustRightInd w:val="0"/>
        <w:jc w:val="left"/>
        <w:rPr>
          <w:rFonts w:cs="Arial"/>
          <w:i/>
          <w:iCs/>
          <w:shd w:val="clear" w:color="auto" w:fill="FFFFFF"/>
        </w:rPr>
      </w:pPr>
    </w:p>
    <w:p w14:paraId="504E51D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r w:rsidRPr="002531F1">
        <w:rPr>
          <w:rFonts w:cs="Arial"/>
          <w:i/>
          <w:iCs/>
          <w:shd w:val="clear" w:color="auto" w:fill="FFFFFF"/>
        </w:rPr>
        <w:t>M. LEVER observe que le bassin de rétention dénommé la Mare face au Bâtiment du PRE à la Petite Beauce n’est pas mentionné en tant que bassin de rétention pour les eaux s’écoulant des champs de la Plaine sur le plateau de la Petite Beauce.</w:t>
      </w:r>
    </w:p>
    <w:p w14:paraId="67A6DED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p>
    <w:p w14:paraId="07C0360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r w:rsidRPr="002531F1">
        <w:rPr>
          <w:rFonts w:cs="Arial"/>
          <w:i/>
          <w:iCs/>
          <w:shd w:val="clear" w:color="auto" w:fill="FFFFFF"/>
        </w:rPr>
        <w:t>M. LEVER observe que le bassin de rétention sur la gauche du chemin de Souzy la Briche pour les eaux allant vers le clos Fanon n’est pas mentionné. Il existait avant qu’il ne soit bouché par le propriétaire. Il évitait aux habitations du chemin de Souzy d’être inondées.</w:t>
      </w:r>
    </w:p>
    <w:p w14:paraId="73E656E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p>
    <w:p w14:paraId="66A1C9D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r w:rsidRPr="002531F1">
        <w:rPr>
          <w:rFonts w:cs="Arial"/>
          <w:i/>
          <w:iCs/>
          <w:shd w:val="clear" w:color="auto" w:fill="FFFFFF"/>
        </w:rPr>
        <w:t>M. LEVER observe qu’il existe un bassin agricole qui ne figure pas sur le plan qui servait d’abreuvoir qui n’est pas entretenu, provoquant des inondations de 20 cm de haut sur le chemin de Souzy la Briche.</w:t>
      </w:r>
    </w:p>
    <w:p w14:paraId="67CA289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p>
    <w:p w14:paraId="5183BB4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r w:rsidRPr="002531F1">
        <w:rPr>
          <w:rFonts w:eastAsia="Calibri" w:cs="Arial"/>
          <w:i/>
          <w:iCs/>
          <w:kern w:val="3"/>
        </w:rPr>
        <w:lastRenderedPageBreak/>
        <w:t>M. GUILLEMARD observe l’absence de la canalisation servant de trop-plein, reliant le bassin de régulation qui reçoit l’eau de l’A10 et de la SNCF au fossé de la rue de la Mare aux Chats. Cette mare n’est pas représentée non plus.</w:t>
      </w:r>
    </w:p>
    <w:p w14:paraId="45B4D39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p>
    <w:p w14:paraId="4525E2D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commune de Saint-Chéron observe la non prise en compte :</w:t>
      </w:r>
    </w:p>
    <w:p w14:paraId="597BC7D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CAE615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-de la zone d’aléa inondation par ruissellement route de </w:t>
      </w:r>
      <w:proofErr w:type="spellStart"/>
      <w:r w:rsidRPr="002531F1">
        <w:rPr>
          <w:rFonts w:eastAsia="Calibri" w:cs="Arial"/>
          <w:i/>
          <w:iCs/>
          <w:kern w:val="3"/>
        </w:rPr>
        <w:t>Blancheface</w:t>
      </w:r>
      <w:proofErr w:type="spellEnd"/>
      <w:r w:rsidRPr="002531F1">
        <w:rPr>
          <w:rFonts w:eastAsia="Calibri" w:cs="Arial"/>
          <w:i/>
          <w:iCs/>
          <w:kern w:val="3"/>
        </w:rPr>
        <w:t xml:space="preserve"> par l’apport du plateau de la Petite Beauce et réseau EP partiellement identifié ;</w:t>
      </w:r>
    </w:p>
    <w:p w14:paraId="48DA19F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222988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-de la portion de réseau EP rue Lamoignon et rue Régnier qui capte le ruissellement de surface de la rue </w:t>
      </w:r>
      <w:proofErr w:type="spellStart"/>
      <w:r w:rsidRPr="002531F1">
        <w:rPr>
          <w:rFonts w:eastAsia="Calibri" w:cs="Arial"/>
          <w:i/>
          <w:iCs/>
          <w:kern w:val="3"/>
        </w:rPr>
        <w:t>Payenneville</w:t>
      </w:r>
      <w:proofErr w:type="spellEnd"/>
      <w:r w:rsidRPr="002531F1">
        <w:rPr>
          <w:rFonts w:eastAsia="Calibri" w:cs="Arial"/>
          <w:i/>
          <w:iCs/>
          <w:kern w:val="3"/>
        </w:rPr>
        <w:t> ;</w:t>
      </w:r>
    </w:p>
    <w:p w14:paraId="3441782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EAB9AE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-de la Sente des Sablons qui capte le ruissellement de surface de la rue Gilbert </w:t>
      </w:r>
      <w:proofErr w:type="spellStart"/>
      <w:r w:rsidRPr="002531F1">
        <w:rPr>
          <w:rFonts w:eastAsia="Calibri" w:cs="Arial"/>
          <w:i/>
          <w:iCs/>
          <w:kern w:val="3"/>
        </w:rPr>
        <w:t>Chantoiseau</w:t>
      </w:r>
      <w:proofErr w:type="spellEnd"/>
      <w:r w:rsidRPr="002531F1">
        <w:rPr>
          <w:rFonts w:eastAsia="Calibri" w:cs="Arial"/>
          <w:i/>
          <w:iCs/>
          <w:kern w:val="3"/>
        </w:rPr>
        <w:t xml:space="preserve"> et une partie de la route de Rambouillet ;</w:t>
      </w:r>
    </w:p>
    <w:p w14:paraId="286374B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A81DC5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-de 10 chambres de dessablage ;</w:t>
      </w:r>
    </w:p>
    <w:p w14:paraId="32EF98A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CBF1ED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-du bassin de rétention de 50 m3 rue de la Chenaie.</w:t>
      </w:r>
    </w:p>
    <w:p w14:paraId="3B0F33D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143894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M. PANIER </w:t>
      </w:r>
      <w:r w:rsidRPr="002531F1">
        <w:rPr>
          <w:i/>
          <w:iCs/>
        </w:rPr>
        <w:t>et la Commune de Saint Sulpice de Favières</w:t>
      </w:r>
      <w:r w:rsidRPr="002531F1">
        <w:t xml:space="preserve"> </w:t>
      </w:r>
      <w:r w:rsidRPr="002531F1">
        <w:rPr>
          <w:rFonts w:eastAsia="Calibri" w:cs="Arial"/>
          <w:i/>
          <w:iCs/>
          <w:kern w:val="3"/>
        </w:rPr>
        <w:t xml:space="preserve">observent l’absence de l’entrepôt « TERRA1 » en cours de construction sur la zone des « Poiriers Rouges » à Mauchamps et la cinquantaine de logements en cours de construction sur cette commune dont le réseau d’assainissement est unitaire. </w:t>
      </w:r>
    </w:p>
    <w:p w14:paraId="26F562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ED1755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L’article et le plan sont totalement muets sur l’étude LIOSE des aménagements projetés dès 2014 pour limiter et gérer les ruissellements, dont les travaux démarrent en janvier 2022 à Saint-Sulpice-de Favières.</w:t>
      </w:r>
    </w:p>
    <w:p w14:paraId="348F491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7F40A4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GONSARD informe de la réalisation de constructions de logements : le lotissement dit de la Guérinière (38 logements avec aucun rejet supplémentaire dans le réseau actuel, une mare de rétention étant créée) et le lotissement rue de la Plaine (12 logements avec puisard puis rejet à débit différé</w:t>
      </w:r>
    </w:p>
    <w:p w14:paraId="683B9A4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19AE7D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M. GONSARD l'ouvrage identifié M4 (mare privée de 80m3 Route St Sulpice) est aujourd'hui asséchée. Elle ne participe pas au rôle de régulation. Elle se situe sur une parcelle privée classée N au PLU.</w:t>
      </w:r>
    </w:p>
    <w:p w14:paraId="3EBC1C1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La commune </w:t>
      </w:r>
      <w:r w:rsidRPr="002531F1">
        <w:rPr>
          <w:rFonts w:eastAsia="Calibri" w:cs="Arial"/>
          <w:kern w:val="3"/>
        </w:rPr>
        <w:t xml:space="preserve">de Mauchamps </w:t>
      </w:r>
      <w:r w:rsidRPr="002531F1">
        <w:rPr>
          <w:rFonts w:eastAsia="Calibri" w:cs="Arial"/>
          <w:i/>
          <w:iCs/>
          <w:kern w:val="3"/>
        </w:rPr>
        <w:t>suggère qu'elle soit réhabilitée</w:t>
      </w:r>
    </w:p>
    <w:p w14:paraId="518E45B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A147F0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commune de Vaugrigneuse s’interroge sur le rôle de l’étang du château de Vaugrigneuse. Est-ce un bassin de rétention ?</w:t>
      </w:r>
    </w:p>
    <w:p w14:paraId="5F590BD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6277BE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 En attente des réponses du MO.</w:t>
      </w:r>
    </w:p>
    <w:p w14:paraId="63C986D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545CC6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1C05CE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6BB89B3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427D85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remarques énoncées ci-dessus concernent les rapports de phases 1 à 4 et pas le rapport du zonage des eaux pluviales qui est le sujet de l’enquête publique. Le recensement des ouvrages d’eaux pluviales n’est pas le but de la validation du zonage d’assainissement d’eaux pluviales. Le maitre d’ouvrage prend néanmoins note de ces remarques.</w:t>
      </w:r>
    </w:p>
    <w:p w14:paraId="60CFF47A" w14:textId="65D21899" w:rsidR="00792CFA" w:rsidRPr="002531F1" w:rsidRDefault="00792CFA" w:rsidP="00792CFA">
      <w:pPr>
        <w:widowControl w:val="0"/>
        <w:suppressAutoHyphens/>
        <w:autoSpaceDN w:val="0"/>
        <w:textAlignment w:val="baseline"/>
        <w:rPr>
          <w:rFonts w:eastAsia="Calibri" w:cs="Arial"/>
          <w:kern w:val="3"/>
        </w:rPr>
      </w:pPr>
    </w:p>
    <w:p w14:paraId="7AF16FF3" w14:textId="77777777" w:rsidR="009A117E" w:rsidRPr="002531F1" w:rsidRDefault="009A117E" w:rsidP="009A117E">
      <w:pPr>
        <w:widowControl w:val="0"/>
        <w:suppressAutoHyphens/>
        <w:autoSpaceDN w:val="0"/>
        <w:textAlignment w:val="baseline"/>
        <w:rPr>
          <w:rFonts w:eastAsia="Calibri" w:cs="Arial"/>
          <w:kern w:val="3"/>
        </w:rPr>
      </w:pPr>
    </w:p>
    <w:p w14:paraId="1B60AC40" w14:textId="0A853C91" w:rsidR="009A117E" w:rsidRPr="002531F1" w:rsidRDefault="00606CA6" w:rsidP="009A117E">
      <w:pPr>
        <w:widowControl w:val="0"/>
        <w:suppressAutoHyphens/>
        <w:autoSpaceDN w:val="0"/>
        <w:textAlignment w:val="baseline"/>
        <w:rPr>
          <w:rFonts w:eastAsia="Calibri" w:cs="Arial"/>
          <w:b/>
          <w:bCs/>
          <w:kern w:val="3"/>
        </w:rPr>
      </w:pPr>
      <w:r w:rsidRPr="002531F1">
        <w:rPr>
          <w:rFonts w:eastAsia="Calibri" w:cs="Arial"/>
          <w:b/>
          <w:bCs/>
          <w:kern w:val="3"/>
        </w:rPr>
        <w:t>11</w:t>
      </w:r>
      <w:r w:rsidR="009A117E" w:rsidRPr="002531F1">
        <w:rPr>
          <w:rFonts w:eastAsia="Calibri" w:cs="Arial"/>
          <w:b/>
          <w:bCs/>
          <w:kern w:val="3"/>
        </w:rPr>
        <w:t>.6.5 Erreurs et omissions dans le recensement des dysfonctionnements</w:t>
      </w:r>
    </w:p>
    <w:p w14:paraId="66BCC72C" w14:textId="77777777" w:rsidR="009A117E" w:rsidRPr="002531F1" w:rsidRDefault="009A117E" w:rsidP="009A117E">
      <w:pPr>
        <w:autoSpaceDE w:val="0"/>
        <w:autoSpaceDN w:val="0"/>
        <w:adjustRightInd w:val="0"/>
        <w:jc w:val="left"/>
        <w:rPr>
          <w:rFonts w:cs="Arial"/>
          <w:i/>
          <w:iCs/>
          <w:shd w:val="clear" w:color="auto" w:fill="FFFFFF"/>
        </w:rPr>
      </w:pPr>
    </w:p>
    <w:p w14:paraId="7331DE7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r w:rsidRPr="002531F1">
        <w:rPr>
          <w:rFonts w:cs="Arial"/>
          <w:i/>
          <w:iCs/>
          <w:shd w:val="clear" w:color="auto" w:fill="FFFFFF"/>
        </w:rPr>
        <w:t xml:space="preserve">M. LEVER observe qu’entre le bassin de la Petite Beauce et la route de la Petite Beauce il y avait un fossé de 1.5 m de profondeur qui a été remplacé par un trottoir avec un busage de 200 </w:t>
      </w:r>
      <w:proofErr w:type="spellStart"/>
      <w:r w:rsidRPr="002531F1">
        <w:rPr>
          <w:rFonts w:cs="Arial"/>
          <w:i/>
          <w:iCs/>
          <w:shd w:val="clear" w:color="auto" w:fill="FFFFFF"/>
        </w:rPr>
        <w:t>mm.</w:t>
      </w:r>
      <w:proofErr w:type="spellEnd"/>
      <w:r w:rsidRPr="002531F1">
        <w:rPr>
          <w:rFonts w:cs="Arial"/>
          <w:i/>
          <w:iCs/>
          <w:shd w:val="clear" w:color="auto" w:fill="FFFFFF"/>
        </w:rPr>
        <w:t xml:space="preserve"> Ce </w:t>
      </w:r>
      <w:r w:rsidRPr="002531F1">
        <w:rPr>
          <w:rFonts w:cs="Arial"/>
          <w:i/>
          <w:iCs/>
          <w:shd w:val="clear" w:color="auto" w:fill="FFFFFF"/>
        </w:rPr>
        <w:lastRenderedPageBreak/>
        <w:t xml:space="preserve">busage est très insuffisant car il provoque des débordements sur la route. M. LEVER rappelle que le diamètre de la buse en amont est de 500 </w:t>
      </w:r>
      <w:proofErr w:type="spellStart"/>
      <w:r w:rsidRPr="002531F1">
        <w:rPr>
          <w:rFonts w:cs="Arial"/>
          <w:i/>
          <w:iCs/>
          <w:shd w:val="clear" w:color="auto" w:fill="FFFFFF"/>
        </w:rPr>
        <w:t>mm.</w:t>
      </w:r>
      <w:proofErr w:type="spellEnd"/>
    </w:p>
    <w:p w14:paraId="5B30624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cs="Arial"/>
          <w:i/>
          <w:iCs/>
          <w:shd w:val="clear" w:color="auto" w:fill="FFFFFF"/>
        </w:rPr>
      </w:pPr>
    </w:p>
    <w:p w14:paraId="6A364E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M. LEVER le bassin de la Petite Beauce indiqué sur le plan et le fossé d’accès ne sont pas entretenus, ce qui occasionne des inondations sur la route.</w:t>
      </w:r>
    </w:p>
    <w:p w14:paraId="406F4EA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928828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M. GUILLEMARD observe que </w:t>
      </w:r>
      <w:proofErr w:type="gramStart"/>
      <w:r w:rsidRPr="002531F1">
        <w:rPr>
          <w:rFonts w:eastAsia="Calibri" w:cs="Arial"/>
          <w:i/>
          <w:iCs/>
          <w:kern w:val="3"/>
        </w:rPr>
        <w:t>les fossés menant</w:t>
      </w:r>
      <w:proofErr w:type="gramEnd"/>
      <w:r w:rsidRPr="002531F1">
        <w:rPr>
          <w:rFonts w:eastAsia="Calibri" w:cs="Arial"/>
          <w:i/>
          <w:iCs/>
          <w:kern w:val="3"/>
        </w:rPr>
        <w:t xml:space="preserve"> ou quittant la mare aux Chats ne sont pas entretenus.</w:t>
      </w:r>
    </w:p>
    <w:p w14:paraId="7224618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8BEC59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Le fossé (en rouge sur son plan) dit de Sainte Catherine devrait écouler l’eau vers les étangs de </w:t>
      </w:r>
      <w:proofErr w:type="spellStart"/>
      <w:r w:rsidRPr="002531F1">
        <w:rPr>
          <w:rFonts w:eastAsia="Calibri" w:cs="Arial"/>
          <w:i/>
          <w:iCs/>
          <w:kern w:val="3"/>
        </w:rPr>
        <w:t>Bajolet</w:t>
      </w:r>
      <w:proofErr w:type="spellEnd"/>
      <w:r w:rsidRPr="002531F1">
        <w:rPr>
          <w:rFonts w:eastAsia="Calibri" w:cs="Arial"/>
          <w:i/>
          <w:iCs/>
          <w:kern w:val="3"/>
        </w:rPr>
        <w:t>, mais il est interrompu à 2 endroits (étoiles vertes) et il surcharge donc le réseau du bois d’</w:t>
      </w:r>
      <w:proofErr w:type="spellStart"/>
      <w:r w:rsidRPr="002531F1">
        <w:rPr>
          <w:rFonts w:eastAsia="Calibri" w:cs="Arial"/>
          <w:i/>
          <w:iCs/>
          <w:kern w:val="3"/>
        </w:rPr>
        <w:t>Ardeau</w:t>
      </w:r>
      <w:proofErr w:type="spellEnd"/>
      <w:r w:rsidRPr="002531F1">
        <w:rPr>
          <w:rFonts w:eastAsia="Calibri" w:cs="Arial"/>
          <w:i/>
          <w:iCs/>
          <w:kern w:val="3"/>
        </w:rPr>
        <w:t xml:space="preserve"> puis </w:t>
      </w:r>
      <w:proofErr w:type="spellStart"/>
      <w:r w:rsidRPr="002531F1">
        <w:rPr>
          <w:rFonts w:eastAsia="Calibri" w:cs="Arial"/>
          <w:i/>
          <w:iCs/>
          <w:kern w:val="3"/>
        </w:rPr>
        <w:t>Machery</w:t>
      </w:r>
      <w:proofErr w:type="spellEnd"/>
      <w:r w:rsidRPr="002531F1">
        <w:rPr>
          <w:rFonts w:eastAsia="Calibri" w:cs="Arial"/>
          <w:i/>
          <w:iCs/>
          <w:kern w:val="3"/>
        </w:rPr>
        <w:t xml:space="preserve"> en venant rejoindre le fossé « le Fagot ».</w:t>
      </w:r>
    </w:p>
    <w:p w14:paraId="49AE552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006387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Les rejets de la station d’épuration de </w:t>
      </w:r>
      <w:proofErr w:type="spellStart"/>
      <w:r w:rsidRPr="002531F1">
        <w:rPr>
          <w:rFonts w:eastAsia="Calibri" w:cs="Arial"/>
          <w:i/>
          <w:iCs/>
          <w:kern w:val="3"/>
        </w:rPr>
        <w:t>Machery</w:t>
      </w:r>
      <w:proofErr w:type="spellEnd"/>
      <w:r w:rsidRPr="002531F1">
        <w:rPr>
          <w:rFonts w:eastAsia="Calibri" w:cs="Arial"/>
          <w:i/>
          <w:iCs/>
          <w:kern w:val="3"/>
        </w:rPr>
        <w:t xml:space="preserve"> </w:t>
      </w:r>
      <w:proofErr w:type="gramStart"/>
      <w:r w:rsidRPr="002531F1">
        <w:rPr>
          <w:rFonts w:eastAsia="Calibri" w:cs="Arial"/>
          <w:i/>
          <w:iCs/>
          <w:kern w:val="3"/>
        </w:rPr>
        <w:t>accélère</w:t>
      </w:r>
      <w:proofErr w:type="gramEnd"/>
      <w:r w:rsidRPr="002531F1">
        <w:rPr>
          <w:rFonts w:eastAsia="Calibri" w:cs="Arial"/>
          <w:i/>
          <w:iCs/>
          <w:kern w:val="3"/>
        </w:rPr>
        <w:t xml:space="preserve"> l’envasement des fossés. Ils devront être curés rapidement sinon les ponts sur le Fagot seront emportés.</w:t>
      </w:r>
    </w:p>
    <w:p w14:paraId="49B067D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F8CC20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Sur le plan N°3 de M. GUILLEMARD le fossé longeant la départementale n’est pas entretenu occasionnant des inondations en contre-bas vers les constructions.</w:t>
      </w:r>
    </w:p>
    <w:p w14:paraId="25FC6A5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F88B01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Mme LENAIN observe que l’eau de ruissellement des champs inonde la voirie et les parcelles.</w:t>
      </w:r>
    </w:p>
    <w:p w14:paraId="19D7974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Les avaloirs de la route de Dourdan ne sont jamais entretenus et sont donc bouchés par de la végétation en particulier au droit de la caserne des pompiers. Il faudrait diriger les eaux du chemin de la </w:t>
      </w:r>
      <w:proofErr w:type="spellStart"/>
      <w:r w:rsidRPr="002531F1">
        <w:rPr>
          <w:rFonts w:eastAsia="Calibri" w:cs="Arial"/>
          <w:i/>
          <w:iCs/>
          <w:kern w:val="3"/>
        </w:rPr>
        <w:t>Junière</w:t>
      </w:r>
      <w:proofErr w:type="spellEnd"/>
      <w:r w:rsidRPr="002531F1">
        <w:rPr>
          <w:rFonts w:eastAsia="Calibri" w:cs="Arial"/>
          <w:i/>
          <w:iCs/>
          <w:kern w:val="3"/>
        </w:rPr>
        <w:t xml:space="preserve"> vers l’étang de la </w:t>
      </w:r>
      <w:proofErr w:type="spellStart"/>
      <w:r w:rsidRPr="002531F1">
        <w:rPr>
          <w:rFonts w:eastAsia="Calibri" w:cs="Arial"/>
          <w:i/>
          <w:iCs/>
          <w:kern w:val="3"/>
        </w:rPr>
        <w:t>Junière</w:t>
      </w:r>
      <w:proofErr w:type="spellEnd"/>
      <w:r w:rsidRPr="002531F1">
        <w:rPr>
          <w:rFonts w:eastAsia="Calibri" w:cs="Arial"/>
          <w:i/>
          <w:iCs/>
          <w:kern w:val="3"/>
        </w:rPr>
        <w:t xml:space="preserve">. </w:t>
      </w:r>
    </w:p>
    <w:p w14:paraId="7ED3587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CF650C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HAMOIGNON observe qu’à Roinville des sources supplémentaires dues au drainage des champs finissent par inonder le Centre-Bourg et les habitations.</w:t>
      </w:r>
    </w:p>
    <w:p w14:paraId="6085EA4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Dans le tableau des dysfonctionnements M. HAMOIGNON demande quelle est la parcelle concernée par le R4 ?</w:t>
      </w:r>
    </w:p>
    <w:p w14:paraId="0C79E65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HAMOIGNON observe qu’il y a un problème de cohérence entre le tableau des dysfonctionnements et les photos pour R4, R5 et R6.</w:t>
      </w:r>
    </w:p>
    <w:p w14:paraId="3B872A3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B6B752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GONSARD souhaite ajouter dans les dysfonctionnements le problème soulevé de la mare M4.</w:t>
      </w:r>
    </w:p>
    <w:p w14:paraId="747ACFC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68116D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Observations de Mme ALBERT :</w:t>
      </w:r>
    </w:p>
    <w:p w14:paraId="415666D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Au Val saint Germain : Chemin des </w:t>
      </w:r>
      <w:proofErr w:type="spellStart"/>
      <w:r w:rsidRPr="002531F1">
        <w:rPr>
          <w:rFonts w:eastAsia="Calibri" w:cs="Arial"/>
          <w:i/>
          <w:iCs/>
          <w:kern w:val="3"/>
        </w:rPr>
        <w:t>Touranies</w:t>
      </w:r>
      <w:proofErr w:type="spellEnd"/>
      <w:r w:rsidRPr="002531F1">
        <w:rPr>
          <w:rFonts w:eastAsia="Calibri" w:cs="Arial"/>
          <w:i/>
          <w:iCs/>
          <w:kern w:val="3"/>
        </w:rPr>
        <w:t>, 3 lots sont créés de 370 m² chacun.</w:t>
      </w:r>
    </w:p>
    <w:p w14:paraId="2AB4F29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2 maisons neuves ont provoqué en aval des inondations. Les puisards aménagés n’ont pas fonctionné car le fond n’est pas filtrant. </w:t>
      </w:r>
    </w:p>
    <w:p w14:paraId="7ACA8D0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Au niveau de l’OAP du carrefour de la rue de la Creusée et des chemins des </w:t>
      </w:r>
      <w:proofErr w:type="spellStart"/>
      <w:r w:rsidRPr="002531F1">
        <w:rPr>
          <w:rFonts w:eastAsia="Calibri" w:cs="Arial"/>
          <w:i/>
          <w:iCs/>
          <w:kern w:val="3"/>
        </w:rPr>
        <w:t>Touranies</w:t>
      </w:r>
      <w:proofErr w:type="spellEnd"/>
      <w:r w:rsidRPr="002531F1">
        <w:rPr>
          <w:rFonts w:eastAsia="Calibri" w:cs="Arial"/>
          <w:i/>
          <w:iCs/>
          <w:kern w:val="3"/>
        </w:rPr>
        <w:t>, il y a une source permanente où est prévu un bassin, mais aussi une source temporaire. Il faudra calculer les capacités du réservoir.</w:t>
      </w:r>
    </w:p>
    <w:p w14:paraId="4792068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811954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 Vaugrigneuse, lotissement de 45 lots au lieu-dit « La Besace ».</w:t>
      </w:r>
    </w:p>
    <w:p w14:paraId="65999B8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Il est prévu des citernes avec un rejet vers la </w:t>
      </w:r>
      <w:proofErr w:type="spellStart"/>
      <w:r w:rsidRPr="002531F1">
        <w:rPr>
          <w:rFonts w:eastAsia="Calibri" w:cs="Arial"/>
          <w:i/>
          <w:iCs/>
          <w:kern w:val="3"/>
        </w:rPr>
        <w:t>Précecelle</w:t>
      </w:r>
      <w:proofErr w:type="spellEnd"/>
      <w:r w:rsidRPr="002531F1">
        <w:rPr>
          <w:rFonts w:eastAsia="Calibri" w:cs="Arial"/>
          <w:i/>
          <w:iCs/>
          <w:kern w:val="3"/>
        </w:rPr>
        <w:t xml:space="preserve"> qui a tendance à inonder en aval à </w:t>
      </w:r>
      <w:proofErr w:type="spellStart"/>
      <w:r w:rsidRPr="002531F1">
        <w:rPr>
          <w:rFonts w:eastAsia="Calibri" w:cs="Arial"/>
          <w:i/>
          <w:iCs/>
          <w:kern w:val="3"/>
        </w:rPr>
        <w:t>Berchenilliers</w:t>
      </w:r>
      <w:proofErr w:type="spellEnd"/>
      <w:r w:rsidRPr="002531F1">
        <w:rPr>
          <w:rFonts w:eastAsia="Calibri" w:cs="Arial"/>
          <w:i/>
          <w:iCs/>
          <w:kern w:val="3"/>
        </w:rPr>
        <w:t>. Il faudrait réduire le nombre de lots.</w:t>
      </w:r>
    </w:p>
    <w:p w14:paraId="50EFEA0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EF2B90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A Saint Maurice </w:t>
      </w:r>
      <w:proofErr w:type="spellStart"/>
      <w:r w:rsidRPr="002531F1">
        <w:rPr>
          <w:rFonts w:eastAsia="Calibri" w:cs="Arial"/>
          <w:i/>
          <w:iCs/>
          <w:kern w:val="3"/>
        </w:rPr>
        <w:t>Montcouronne</w:t>
      </w:r>
      <w:proofErr w:type="spellEnd"/>
      <w:r w:rsidRPr="002531F1">
        <w:rPr>
          <w:rFonts w:eastAsia="Calibri" w:cs="Arial"/>
          <w:i/>
          <w:iCs/>
          <w:kern w:val="3"/>
        </w:rPr>
        <w:t xml:space="preserve"> au lieu-dit La Butte Blanche.</w:t>
      </w:r>
    </w:p>
    <w:p w14:paraId="60B2411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Il est prévu une vingtaine de maisons sur la nappe phréatique. Une source dans le bois voisin se prolonge par un ruisseau qui s’écoule sous la route.</w:t>
      </w:r>
    </w:p>
    <w:p w14:paraId="3178555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Il faudrait construire dans les zones non impactées par la nappe.</w:t>
      </w:r>
    </w:p>
    <w:p w14:paraId="706DDA3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1596F5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Les vieux réseaux d’eau de pluie ne sont plus suffisants. La </w:t>
      </w:r>
      <w:proofErr w:type="spellStart"/>
      <w:r w:rsidRPr="002531F1">
        <w:rPr>
          <w:rFonts w:eastAsia="Calibri" w:cs="Arial"/>
          <w:i/>
          <w:iCs/>
          <w:kern w:val="3"/>
        </w:rPr>
        <w:t>Prédecelle</w:t>
      </w:r>
      <w:proofErr w:type="spellEnd"/>
      <w:r w:rsidRPr="002531F1">
        <w:rPr>
          <w:rFonts w:eastAsia="Calibri" w:cs="Arial"/>
          <w:i/>
          <w:iCs/>
          <w:kern w:val="3"/>
        </w:rPr>
        <w:t xml:space="preserve"> déborde régulièrement.</w:t>
      </w:r>
    </w:p>
    <w:p w14:paraId="1F11EE2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DEAC7F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Mme ALBERT fait part des résultats de son enquête auprès des habitants du Val Saint germain concernant la présence d’une nappe Phréatique affleurante et les conséquences lors de l’urbanisation </w:t>
      </w:r>
      <w:proofErr w:type="gramStart"/>
      <w:r w:rsidRPr="002531F1">
        <w:rPr>
          <w:rFonts w:eastAsia="Calibri" w:cs="Arial"/>
          <w:i/>
          <w:iCs/>
          <w:kern w:val="3"/>
        </w:rPr>
        <w:t>( 20</w:t>
      </w:r>
      <w:proofErr w:type="gramEnd"/>
      <w:r w:rsidRPr="002531F1">
        <w:rPr>
          <w:rFonts w:eastAsia="Calibri" w:cs="Arial"/>
          <w:i/>
          <w:iCs/>
          <w:kern w:val="3"/>
        </w:rPr>
        <w:t xml:space="preserve"> réponses sur 150 envois) :</w:t>
      </w:r>
    </w:p>
    <w:p w14:paraId="0306B24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2F28D0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lastRenderedPageBreak/>
        <w:t xml:space="preserve">La confirmation de sources permanentes en rive droite et rive gauche de la </w:t>
      </w:r>
      <w:proofErr w:type="spellStart"/>
      <w:r w:rsidRPr="002531F1">
        <w:rPr>
          <w:rFonts w:eastAsia="Calibri" w:cs="Arial"/>
          <w:i/>
          <w:iCs/>
          <w:kern w:val="3"/>
        </w:rPr>
        <w:t>Rémarde</w:t>
      </w:r>
      <w:proofErr w:type="spellEnd"/>
      <w:r w:rsidRPr="002531F1">
        <w:rPr>
          <w:rFonts w:eastAsia="Calibri" w:cs="Arial"/>
          <w:i/>
          <w:iCs/>
          <w:kern w:val="3"/>
        </w:rPr>
        <w:t xml:space="preserve"> et de sources occasionnelles filtrant dans les habitations (garages, vides sanitaires…).</w:t>
      </w:r>
    </w:p>
    <w:p w14:paraId="1E18748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B3C022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confirmation que des infiltrations existent :</w:t>
      </w:r>
    </w:p>
    <w:p w14:paraId="382AEC6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w:t>
      </w:r>
      <w:r w:rsidRPr="002531F1">
        <w:rPr>
          <w:rFonts w:eastAsia="Calibri" w:cs="Arial"/>
          <w:i/>
          <w:iCs/>
          <w:kern w:val="3"/>
        </w:rPr>
        <w:tab/>
        <w:t xml:space="preserve">en rive gauche en aval de la nappe et des sources permanentes. Elles ont été constatées au 16 chemin des Bienfaits et au 2 et 4 </w:t>
      </w:r>
      <w:proofErr w:type="gramStart"/>
      <w:r w:rsidRPr="002531F1">
        <w:rPr>
          <w:rFonts w:eastAsia="Calibri" w:cs="Arial"/>
          <w:i/>
          <w:iCs/>
          <w:kern w:val="3"/>
        </w:rPr>
        <w:t>voie</w:t>
      </w:r>
      <w:proofErr w:type="gramEnd"/>
      <w:r w:rsidRPr="002531F1">
        <w:rPr>
          <w:rFonts w:eastAsia="Calibri" w:cs="Arial"/>
          <w:i/>
          <w:iCs/>
          <w:kern w:val="3"/>
        </w:rPr>
        <w:t xml:space="preserve"> des Sources suite vraisemblablement aux constructions chemin des </w:t>
      </w:r>
      <w:proofErr w:type="spellStart"/>
      <w:r w:rsidRPr="002531F1">
        <w:rPr>
          <w:rFonts w:eastAsia="Calibri" w:cs="Arial"/>
          <w:i/>
          <w:iCs/>
          <w:kern w:val="3"/>
        </w:rPr>
        <w:t>Touranies</w:t>
      </w:r>
      <w:proofErr w:type="spellEnd"/>
      <w:r w:rsidRPr="002531F1">
        <w:rPr>
          <w:rFonts w:eastAsia="Calibri" w:cs="Arial"/>
          <w:i/>
          <w:iCs/>
          <w:kern w:val="3"/>
        </w:rPr>
        <w:t xml:space="preserve"> ;</w:t>
      </w:r>
    </w:p>
    <w:p w14:paraId="61BC16A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w:t>
      </w:r>
      <w:r w:rsidRPr="002531F1">
        <w:rPr>
          <w:rFonts w:eastAsia="Calibri" w:cs="Arial"/>
          <w:i/>
          <w:iCs/>
          <w:kern w:val="3"/>
        </w:rPr>
        <w:tab/>
        <w:t>en rive droite pour les maisons en zone argileuse à 80-85 m d’altitude.</w:t>
      </w:r>
    </w:p>
    <w:p w14:paraId="07BD68A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8645E5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L’augmentation du ruissellement impasse des Aubépines Chemin des Ecoliers lié à la pratique agricole.</w:t>
      </w:r>
    </w:p>
    <w:p w14:paraId="0D8394E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BF5553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PANIER </w:t>
      </w:r>
      <w:r w:rsidRPr="002531F1">
        <w:rPr>
          <w:i/>
          <w:iCs/>
        </w:rPr>
        <w:t>et la Commune de Saint Sulpice de Favières</w:t>
      </w:r>
      <w:r w:rsidRPr="002531F1">
        <w:t xml:space="preserve"> </w:t>
      </w:r>
      <w:r w:rsidRPr="002531F1">
        <w:rPr>
          <w:rFonts w:eastAsia="Calibri" w:cs="Arial"/>
          <w:i/>
          <w:iCs/>
          <w:kern w:val="3"/>
        </w:rPr>
        <w:t>observent que rien n’est indiqué sur les maisons inondées de part et d’autre du chemin du Néflier à Saint-Sulpice-de Favières.</w:t>
      </w:r>
    </w:p>
    <w:p w14:paraId="5DD1ED6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L’article et le plan sont totalement muets sur l’étude LIOSE des aménagements projetés dès 2014 pour limiter et gérer les ruissellements, dont les travaux démarrent en janvier 2022 à Saint-Sulpice-de Favières.</w:t>
      </w:r>
    </w:p>
    <w:p w14:paraId="598D4F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D30AFF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La commune de Vaugrigneuse signale 10 pavillons inondés suite au débordement de la </w:t>
      </w:r>
      <w:proofErr w:type="spellStart"/>
      <w:r w:rsidRPr="002531F1">
        <w:rPr>
          <w:rFonts w:eastAsia="Calibri" w:cs="Arial"/>
          <w:i/>
          <w:iCs/>
          <w:kern w:val="3"/>
        </w:rPr>
        <w:t>Prédecelle</w:t>
      </w:r>
      <w:proofErr w:type="spellEnd"/>
      <w:r w:rsidRPr="002531F1">
        <w:rPr>
          <w:rFonts w:eastAsia="Calibri" w:cs="Arial"/>
          <w:i/>
          <w:iCs/>
          <w:kern w:val="3"/>
        </w:rPr>
        <w:t xml:space="preserve"> </w:t>
      </w:r>
    </w:p>
    <w:p w14:paraId="6FDC040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roofErr w:type="gramStart"/>
      <w:r w:rsidRPr="002531F1">
        <w:rPr>
          <w:rFonts w:eastAsia="Calibri" w:cs="Arial"/>
          <w:i/>
          <w:iCs/>
          <w:kern w:val="3"/>
        </w:rPr>
        <w:t>rue</w:t>
      </w:r>
      <w:proofErr w:type="gramEnd"/>
      <w:r w:rsidRPr="002531F1">
        <w:rPr>
          <w:rFonts w:eastAsia="Calibri" w:cs="Arial"/>
          <w:i/>
          <w:iCs/>
          <w:kern w:val="3"/>
        </w:rPr>
        <w:t xml:space="preserve"> </w:t>
      </w:r>
      <w:proofErr w:type="spellStart"/>
      <w:r w:rsidRPr="002531F1">
        <w:rPr>
          <w:rFonts w:eastAsia="Calibri" w:cs="Arial"/>
          <w:i/>
          <w:iCs/>
          <w:kern w:val="3"/>
        </w:rPr>
        <w:t>Héroard</w:t>
      </w:r>
      <w:proofErr w:type="spellEnd"/>
      <w:r w:rsidRPr="002531F1">
        <w:rPr>
          <w:rFonts w:eastAsia="Calibri" w:cs="Arial"/>
          <w:i/>
          <w:iCs/>
          <w:kern w:val="3"/>
        </w:rPr>
        <w:t xml:space="preserve"> , impasse de la Fontaine aux sœurs, 5 rue de l’Orme Gras, chemin de la Maison Baron,  rue de la </w:t>
      </w:r>
      <w:proofErr w:type="spellStart"/>
      <w:r w:rsidRPr="002531F1">
        <w:rPr>
          <w:rFonts w:eastAsia="Calibri" w:cs="Arial"/>
          <w:i/>
          <w:iCs/>
          <w:kern w:val="3"/>
        </w:rPr>
        <w:t>Prédecelle</w:t>
      </w:r>
      <w:proofErr w:type="spellEnd"/>
      <w:r w:rsidRPr="002531F1">
        <w:rPr>
          <w:rFonts w:eastAsia="Calibri" w:cs="Arial"/>
          <w:i/>
          <w:iCs/>
          <w:kern w:val="3"/>
        </w:rPr>
        <w:t>, rue de Gloriette.</w:t>
      </w:r>
    </w:p>
    <w:p w14:paraId="6693643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F77C27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Elle s’interroge sur le rôle de l’étang du château de Vaugrigneuse.</w:t>
      </w:r>
    </w:p>
    <w:p w14:paraId="706CCD3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90A6DD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11 août 2020 des pluies torrentielles ont provoqué des incidents :</w:t>
      </w:r>
    </w:p>
    <w:p w14:paraId="40255C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Dans le bourg rue de l’Orme Gras, des eaux venant du haut de la rue du Bois des </w:t>
      </w:r>
      <w:proofErr w:type="spellStart"/>
      <w:r w:rsidRPr="002531F1">
        <w:rPr>
          <w:rFonts w:eastAsia="Calibri" w:cs="Arial"/>
          <w:i/>
          <w:iCs/>
          <w:kern w:val="3"/>
        </w:rPr>
        <w:t>Nots</w:t>
      </w:r>
      <w:proofErr w:type="spellEnd"/>
      <w:r w:rsidRPr="002531F1">
        <w:rPr>
          <w:rFonts w:eastAsia="Calibri" w:cs="Arial"/>
          <w:i/>
          <w:iCs/>
          <w:kern w:val="3"/>
        </w:rPr>
        <w:t xml:space="preserve"> ont déferlé par cette rue et celle de la Maréchalerie, entrainant des inondations chez les riverains et des dépôts de boue dans la voirie et les jardins rue de l’Orme Gras, rue de la Maréchalerie, et plusieurs riverains côté impair rue du bois des </w:t>
      </w:r>
      <w:proofErr w:type="spellStart"/>
      <w:r w:rsidRPr="002531F1">
        <w:rPr>
          <w:rFonts w:eastAsia="Calibri" w:cs="Arial"/>
          <w:i/>
          <w:iCs/>
          <w:kern w:val="3"/>
        </w:rPr>
        <w:t>Nots</w:t>
      </w:r>
      <w:proofErr w:type="spellEnd"/>
      <w:r w:rsidRPr="002531F1">
        <w:rPr>
          <w:rFonts w:eastAsia="Calibri" w:cs="Arial"/>
          <w:i/>
          <w:iCs/>
          <w:kern w:val="3"/>
        </w:rPr>
        <w:t>.</w:t>
      </w:r>
    </w:p>
    <w:p w14:paraId="745B651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141BFC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commune signale en conséquence de ce phénomène la saturation du réseau d’eaux usées et une remontée dans les canalisations aux 7, 9, 15 rue de l’Orme Gras. La rue de l’Orme Gras a été récemment à nouveau inondée devant le N° 15.</w:t>
      </w:r>
    </w:p>
    <w:p w14:paraId="026622F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357F4B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A </w:t>
      </w:r>
      <w:proofErr w:type="spellStart"/>
      <w:r w:rsidRPr="002531F1">
        <w:rPr>
          <w:rFonts w:eastAsia="Calibri" w:cs="Arial"/>
          <w:i/>
          <w:iCs/>
          <w:kern w:val="3"/>
        </w:rPr>
        <w:t>Machery</w:t>
      </w:r>
      <w:proofErr w:type="spellEnd"/>
      <w:r w:rsidRPr="002531F1">
        <w:rPr>
          <w:rFonts w:eastAsia="Calibri" w:cs="Arial"/>
          <w:i/>
          <w:iCs/>
          <w:kern w:val="3"/>
        </w:rPr>
        <w:t xml:space="preserve"> des sous-sols ont été inondés rue des Bruyères et rue du Bois d’</w:t>
      </w:r>
      <w:proofErr w:type="spellStart"/>
      <w:r w:rsidRPr="002531F1">
        <w:rPr>
          <w:rFonts w:eastAsia="Calibri" w:cs="Arial"/>
          <w:i/>
          <w:iCs/>
          <w:kern w:val="3"/>
        </w:rPr>
        <w:t>Ardeau</w:t>
      </w:r>
      <w:proofErr w:type="spellEnd"/>
      <w:r w:rsidRPr="002531F1">
        <w:rPr>
          <w:rFonts w:eastAsia="Calibri" w:cs="Arial"/>
          <w:i/>
          <w:iCs/>
          <w:kern w:val="3"/>
        </w:rPr>
        <w:t xml:space="preserve"> suite au débordement de l’ouvrage de rétention de l’A10.</w:t>
      </w:r>
    </w:p>
    <w:p w14:paraId="0054A11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dos d’âne rue du Bois d’</w:t>
      </w:r>
      <w:proofErr w:type="spellStart"/>
      <w:r w:rsidRPr="002531F1">
        <w:rPr>
          <w:rFonts w:eastAsia="Calibri" w:cs="Arial"/>
          <w:i/>
          <w:iCs/>
          <w:kern w:val="3"/>
        </w:rPr>
        <w:t>Ardeau</w:t>
      </w:r>
      <w:proofErr w:type="spellEnd"/>
      <w:r w:rsidRPr="002531F1">
        <w:rPr>
          <w:rFonts w:eastAsia="Calibri" w:cs="Arial"/>
          <w:i/>
          <w:iCs/>
          <w:kern w:val="3"/>
        </w:rPr>
        <w:t xml:space="preserve"> a été enlevé car il générait une retenue d’eau, et maintenant les pavillons situés plus bas dans la rue sont inondés.</w:t>
      </w:r>
    </w:p>
    <w:p w14:paraId="49B4190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D3164E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Aux Petites buttes le fossé en bordure de la rue de la Mare aux Chats est un point sensible, il y a des inondations partielles de la route à la hauteur du regard.</w:t>
      </w:r>
    </w:p>
    <w:p w14:paraId="0AF8089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86D940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La commune de Vaugrigneuse signale également la remontée de la nappe phréatique rue de la </w:t>
      </w:r>
      <w:proofErr w:type="spellStart"/>
      <w:r w:rsidRPr="002531F1">
        <w:rPr>
          <w:rFonts w:eastAsia="Calibri" w:cs="Arial"/>
          <w:i/>
          <w:iCs/>
          <w:kern w:val="3"/>
        </w:rPr>
        <w:t>Prédecelle</w:t>
      </w:r>
      <w:proofErr w:type="spellEnd"/>
      <w:r w:rsidRPr="002531F1">
        <w:rPr>
          <w:rFonts w:eastAsia="Calibri" w:cs="Arial"/>
          <w:i/>
          <w:iCs/>
          <w:kern w:val="3"/>
        </w:rPr>
        <w:t xml:space="preserve"> où un trou dans la chaussée se remplit et détruit régulièrement le rebouchage par bitume, des débordements d’une mare rue du Bois Gaillard</w:t>
      </w:r>
    </w:p>
    <w:p w14:paraId="4ED53D0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592A62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mare au 26 rue de l’Orme Gras alimentée par les drains des champs ne se remplit plus. Une partie du drainage a été restauré mais aboutit à un regard non relié à la mare. Du ruissellement a été observé en janvier 2000 en provenance des champs impactant les 22 et 26 rue de l’Orme Gras.</w:t>
      </w:r>
    </w:p>
    <w:p w14:paraId="45FE29D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2983C5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 En attente des réponses du MO.</w:t>
      </w:r>
    </w:p>
    <w:p w14:paraId="654F3BD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BB721A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B923A1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23CB4FF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9C74E6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En réponse aux remarques de M. LEVER et M. GUILLAEMARD : Le but de la validation du zonage </w:t>
      </w:r>
      <w:r w:rsidRPr="002531F1">
        <w:rPr>
          <w:rFonts w:eastAsia="Calibri" w:cs="Arial"/>
          <w:i/>
          <w:iCs/>
          <w:kern w:val="3"/>
        </w:rPr>
        <w:lastRenderedPageBreak/>
        <w:t>d’assainissement d’eaux pluviales n’est pas d’établir un programme de travaux ou d’entretiens des infrastructures d’eaux pluviales. De plus, le Syndicat n’a pas la compétence pour l’entretien des fossés.</w:t>
      </w:r>
    </w:p>
    <w:p w14:paraId="7E17D4E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Concernant la remarque de Mme Lenain : « Les avaloirs de la route de Dourdan ne sont jamais entretenus et sont donc bouchés par de la végétation en particulier au droit de la caserne des pompiers », le Syndicat va apporter une attention particulière dans l’entretien de ces avaloirs.</w:t>
      </w:r>
    </w:p>
    <w:p w14:paraId="734F9C0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0227B8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répondre aux autres observations, le but de la validation de ce zonage d’assainissement est de répondre aux problématiques énoncées. En effet lors des permis de construire et d’aménager et une fois ce zonage validé, les instructeurs pourront faire appliquer les recommandations en termes de gestion des eaux pluviales de ce présent zonage ; ce qui permettra d’éviter de </w:t>
      </w:r>
      <w:proofErr w:type="gramStart"/>
      <w:r w:rsidRPr="002531F1">
        <w:rPr>
          <w:rFonts w:eastAsia="Calibri" w:cs="Arial"/>
          <w:i/>
          <w:iCs/>
          <w:kern w:val="3"/>
        </w:rPr>
        <w:t>nouveaux  dysfonctionnements</w:t>
      </w:r>
      <w:proofErr w:type="gramEnd"/>
      <w:r w:rsidRPr="002531F1">
        <w:rPr>
          <w:rFonts w:eastAsia="Calibri" w:cs="Arial"/>
          <w:i/>
          <w:iCs/>
          <w:kern w:val="3"/>
        </w:rPr>
        <w:t>.</w:t>
      </w:r>
    </w:p>
    <w:p w14:paraId="55EAF8E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25AF16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Ensuite ce sont les PLU des communes qui donnent les droits à construire.</w:t>
      </w:r>
    </w:p>
    <w:p w14:paraId="65ED086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168A33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dysfonctionnements déclarés ont été pris en compte par le Syndicat de l’Orge pour la partie où il a la compétence.</w:t>
      </w:r>
    </w:p>
    <w:p w14:paraId="364A9DF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8069932" w14:textId="402FF76B" w:rsidR="009A117E" w:rsidRPr="002531F1" w:rsidRDefault="009A117E" w:rsidP="00792CFA">
      <w:pPr>
        <w:widowControl w:val="0"/>
        <w:suppressAutoHyphens/>
        <w:autoSpaceDN w:val="0"/>
        <w:textAlignment w:val="baseline"/>
        <w:rPr>
          <w:rFonts w:eastAsia="Calibri" w:cs="Arial"/>
          <w:kern w:val="3"/>
        </w:rPr>
      </w:pPr>
    </w:p>
    <w:p w14:paraId="7C227B99" w14:textId="77777777" w:rsidR="009A117E" w:rsidRPr="002531F1" w:rsidRDefault="009A117E" w:rsidP="009A117E">
      <w:pPr>
        <w:widowControl w:val="0"/>
        <w:suppressAutoHyphens/>
        <w:autoSpaceDN w:val="0"/>
        <w:textAlignment w:val="baseline"/>
        <w:rPr>
          <w:rFonts w:eastAsia="Calibri" w:cs="Arial"/>
          <w:kern w:val="3"/>
        </w:rPr>
      </w:pPr>
    </w:p>
    <w:p w14:paraId="51EC913F" w14:textId="66492FC5" w:rsidR="009A117E" w:rsidRPr="002531F1" w:rsidRDefault="00606CA6" w:rsidP="009A117E">
      <w:pPr>
        <w:widowControl w:val="0"/>
        <w:suppressAutoHyphens/>
        <w:autoSpaceDN w:val="0"/>
        <w:textAlignment w:val="baseline"/>
        <w:rPr>
          <w:rFonts w:eastAsia="Calibri" w:cs="Arial"/>
          <w:b/>
          <w:bCs/>
          <w:kern w:val="3"/>
        </w:rPr>
      </w:pPr>
      <w:r w:rsidRPr="002531F1">
        <w:rPr>
          <w:rFonts w:eastAsia="Calibri" w:cs="Arial"/>
          <w:b/>
          <w:bCs/>
          <w:kern w:val="3"/>
        </w:rPr>
        <w:t xml:space="preserve">11.6.6 </w:t>
      </w:r>
      <w:r w:rsidR="009A117E" w:rsidRPr="002531F1">
        <w:rPr>
          <w:rFonts w:eastAsia="Calibri" w:cs="Arial"/>
          <w:b/>
          <w:bCs/>
          <w:kern w:val="3"/>
        </w:rPr>
        <w:t>Observations sur les ZAP2</w:t>
      </w:r>
    </w:p>
    <w:p w14:paraId="7B8CF0AE" w14:textId="77777777" w:rsidR="009A117E" w:rsidRPr="002531F1" w:rsidRDefault="009A117E" w:rsidP="009A117E">
      <w:pPr>
        <w:autoSpaceDE w:val="0"/>
        <w:autoSpaceDN w:val="0"/>
        <w:adjustRightInd w:val="0"/>
        <w:jc w:val="left"/>
        <w:rPr>
          <w:rFonts w:cs="Arial"/>
          <w:i/>
          <w:iCs/>
          <w:shd w:val="clear" w:color="auto" w:fill="FFFFFF"/>
        </w:rPr>
      </w:pPr>
    </w:p>
    <w:p w14:paraId="68FA386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Observations de M. HAMOIGNON concernant les zones jaunes à Roinville.</w:t>
      </w:r>
    </w:p>
    <w:p w14:paraId="62527E3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la ZAP2a</w:t>
      </w:r>
    </w:p>
    <w:p w14:paraId="11BFEF2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fossé qui traverse le pont SNCF est insuffisant et les eaux débordent sur le CD 116.</w:t>
      </w:r>
    </w:p>
    <w:p w14:paraId="0B474ED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parcelle indiquée sur le plan est déjà urbanisée, et il faudrait étendre la ZAP2a aux 5 parcelles situées au Sud donc en contre-bas de cette parcelle, car c’est à cet endroit qu’il y a des problèmes.</w:t>
      </w:r>
    </w:p>
    <w:p w14:paraId="49A952F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noProof/>
          <w:kern w:val="3"/>
          <w:lang w:eastAsia="fr-FR"/>
        </w:rPr>
        <mc:AlternateContent>
          <mc:Choice Requires="wps">
            <w:drawing>
              <wp:anchor distT="0" distB="0" distL="114300" distR="114300" simplePos="0" relativeHeight="251673600" behindDoc="0" locked="0" layoutInCell="1" allowOverlap="1" wp14:anchorId="7522ECAD" wp14:editId="57DEAED1">
                <wp:simplePos x="0" y="0"/>
                <wp:positionH relativeFrom="column">
                  <wp:posOffset>2146935</wp:posOffset>
                </wp:positionH>
                <wp:positionV relativeFrom="paragraph">
                  <wp:posOffset>146050</wp:posOffset>
                </wp:positionV>
                <wp:extent cx="257175" cy="180975"/>
                <wp:effectExtent l="0" t="0" r="28575" b="28575"/>
                <wp:wrapNone/>
                <wp:docPr id="6" name="Rectangle 6"/>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8EF7D3" id="Rectangle 6" o:spid="_x0000_s1026" style="position:absolute;margin-left:169.05pt;margin-top:11.5pt;width:20.25pt;height:14.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Me2VxrgAAAACQEAAA8AAABkcnMvZG93&#10;bnJldi54bWxMj8tOwzAQRfdI/IM1SOyo81BLlMapKgQVbHgUuujOjYckIh5HsdOEv2dYwXI0Z+6c&#10;W2xm24kzDr51pCBeRCCQKmdaqhV8vD/cZCB80GR05wgVfKOHTXl5UejcuIne8LwPteAQ8rlW0ITQ&#10;51L6qkGr/cL1SLz7dIPVgcehlmbQE4fbTiZRtJJWt8QfGt3jXYPV1360rJHMzy/3o5n6x6cdHdrd&#10;67E5bJW6vpq3axAB5/AHw68+30DJTic3kvGiU5CmWcyogiTlTgykt9kKxEnBMl6CLAv5v0H5AwAA&#10;//8DAFBLAQItABQABgAIAAAAIQC2gziS/gAAAOEBAAATAAAAAAAAAAAAAAAAAAAAAABbQ29udGVu&#10;dF9UeXBlc10ueG1sUEsBAi0AFAAGAAgAAAAhADj9If/WAAAAlAEAAAsAAAAAAAAAAAAAAAAALwEA&#10;AF9yZWxzLy5yZWxzUEsBAi0AFAAGAAgAAAAhAL1G9s5nAgAA6wQAAA4AAAAAAAAAAAAAAAAALgIA&#10;AGRycy9lMm9Eb2MueG1sUEsBAi0AFAAGAAgAAAAhAMe2VxrgAAAACQEAAA8AAAAAAAAAAAAAAAAA&#10;wQQAAGRycy9kb3ducmV2LnhtbFBLBQYAAAAABAAEAPMAAADOBQAAAAA=&#10;" fillcolor="yellow" strokecolor="#2f528f" strokeweight="1pt"/>
            </w:pict>
          </mc:Fallback>
        </mc:AlternateContent>
      </w:r>
    </w:p>
    <w:p w14:paraId="7FE1CAE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43166E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noProof/>
          <w:kern w:val="3"/>
          <w:lang w:eastAsia="fr-FR"/>
        </w:rPr>
        <mc:AlternateContent>
          <mc:Choice Requires="wps">
            <w:drawing>
              <wp:anchor distT="0" distB="0" distL="114300" distR="114300" simplePos="0" relativeHeight="251677696" behindDoc="0" locked="0" layoutInCell="1" allowOverlap="1" wp14:anchorId="14E57F70" wp14:editId="4356BAA9">
                <wp:simplePos x="0" y="0"/>
                <wp:positionH relativeFrom="column">
                  <wp:posOffset>2337435</wp:posOffset>
                </wp:positionH>
                <wp:positionV relativeFrom="paragraph">
                  <wp:posOffset>100965</wp:posOffset>
                </wp:positionV>
                <wp:extent cx="257175" cy="180975"/>
                <wp:effectExtent l="0" t="0" r="28575" b="28575"/>
                <wp:wrapNone/>
                <wp:docPr id="7" name="Rectangle 7"/>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9B5E95" id="Rectangle 7" o:spid="_x0000_s1026" style="position:absolute;margin-left:184.05pt;margin-top:7.95pt;width:20.25pt;height:14.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BktxXngAAAACQEAAA8AAABkcnMvZG93&#10;bnJldi54bWxMj81OwzAQhO9IvIO1SNyo0xKiEOJUFYIKLvwUeuDmxkscEa+j2GnC27Oc4LarmZ39&#10;plzPrhNHHELrScFykYBAqr1pqVHw/nZ/kYMIUZPRnSdU8I0B1tXpSakL4yd6xeMuNoJDKBRagY2x&#10;L6QMtUWnw8L3SKx9+sHpyOvQSDPoicNdJ1dJkkmnW+IPVvd4a7H+2o2OMVbz0/PdaKb+4XFL+3b7&#10;8mH3G6XOz+bNDYiIc/wzwy8+30DFTAc/kgmiU3CZ5Uu2snB1DYINaZJnIA48pCnIqpT/G1Q/AAAA&#10;//8DAFBLAQItABQABgAIAAAAIQC2gziS/gAAAOEBAAATAAAAAAAAAAAAAAAAAAAAAABbQ29udGVu&#10;dF9UeXBlc10ueG1sUEsBAi0AFAAGAAgAAAAhADj9If/WAAAAlAEAAAsAAAAAAAAAAAAAAAAALwEA&#10;AF9yZWxzLy5yZWxzUEsBAi0AFAAGAAgAAAAhAL1G9s5nAgAA6wQAAA4AAAAAAAAAAAAAAAAALgIA&#10;AGRycy9lMm9Eb2MueG1sUEsBAi0AFAAGAAgAAAAhABktxXngAAAACQEAAA8AAAAAAAAAAAAAAAAA&#10;wQQAAGRycy9kb3ducmV2LnhtbFBLBQYAAAAABAAEAPMAAADOBQAAAAA=&#10;" fillcolor="yellow"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9744" behindDoc="0" locked="0" layoutInCell="1" allowOverlap="1" wp14:anchorId="7143D077" wp14:editId="51A154B9">
                <wp:simplePos x="0" y="0"/>
                <wp:positionH relativeFrom="column">
                  <wp:posOffset>2594610</wp:posOffset>
                </wp:positionH>
                <wp:positionV relativeFrom="paragraph">
                  <wp:posOffset>120015</wp:posOffset>
                </wp:positionV>
                <wp:extent cx="257175" cy="180975"/>
                <wp:effectExtent l="0" t="0" r="28575" b="28575"/>
                <wp:wrapNone/>
                <wp:docPr id="8" name="Rectangle 8"/>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A6A513" id="Rectangle 8" o:spid="_x0000_s1026" style="position:absolute;margin-left:204.3pt;margin-top:9.45pt;width:20.25pt;height:14.2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DiVZajgAAAACQEAAA8AAABkcnMvZG93&#10;bnJldi54bWxMj81OwzAQhO9IvIO1SNyo0yoqaRqnqhBUcOGn0ENvbrzEEfE6ip0mvD3LCW67mtnZ&#10;b4rN5Fpxxj40nhTMZwkIpMqbhmoFH+8PNxmIEDUZ3XpCBd8YYFNeXhQ6N36kNzzvYy04hEKuFdgY&#10;u1zKUFl0Osx8h8Tap++djrz2tTS9HjnctXKRJEvpdEP8weoO7yxWX/vBMcZien65H8zYPT7t6NDs&#10;Xo/2sFXq+mrarkFEnOKfGX7x+QZKZjr5gUwQrYI0yZZsZSFbgWBDmq7mIE483KYgy0L+b1D+AAAA&#10;//8DAFBLAQItABQABgAIAAAAIQC2gziS/gAAAOEBAAATAAAAAAAAAAAAAAAAAAAAAABbQ29udGVu&#10;dF9UeXBlc10ueG1sUEsBAi0AFAAGAAgAAAAhADj9If/WAAAAlAEAAAsAAAAAAAAAAAAAAAAALwEA&#10;AF9yZWxzLy5yZWxzUEsBAi0AFAAGAAgAAAAhAL1G9s5nAgAA6wQAAA4AAAAAAAAAAAAAAAAALgIA&#10;AGRycy9lMm9Eb2MueG1sUEsBAi0AFAAGAAgAAAAhADiVZajgAAAACQEAAA8AAAAAAAAAAAAAAAAA&#10;wQQAAGRycy9kb3ducmV2LnhtbFBLBQYAAAAABAAEAPMAAADOBQAAAAA=&#10;" fillcolor="yellow"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8720" behindDoc="0" locked="0" layoutInCell="1" allowOverlap="1" wp14:anchorId="353C21D6" wp14:editId="5EEAE668">
                <wp:simplePos x="0" y="0"/>
                <wp:positionH relativeFrom="column">
                  <wp:posOffset>2066925</wp:posOffset>
                </wp:positionH>
                <wp:positionV relativeFrom="paragraph">
                  <wp:posOffset>118745</wp:posOffset>
                </wp:positionV>
                <wp:extent cx="257175" cy="180975"/>
                <wp:effectExtent l="0" t="0" r="28575" b="28575"/>
                <wp:wrapNone/>
                <wp:docPr id="9" name="Rectangle 9"/>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02956A" id="Rectangle 9" o:spid="_x0000_s1026" style="position:absolute;margin-left:162.75pt;margin-top:9.35pt;width:20.25pt;height:14.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JFYkIDgAAAACQEAAA8AAABkcnMvZG93&#10;bnJldi54bWxMj8FOwzAQRO9I/IO1SNyoQ0rTKsSpKgQVXAoUeuDmxkscEa+j2GnC37Oc4LiaN7Mz&#10;xXpyrThhHxpPCq5nCQikypuGagXvbw9XKxAhajK69YQKvjHAujw/K3Ru/EiveNrHWnAIhVwrsDF2&#10;uZShsuh0mPkOibVP3zsd+exraXo9crhrZZokmXS6If5gdYd3Fquv/eC4Rjrtnu8HM3aPT1s6NNuX&#10;D3vYKHV5MW1uQUSc4h8Mv/XZAyV3OvqBTBCtgnm6WDDKwmoJgoF5lvG4o4KbZQqyLOT/BeUPAAAA&#10;//8DAFBLAQItABQABgAIAAAAIQC2gziS/gAAAOEBAAATAAAAAAAAAAAAAAAAAAAAAABbQ29udGVu&#10;dF9UeXBlc10ueG1sUEsBAi0AFAAGAAgAAAAhADj9If/WAAAAlAEAAAsAAAAAAAAAAAAAAAAALwEA&#10;AF9yZWxzLy5yZWxzUEsBAi0AFAAGAAgAAAAhAL1G9s5nAgAA6wQAAA4AAAAAAAAAAAAAAAAALgIA&#10;AGRycy9lMm9Eb2MueG1sUEsBAi0AFAAGAAgAAAAhAJFYkIDgAAAACQEAAA8AAAAAAAAAAAAAAAAA&#10;wQQAAGRycy9kb3ducmV2LnhtbFBLBQYAAAAABAAEAPMAAADOBQAAAAA=&#10;" fillcolor="yellow"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6672" behindDoc="0" locked="0" layoutInCell="1" allowOverlap="1" wp14:anchorId="7496118C" wp14:editId="3C2C2C09">
                <wp:simplePos x="0" y="0"/>
                <wp:positionH relativeFrom="column">
                  <wp:posOffset>1809750</wp:posOffset>
                </wp:positionH>
                <wp:positionV relativeFrom="paragraph">
                  <wp:posOffset>100965</wp:posOffset>
                </wp:positionV>
                <wp:extent cx="257175" cy="180975"/>
                <wp:effectExtent l="0" t="0" r="28575" b="28575"/>
                <wp:wrapNone/>
                <wp:docPr id="11" name="Rectangle 11"/>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43A68B" id="Rectangle 11" o:spid="_x0000_s1026" style="position:absolute;margin-left:142.5pt;margin-top:7.95pt;width:20.25pt;height:14.2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AWUMT/fAAAACQEAAA8AAABkcnMvZG93&#10;bnJldi54bWxMjz1PwzAQhnck/oN1SGzUISSohDhVhaCCpUChA5sbH3FEfI5ipwn/nmOC8fR+3POW&#10;q9l14ohDaD0puFwkIJBqb1pqFLy/PVwsQYSoyejOEyr4xgCr6vSk1IXxE73icRcbwSUUCq3AxtgX&#10;UobaotNh4Xsk1j794HTkc2ikGfTE5a6TaZJcS6db4g9W93hnsf7ajY4x0nn7fD+aqX982tC+3bx8&#10;2P1aqfOzeX0LIuIc/8zwi88ZqJjp4EcyQXQK0mXOWyIL+Q0INlyleQ7ioCDLMpBVKf8vqH4AAAD/&#10;/wMAUEsBAi0AFAAGAAgAAAAhALaDOJL+AAAA4QEAABMAAAAAAAAAAAAAAAAAAAAAAFtDb250ZW50&#10;X1R5cGVzXS54bWxQSwECLQAUAAYACAAAACEAOP0h/9YAAACUAQAACwAAAAAAAAAAAAAAAAAvAQAA&#10;X3JlbHMvLnJlbHNQSwECLQAUAAYACAAAACEAvUb2zmcCAADrBAAADgAAAAAAAAAAAAAAAAAuAgAA&#10;ZHJzL2Uyb0RvYy54bWxQSwECLQAUAAYACAAAACEABZQxP98AAAAJAQAADwAAAAAAAAAAAAAAAADB&#10;BAAAZHJzL2Rvd25yZXYueG1sUEsFBgAAAAAEAAQA8wAAAM0FAAAAAA==&#10;" fillcolor="yellow"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5648" behindDoc="0" locked="0" layoutInCell="1" allowOverlap="1" wp14:anchorId="05A218A2" wp14:editId="3697BDA4">
                <wp:simplePos x="0" y="0"/>
                <wp:positionH relativeFrom="column">
                  <wp:posOffset>1552575</wp:posOffset>
                </wp:positionH>
                <wp:positionV relativeFrom="paragraph">
                  <wp:posOffset>102235</wp:posOffset>
                </wp:positionV>
                <wp:extent cx="257175" cy="180975"/>
                <wp:effectExtent l="0" t="0" r="28575" b="28575"/>
                <wp:wrapNone/>
                <wp:docPr id="12" name="Rectangle 12"/>
                <wp:cNvGraphicFramePr/>
                <a:graphic xmlns:a="http://schemas.openxmlformats.org/drawingml/2006/main">
                  <a:graphicData uri="http://schemas.microsoft.com/office/word/2010/wordprocessingShape">
                    <wps:wsp>
                      <wps:cNvSpPr/>
                      <wps:spPr>
                        <a:xfrm>
                          <a:off x="0" y="0"/>
                          <a:ext cx="257175" cy="180975"/>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8BF04A" id="Rectangle 12" o:spid="_x0000_s1026" style="position:absolute;margin-left:122.25pt;margin-top:8.05pt;width:20.25pt;height:14.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vbOZwIAAOsEAAAOAAAAZHJzL2Uyb0RvYy54bWysVE1v2zAMvQ/YfxB0X+0EydIGdYogRYYB&#10;RVugHXpmZCk2oK9RSpzu14+SnSbtdhrmg0KK1KP49Jjrm4PRbC8xtM5WfHRRciatcHVrtxX/8bz+&#10;cslZiGBr0M7Kir/KwG8Wnz9dd34ux65xupbICMSGeecr3sTo50URRCMNhAvnpaWgcmggkovbokbo&#10;CN3oYlyWX4vOYe3RCRkC7d72Qb7I+EpJER+UCjIyXXG6W8wr5nWT1mJxDfMtgm9aMVwD/uEWBlpL&#10;Rd+gbiEC22H7B5RpBbrgVLwQzhROqVbI3AN1Myo/dPPUgJe5FyIn+Deawv+DFff7J/+IREPnwzyQ&#10;mbo4KDTpl+7HDpms1zey5CEyQZvj6Ww0m3ImKDS6LK/IJpTidNhjiN+kMywZFUd6i0wR7O9C7FOP&#10;KalWcLqt163W2cHtZqWR7YHebU1fmZ+K0N+lacs6qj6eUZgJIP0oDZFM4+uKB7vlDPSWhCki5trv&#10;TofzIpPJbLya9EkN1LIvPS3pG/oa0nOP73BSF7cQmv5IDvW6Mm0kcevWVPwyAR2RtE09yizPgYsT&#10;+8nauPr1ERm6Xq/Bi3VLRe4gxEdAEii1S0MXH2hR2hEHbrA4axz++tt+yifdUJSzjgRP/PzcAUrO&#10;9HdLiroaTSZpQrIzmc7G5OB5ZHMesTuzcvQ2IxpvL7KZ8qM+mgqdeaHZXKaqFAIrqHb/EoOziv0g&#10;0nQLuVzmNJoKD/HOPnmRwBNPid7nwwugH5QUSYL37jgcMP8gqD43nbRuuYtOtVltJ17pBZNDE5Xf&#10;cpj+NLLnfs46/UctfgMAAP//AwBQSwMEFAAGAAgAAAAhAO2x3XffAAAACQEAAA8AAABkcnMvZG93&#10;bnJldi54bWxMj8FOwzAQRO9I/IO1SNyo0yiNqhCnqhBUcIFS6IGbGy9xRLyOYqcJf89yguNq3szO&#10;lJvZdeKMQ2g9KVguEhBItTctNQre3x5u1iBC1GR05wkVfGOATXV5UerC+Ile8XyIjeAQCoVWYGPs&#10;CylDbdHpsPA9EmuffnA68jk00gx64nDXyTRJcul0S/zB6h7vLNZfh9FxjXR+frkfzdQ/Pu3o2O72&#10;H/a4Ver6at7egog4xz8YfuuzByrudPIjmSA6BWmWrRhlIV+CYCBdr3jcSUGW5SCrUv5fUP0AAAD/&#10;/wMAUEsBAi0AFAAGAAgAAAAhALaDOJL+AAAA4QEAABMAAAAAAAAAAAAAAAAAAAAAAFtDb250ZW50&#10;X1R5cGVzXS54bWxQSwECLQAUAAYACAAAACEAOP0h/9YAAACUAQAACwAAAAAAAAAAAAAAAAAvAQAA&#10;X3JlbHMvLnJlbHNQSwECLQAUAAYACAAAACEAvUb2zmcCAADrBAAADgAAAAAAAAAAAAAAAAAuAgAA&#10;ZHJzL2Uyb0RvYy54bWxQSwECLQAUAAYACAAAACEA7bHdd98AAAAJAQAADwAAAAAAAAAAAAAAAADB&#10;BAAAZHJzL2Rvd25yZXYueG1sUEsFBgAAAAAEAAQA8wAAAM0FAAAAAA==&#10;" fillcolor="yellow"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4624" behindDoc="0" locked="0" layoutInCell="1" allowOverlap="1" wp14:anchorId="76531EA8" wp14:editId="6DCC0A51">
                <wp:simplePos x="0" y="0"/>
                <wp:positionH relativeFrom="column">
                  <wp:posOffset>1556385</wp:posOffset>
                </wp:positionH>
                <wp:positionV relativeFrom="paragraph">
                  <wp:posOffset>31750</wp:posOffset>
                </wp:positionV>
                <wp:extent cx="1714500" cy="66675"/>
                <wp:effectExtent l="0" t="0" r="19050" b="28575"/>
                <wp:wrapNone/>
                <wp:docPr id="13" name="Rectangle 13"/>
                <wp:cNvGraphicFramePr/>
                <a:graphic xmlns:a="http://schemas.openxmlformats.org/drawingml/2006/main">
                  <a:graphicData uri="http://schemas.microsoft.com/office/word/2010/wordprocessingShape">
                    <wps:wsp>
                      <wps:cNvSpPr/>
                      <wps:spPr>
                        <a:xfrm>
                          <a:off x="0" y="0"/>
                          <a:ext cx="1714500" cy="66675"/>
                        </a:xfrm>
                        <a:prstGeom prst="rect">
                          <a:avLst/>
                        </a:prstGeom>
                        <a:solidFill>
                          <a:srgbClr val="ED7D31">
                            <a:lumMod val="40000"/>
                            <a:lumOff val="60000"/>
                          </a:srgbClr>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B638A" id="Rectangle 13" o:spid="_x0000_s1026" style="position:absolute;margin-left:122.55pt;margin-top:2.5pt;width:13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EagQIAACQFAAAOAAAAZHJzL2Uyb0RvYy54bWysVEtvGjEQvlfqf7B8b5alG0hRlghBU1VK&#10;k0hJlfPgtdmV/KptWNJf37G9BJJWPVTlsHgensc33/jyaq8k2XHnO6NrWp6NKOGamabTm5p+f7z+&#10;cEGJD6AbkEbzmj5zT6/m799d9nbGx6Y1suGOYBDtZ72taRuCnRWFZy1X4M+M5RqNwjgFAUW3KRoH&#10;PUZXshiPRpOiN66xzjDuPWpX2UjnKb4QnIU7ITwPRNYUawvp69J3Hb/F/BJmGwe27dhQBvxDFQo6&#10;jUlfQq0gANm67rdQqmPOeCPCGTOqMEJ0jKcesJty9KabhxYsT70gON6+wOT/X1h2u3uw9w5h6K2f&#10;eTzGLvbCqfiP9ZF9Auv5BSy+D4ShspyW1fkIMWVom0wm0/MIZnG8bJ0PX7hRJB5q6nAWCSLY3fiQ&#10;XQ8uMZc3smuuOymT4DbrpXRkBzi3z6vp6mOZ7sqt+maarK5G+MsDRDWOOasnBzWW4nOYVNar+FKT&#10;HlsYT1MDgMQTEgL2omxTU683lIDcIKNZcCnxq9tD2KGMajpeVtmphYZnLSKTi/tbFbH9Ffg2X0kp&#10;cj+qC7gVslM1vYiBUpsYSeoIDk+8HkA8ji2e1qZ5vnfEmUx0b9l1h0luwId7cMhsnBdua7jDj5AG&#10;MTDDiZLWuJ9/0kd/JBxaKelxUxCfH1twnBL5VSMVP5VVFVcrCdX5dIyCO7WsTy16q5YGh1riu2BZ&#10;Okb/IA9H4Yx6wqVexKxoAs0wd57EICxD3mB8FhhfLJIbrpOFcKMfLIvBI04R3sf9Ezg7UDAgd2/N&#10;Yatg9oaJ2Tfe1GaxDUZ0iaZHXJFHUcBVTIwano2466dy8jo+bvNfAAAA//8DAFBLAwQUAAYACAAA&#10;ACEAlO4tHdkAAAAIAQAADwAAAGRycy9kb3ducmV2LnhtbEyPQUvEMBSE74L/ITzBm5t0MYvUpssi&#10;ePKiq+A12zzbYvPSJmm3/nvfnvQ4zPDNTLVf/SAWjKkPZKDYKBBITXA9tQY+3p/vHkCkbMnZIRAa&#10;+MEE+/r6qrKlC2d6w+WYW8EQSqU10OU8llKmpkNv0yaMSOx9hehtZhlb6aI9M9wPcqvUTnrbEzd0&#10;dsSnDpvv4+wNbKfk1SGu/Wta1DR9LnGm3Ysxtzfr4RFExjX/heEyn6dDzZtOYSaXxMCMe11w1IDm&#10;S+zr4qJPHNQaZF3J/wfqXwAAAP//AwBQSwECLQAUAAYACAAAACEAtoM4kv4AAADhAQAAEwAAAAAA&#10;AAAAAAAAAAAAAAAAW0NvbnRlbnRfVHlwZXNdLnhtbFBLAQItABQABgAIAAAAIQA4/SH/1gAAAJQB&#10;AAALAAAAAAAAAAAAAAAAAC8BAABfcmVscy8ucmVsc1BLAQItABQABgAIAAAAIQC+XxEagQIAACQF&#10;AAAOAAAAAAAAAAAAAAAAAC4CAABkcnMvZTJvRG9jLnhtbFBLAQItABQABgAIAAAAIQCU7i0d2QAA&#10;AAgBAAAPAAAAAAAAAAAAAAAAANsEAABkcnMvZG93bnJldi54bWxQSwUGAAAAAAQABADzAAAA4QUA&#10;AAAA&#10;" fillcolor="#f8cbad" strokecolor="#2f528f" strokeweight="1pt"/>
            </w:pict>
          </mc:Fallback>
        </mc:AlternateContent>
      </w:r>
      <w:r w:rsidRPr="002531F1">
        <w:rPr>
          <w:rFonts w:eastAsia="Calibri" w:cs="Arial"/>
          <w:i/>
          <w:iCs/>
          <w:noProof/>
          <w:kern w:val="3"/>
          <w:lang w:eastAsia="fr-FR"/>
        </w:rPr>
        <mc:AlternateContent>
          <mc:Choice Requires="wps">
            <w:drawing>
              <wp:anchor distT="0" distB="0" distL="114300" distR="114300" simplePos="0" relativeHeight="251672576" behindDoc="0" locked="0" layoutInCell="1" allowOverlap="1" wp14:anchorId="47B4A5DC" wp14:editId="784BBA11">
                <wp:simplePos x="0" y="0"/>
                <wp:positionH relativeFrom="column">
                  <wp:posOffset>1365885</wp:posOffset>
                </wp:positionH>
                <wp:positionV relativeFrom="paragraph">
                  <wp:posOffset>34290</wp:posOffset>
                </wp:positionV>
                <wp:extent cx="1905000" cy="0"/>
                <wp:effectExtent l="0" t="0" r="0" b="0"/>
                <wp:wrapNone/>
                <wp:docPr id="14" name="Connecteur droit 14"/>
                <wp:cNvGraphicFramePr/>
                <a:graphic xmlns:a="http://schemas.openxmlformats.org/drawingml/2006/main">
                  <a:graphicData uri="http://schemas.microsoft.com/office/word/2010/wordprocessingShape">
                    <wps:wsp>
                      <wps:cNvCnPr/>
                      <wps:spPr>
                        <a:xfrm flipV="1">
                          <a:off x="0" y="0"/>
                          <a:ext cx="1905000" cy="0"/>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1005293" id="Connecteur droit 14"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55pt,2.7pt" to="257.5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PoktAEAAE8DAAAOAAAAZHJzL2Uyb0RvYy54bWysU01v2zAMvQ/YfxB0X+SkadcacXpI0F2G&#10;rcA+7ows2QL0BVGLk38/Sk6zbrsNuwiUSD/yPT5vHk/OsqNKaILv+HLRcKa8DL3xQ8e/fX16d88Z&#10;ZvA92OBVx88K+eP27ZvNFFu1CmOwvUqMQDy2U+z4mHNshUA5Kge4CFF5SuqQHGS6pkH0CSZCd1as&#10;muZOTCH1MQWpEOl1Pyf5tuJrrWT+rDWqzGzHabZcz1TPQznFdgPtkCCORl7GgH+YwoHx1PQKtYcM&#10;7Ecyf0E5I1PAoPNCBieC1kaqyoHYLJs/2HwZIarKhcTBeJUJ/x+s/HTc+edEMkwRW4zPqbA46eSY&#10;tiZ+p51WXjQpO1XZzlfZ1CkzSY/Lh+a2aUhd+ZITM0SBignzBxUcK0HHrfGFEbRw/IiZ2lLpS0l5&#10;9uHJWFu3Yj2bOn53c1uQgbyhLWQKXew7jn7gDOxAppM5VUQM1vTl64KDaTjsbGJHoMWv1+9Xu3XZ&#10;NXX7ray03gOOc11NzZZwJpMvrXEdvyduxG7+2vqCrqqzLgR+CVeiQ+jPVU9RbrS12vTisGKL13eK&#10;X/8H258AAAD//wMAUEsDBBQABgAIAAAAIQBNrT/f2QAAAAcBAAAPAAAAZHJzL2Rvd25yZXYueG1s&#10;TI7BTsMwEETvSPyDtUjcqJOIFBTiVAjEAS6oAcR1Gy9x1HgdYicNf4/ppRyfZjTzys1iezHT6DvH&#10;CtJVAoK4cbrjVsH729PVLQgfkDX2jknBD3nYVOdnJRbaHXhLcx1aEUfYF6jAhDAUUvrGkEW/cgNx&#10;zL7caDFEHFupRzzEcdvLLEnW0mLH8cHgQA+Gmn09WQXPNW7Xr9+fKb1kj/P+o5tuTDMpdXmx3N+B&#10;CLSEUxn+9KM6VNFp5ybWXvQKsjRPY1VBfg0i5vmRd0eWVSn/+1e/AAAA//8DAFBLAQItABQABgAI&#10;AAAAIQC2gziS/gAAAOEBAAATAAAAAAAAAAAAAAAAAAAAAABbQ29udGVudF9UeXBlc10ueG1sUEsB&#10;Ai0AFAAGAAgAAAAhADj9If/WAAAAlAEAAAsAAAAAAAAAAAAAAAAALwEAAF9yZWxzLy5yZWxzUEsB&#10;Ai0AFAAGAAgAAAAhAMpo+iS0AQAATwMAAA4AAAAAAAAAAAAAAAAALgIAAGRycy9lMm9Eb2MueG1s&#10;UEsBAi0AFAAGAAgAAAAhAE2tP9/ZAAAABwEAAA8AAAAAAAAAAAAAAAAADgQAAGRycy9kb3ducmV2&#10;LnhtbFBLBQYAAAAABAAEAPMAAAAUBQAAAAA=&#10;" strokecolor="#4472c4" strokeweight=".5pt">
                <v:stroke joinstyle="miter"/>
              </v:line>
            </w:pict>
          </mc:Fallback>
        </mc:AlternateContent>
      </w:r>
    </w:p>
    <w:p w14:paraId="46451F8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4D8658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CBC995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Quant au bassin prévu sur le plan, avant de réaliser ces aménagements, il faudrait étudier plus globalement ce qui ne fonctionne pas en amont vers la mare M2 et les mares M38 et M39 (mares communales de Beauvais) </w:t>
      </w:r>
    </w:p>
    <w:p w14:paraId="4A5313D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02C0CC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M. HAMOIGNON conteste le positionnement de la ZAP2b en position haute par rapport zones de recueil des EP. </w:t>
      </w:r>
    </w:p>
    <w:p w14:paraId="64F2C53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Il s’interroge sur la signification de la trame rouge sur la carte de la ZAP2b.</w:t>
      </w:r>
    </w:p>
    <w:p w14:paraId="5084E5A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56B68F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t xml:space="preserve">Pour M. PANIER </w:t>
      </w:r>
      <w:r w:rsidRPr="002531F1">
        <w:rPr>
          <w:i/>
          <w:iCs/>
        </w:rPr>
        <w:t>et la Commune de Saint Sulpice de Favières</w:t>
      </w:r>
      <w:r w:rsidRPr="002531F1">
        <w:t xml:space="preserve"> </w:t>
      </w:r>
      <w:r w:rsidRPr="002531F1">
        <w:rPr>
          <w:rFonts w:eastAsia="Calibri" w:cs="Arial"/>
          <w:i/>
          <w:iCs/>
          <w:kern w:val="3"/>
        </w:rPr>
        <w:t>les zones « jaunes » ou ZAP 2, zones où les préconisations d’assainissement pluvial dépendent des propositions d’aménagement réalisés en phase 3 du schéma directeur, apparaissent particulièrement floues.</w:t>
      </w:r>
    </w:p>
    <w:p w14:paraId="54A602F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Seuls les extraits de plans grossis donnés aux pages 150 à 153 permettent de repérer 4 zones ZAP 1 à proximité des 4 zones ZAP 2-a, ZAP 2-b, ZAP 2-d et ZAP 2-e. Y en a-t-il d’autres ?</w:t>
      </w:r>
    </w:p>
    <w:p w14:paraId="7FCCFC5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Ou alors faut-il comprendre que tout le territoire communal qui n’est ni en zone « bleue » ni en zone « jaune », et dont le fond est de couleur verte, se trouve dès lors en zone « verte » ZAP 1 ?</w:t>
      </w:r>
    </w:p>
    <w:p w14:paraId="75F9BFC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largeur moyenne arbitraire de 25 m des zones « bleues » linéaires en fond de vallon est loin de représenter la réalité, même si l’étude prétend (page 146) qu’elle est « appréciée selon une vision d’expert ».</w:t>
      </w:r>
    </w:p>
    <w:p w14:paraId="093EAF8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4E0821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3EC9BF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w:t>
      </w:r>
    </w:p>
    <w:p w14:paraId="5727BE6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ZAP2 pourraient effectivement être en position haute ou basse des ouvrages à réaliser, il est donc nécessaire de préciser les propositions d’aménagement concernées.</w:t>
      </w:r>
    </w:p>
    <w:p w14:paraId="2AC12CE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FE42A1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F300A4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1070FA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 En attente des réponses du MO.</w:t>
      </w:r>
    </w:p>
    <w:p w14:paraId="36F1173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A14A22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649E623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B2B28A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répondre à M. </w:t>
      </w:r>
      <w:proofErr w:type="spellStart"/>
      <w:r w:rsidRPr="002531F1">
        <w:rPr>
          <w:rFonts w:eastAsia="Calibri" w:cs="Arial"/>
          <w:i/>
          <w:iCs/>
          <w:kern w:val="3"/>
        </w:rPr>
        <w:t>Hamoignon</w:t>
      </w:r>
      <w:proofErr w:type="spellEnd"/>
      <w:r w:rsidRPr="002531F1">
        <w:rPr>
          <w:rFonts w:eastAsia="Calibri" w:cs="Arial"/>
          <w:i/>
          <w:iCs/>
          <w:kern w:val="3"/>
        </w:rPr>
        <w:t> :</w:t>
      </w:r>
    </w:p>
    <w:p w14:paraId="31C389D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58C3B5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La zone ZAP2b a pour but de réaliser un curage et reprofilage du fossé actuellement bouché sur </w:t>
      </w:r>
      <w:proofErr w:type="gramStart"/>
      <w:r w:rsidRPr="002531F1">
        <w:rPr>
          <w:rFonts w:eastAsia="Calibri" w:cs="Arial"/>
          <w:i/>
          <w:iCs/>
          <w:kern w:val="3"/>
        </w:rPr>
        <w:t>la parcelle concernés</w:t>
      </w:r>
      <w:proofErr w:type="gramEnd"/>
      <w:r w:rsidRPr="002531F1">
        <w:rPr>
          <w:rFonts w:eastAsia="Calibri" w:cs="Arial"/>
          <w:i/>
          <w:iCs/>
          <w:kern w:val="3"/>
        </w:rPr>
        <w:t>. Donc il ne sert à rien d’étendre la zone d’aménagement déterminer pour la gestion des eaux pluviales. Il s’agit d’informer les propriétaires des parcelles que des aménagements vont « éventuellement » avoir lieu sur leur parcelle.</w:t>
      </w:r>
    </w:p>
    <w:p w14:paraId="5FCDA64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F71405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roofErr w:type="gramStart"/>
      <w:r w:rsidRPr="002531F1">
        <w:rPr>
          <w:rFonts w:eastAsia="Calibri" w:cs="Arial"/>
          <w:i/>
          <w:iCs/>
          <w:kern w:val="3"/>
        </w:rPr>
        <w:t>Le hachurage</w:t>
      </w:r>
      <w:proofErr w:type="gramEnd"/>
      <w:r w:rsidRPr="002531F1">
        <w:rPr>
          <w:rFonts w:eastAsia="Calibri" w:cs="Arial"/>
          <w:i/>
          <w:iCs/>
          <w:kern w:val="3"/>
        </w:rPr>
        <w:t xml:space="preserve"> n'est pas présent dans la carte de zonage de Roinville.</w:t>
      </w:r>
    </w:p>
    <w:p w14:paraId="66BF4E0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Il y a un oubli </w:t>
      </w:r>
      <w:proofErr w:type="gramStart"/>
      <w:r w:rsidRPr="002531F1">
        <w:rPr>
          <w:rFonts w:eastAsia="Calibri" w:cs="Arial"/>
          <w:i/>
          <w:iCs/>
          <w:kern w:val="3"/>
        </w:rPr>
        <w:t>de hachurage</w:t>
      </w:r>
      <w:proofErr w:type="gramEnd"/>
      <w:r w:rsidRPr="002531F1">
        <w:rPr>
          <w:rFonts w:eastAsia="Calibri" w:cs="Arial"/>
          <w:i/>
          <w:iCs/>
          <w:kern w:val="3"/>
        </w:rPr>
        <w:t xml:space="preserve"> dans le rapport sur une figure mais il est présent pour mettre une valeur que la parcelle est traversée par la zone bleue. </w:t>
      </w:r>
    </w:p>
    <w:p w14:paraId="54217AB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but du rapport d'enquête publique est d'en avertir les propriétaires.</w:t>
      </w:r>
    </w:p>
    <w:p w14:paraId="236DE1A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97774D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répondre à M. Panier :</w:t>
      </w:r>
    </w:p>
    <w:p w14:paraId="06CAA23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Il n’y a pas de zone jaune pour la commune de Saint Sulpice de Favières. Absente sur la carte de zonage et dans le rapport, il est précisé que seules les villes de Breuillet, Val Saint Germain </w:t>
      </w:r>
      <w:proofErr w:type="gramStart"/>
      <w:r w:rsidRPr="002531F1">
        <w:rPr>
          <w:rFonts w:eastAsia="Calibri" w:cs="Arial"/>
          <w:i/>
          <w:iCs/>
          <w:kern w:val="3"/>
        </w:rPr>
        <w:t>et  Roinville</w:t>
      </w:r>
      <w:proofErr w:type="gramEnd"/>
      <w:r w:rsidRPr="002531F1">
        <w:rPr>
          <w:rFonts w:eastAsia="Calibri" w:cs="Arial"/>
          <w:i/>
          <w:iCs/>
          <w:kern w:val="3"/>
        </w:rPr>
        <w:t xml:space="preserve"> ont des zones jaunes (150 à 153).</w:t>
      </w:r>
    </w:p>
    <w:p w14:paraId="26BDFBB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la commune de Saint Sulpice de Favières, il y a la présence de deux zones : la bleue et la verte.</w:t>
      </w:r>
    </w:p>
    <w:p w14:paraId="616E45E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préconisations sur la zone bleue sont détaillés à la page 147</w:t>
      </w:r>
      <w:proofErr w:type="gramStart"/>
      <w:r w:rsidRPr="002531F1">
        <w:rPr>
          <w:rFonts w:eastAsia="Calibri" w:cs="Arial"/>
          <w:i/>
          <w:iCs/>
          <w:kern w:val="3"/>
        </w:rPr>
        <w:t> :Toute</w:t>
      </w:r>
      <w:proofErr w:type="gramEnd"/>
      <w:r w:rsidRPr="002531F1">
        <w:rPr>
          <w:rFonts w:eastAsia="Calibri" w:cs="Arial"/>
          <w:i/>
          <w:iCs/>
          <w:kern w:val="3"/>
        </w:rPr>
        <w:t xml:space="preserve"> urbanisation future d’une parcelle située dans un « secteur d’expansion des ruissellements » devra faire l’objet d’une étude hydraulique fine sur la base de relevés topographiques, afin de déterminer la position exacte du thalweg et l’emprise maximale de la zone de passage des eaux sur le terrain en cas de crue centennale, pour éviter toute construction en zone inondable. A défaut, les constructions seront interdites.</w:t>
      </w:r>
    </w:p>
    <w:p w14:paraId="5E7C0E5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Dans le cas où l’étude hydraulique fine montre que le projet de construction se situe en dehors de l’enveloppe d’expansion des ruissellements les règles du zonage pluvial de la zone verte s’appliquent.</w:t>
      </w:r>
    </w:p>
    <w:p w14:paraId="583E5F7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Il est donc bien détaillé que, pour tout aménagement d’une parcelle dans ou au droit de la zone bleue, il devra être fait des études pour déterminer les risques et moyens à mettre en place.</w:t>
      </w:r>
    </w:p>
    <w:p w14:paraId="6BE145D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C418C1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répondre aux commissaires enquêteurs :</w:t>
      </w:r>
    </w:p>
    <w:p w14:paraId="39A75A4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L’ensemble des aménagements des zones jaunes ZAP2 se situeront sur le domaine public. Il s’agit d’aménagements de gestion des EP présentés en phase 3 du schéma directeur. </w:t>
      </w:r>
    </w:p>
    <w:p w14:paraId="643FBB3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la zone ZAP2B : -Curage et reprofilage du fossé actuellement bouché sur </w:t>
      </w:r>
      <w:proofErr w:type="gramStart"/>
      <w:r w:rsidRPr="002531F1">
        <w:rPr>
          <w:rFonts w:eastAsia="Calibri" w:cs="Arial"/>
          <w:i/>
          <w:iCs/>
          <w:kern w:val="3"/>
        </w:rPr>
        <w:t>la parcelle concernés</w:t>
      </w:r>
      <w:proofErr w:type="gramEnd"/>
    </w:p>
    <w:p w14:paraId="7BFE5A9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la zone ZAP2a : - Redimensionnement du réseau : Ø400 mm sur 45 ml au droit des parcelles sur domaine public.</w:t>
      </w:r>
    </w:p>
    <w:p w14:paraId="67E6275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Zone ZAP2c et ZAP2d : Mise en place d’une structure de rétention interceptant les réseaux existants</w:t>
      </w:r>
    </w:p>
    <w:p w14:paraId="038163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Zone ZAP2e : Le secteur situé en amont du Pont des gains (Bois de la Soupane) fait l’objet de ruissellements ruraux qui viennent saturer le collecteur souterrain qui rejoint le réseau de Breuillet et provoque l’inondation d’un bâtiment. Il apparait opportun d’étudier plus finement la possibilité d’aménagement d’une structure de rétention des eaux de ruissellement agricole en amont de cette canalisation. L’emplacement et les techniques d’hydraulique douce à y associer restent à définir.</w:t>
      </w:r>
    </w:p>
    <w:p w14:paraId="15D3B06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kern w:val="3"/>
        </w:rPr>
      </w:pPr>
    </w:p>
    <w:p w14:paraId="0B339F10" w14:textId="21C523CF" w:rsidR="009A117E" w:rsidRPr="002531F1" w:rsidRDefault="009A117E" w:rsidP="00792CFA">
      <w:pPr>
        <w:widowControl w:val="0"/>
        <w:suppressAutoHyphens/>
        <w:autoSpaceDN w:val="0"/>
        <w:textAlignment w:val="baseline"/>
        <w:rPr>
          <w:rFonts w:eastAsia="Calibri" w:cs="Arial"/>
          <w:kern w:val="3"/>
        </w:rPr>
      </w:pPr>
    </w:p>
    <w:p w14:paraId="7FA1FD88" w14:textId="77777777" w:rsidR="009A117E" w:rsidRPr="002531F1" w:rsidRDefault="009A117E" w:rsidP="009A117E">
      <w:pPr>
        <w:widowControl w:val="0"/>
        <w:suppressAutoHyphens/>
        <w:autoSpaceDN w:val="0"/>
        <w:textAlignment w:val="baseline"/>
        <w:rPr>
          <w:rFonts w:eastAsia="Calibri" w:cs="Arial"/>
          <w:b/>
          <w:bCs/>
          <w:kern w:val="3"/>
        </w:rPr>
      </w:pPr>
    </w:p>
    <w:p w14:paraId="048844B1" w14:textId="34F6B81C" w:rsidR="009A117E" w:rsidRPr="002531F1" w:rsidRDefault="00606CA6" w:rsidP="009A117E">
      <w:pPr>
        <w:widowControl w:val="0"/>
        <w:suppressAutoHyphens/>
        <w:autoSpaceDN w:val="0"/>
        <w:textAlignment w:val="baseline"/>
        <w:rPr>
          <w:rFonts w:eastAsia="Calibri" w:cs="Arial"/>
          <w:b/>
          <w:bCs/>
          <w:kern w:val="3"/>
        </w:rPr>
      </w:pPr>
      <w:r w:rsidRPr="002531F1">
        <w:rPr>
          <w:rFonts w:eastAsia="Calibri" w:cs="Arial"/>
          <w:b/>
          <w:bCs/>
          <w:kern w:val="3"/>
        </w:rPr>
        <w:t xml:space="preserve">11.6.7 </w:t>
      </w:r>
      <w:r w:rsidR="009A117E" w:rsidRPr="002531F1">
        <w:rPr>
          <w:rFonts w:eastAsia="Calibri" w:cs="Arial"/>
          <w:b/>
          <w:bCs/>
          <w:kern w:val="3"/>
        </w:rPr>
        <w:t>Hydrologie et épisodes climatiques</w:t>
      </w:r>
    </w:p>
    <w:p w14:paraId="7ABFFE8F" w14:textId="77777777" w:rsidR="009A117E" w:rsidRPr="002531F1" w:rsidRDefault="009A117E" w:rsidP="009A117E">
      <w:pPr>
        <w:widowControl w:val="0"/>
        <w:suppressAutoHyphens/>
        <w:autoSpaceDN w:val="0"/>
        <w:textAlignment w:val="baseline"/>
        <w:rPr>
          <w:rFonts w:eastAsia="Calibri" w:cs="Arial"/>
          <w:kern w:val="3"/>
        </w:rPr>
      </w:pPr>
    </w:p>
    <w:p w14:paraId="32959FF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i/>
          <w:iCs/>
        </w:rPr>
        <w:t>M. PANIER et la Commune de Saint Sulpice de Favières</w:t>
      </w:r>
      <w:r w:rsidRPr="002531F1">
        <w:t xml:space="preserve"> </w:t>
      </w:r>
      <w:r w:rsidRPr="002531F1">
        <w:rPr>
          <w:i/>
          <w:iCs/>
        </w:rPr>
        <w:t>observent que l</w:t>
      </w:r>
      <w:r w:rsidRPr="002531F1">
        <w:rPr>
          <w:rFonts w:eastAsia="Calibri" w:cs="Arial"/>
          <w:i/>
          <w:iCs/>
          <w:kern w:val="3"/>
        </w:rPr>
        <w:t xml:space="preserve">’article 3.4.10 sur Saint-Sulpice-de Favières se réfère aux seules inondations de 2003. Le texte évoque 40 habitations </w:t>
      </w:r>
      <w:r w:rsidRPr="002531F1">
        <w:rPr>
          <w:rFonts w:eastAsia="Calibri" w:cs="Arial"/>
          <w:i/>
          <w:iCs/>
          <w:kern w:val="3"/>
        </w:rPr>
        <w:lastRenderedPageBreak/>
        <w:t>sinistrées, alors que la figure 104 n’en comporte que 22, et que le plan annexé n’en signale que 20.</w:t>
      </w:r>
    </w:p>
    <w:p w14:paraId="3127D0C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F8145A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De plus, l’article et le plan ne prennent pas en compte les évènements plus récents et notamment ceux des épisodes pluviométriques sévères et rapprochés des 17 et 19 juin 2013 et des 23, 24 et 27 juillet 2013 sur le plateau de Mauchamps, à l’origine d’inondations du village de Saint-Sulpice-de Favières en contrebas de Mauchamps. (</w:t>
      </w:r>
      <w:proofErr w:type="spellStart"/>
      <w:proofErr w:type="gramStart"/>
      <w:r w:rsidRPr="002531F1">
        <w:rPr>
          <w:rFonts w:eastAsia="Calibri" w:cs="Arial"/>
          <w:i/>
          <w:iCs/>
          <w:kern w:val="3"/>
        </w:rPr>
        <w:t>Cf.arrêté</w:t>
      </w:r>
      <w:proofErr w:type="spellEnd"/>
      <w:proofErr w:type="gramEnd"/>
      <w:r w:rsidRPr="002531F1">
        <w:rPr>
          <w:rFonts w:eastAsia="Calibri" w:cs="Arial"/>
          <w:i/>
          <w:iCs/>
          <w:kern w:val="3"/>
        </w:rPr>
        <w:t xml:space="preserve"> de Catastrophe Naturelle du 10-09-2013).</w:t>
      </w:r>
    </w:p>
    <w:p w14:paraId="7D59C59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7FE65A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De même on ne trouve aucune mention de l’épisode des 19 et 20 juin 2021 (Cf. </w:t>
      </w:r>
      <w:proofErr w:type="gramStart"/>
      <w:r w:rsidRPr="002531F1">
        <w:rPr>
          <w:rFonts w:eastAsia="Calibri" w:cs="Arial"/>
          <w:i/>
          <w:iCs/>
          <w:kern w:val="3"/>
        </w:rPr>
        <w:t>arrêté</w:t>
      </w:r>
      <w:proofErr w:type="gramEnd"/>
      <w:r w:rsidRPr="002531F1">
        <w:rPr>
          <w:rFonts w:eastAsia="Calibri" w:cs="Arial"/>
          <w:i/>
          <w:iCs/>
          <w:kern w:val="3"/>
        </w:rPr>
        <w:t xml:space="preserve"> de Catastrophe naturelle du 30-06-2021).</w:t>
      </w:r>
    </w:p>
    <w:p w14:paraId="758FC20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712EC6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commune de Saint Chéron observe que dans le chapitre 3.4.1.4. « </w:t>
      </w:r>
      <w:proofErr w:type="gramStart"/>
      <w:r w:rsidRPr="002531F1">
        <w:rPr>
          <w:rFonts w:eastAsia="Calibri" w:cs="Arial"/>
          <w:i/>
          <w:iCs/>
          <w:kern w:val="3"/>
        </w:rPr>
        <w:t>dysfonctionnements</w:t>
      </w:r>
      <w:proofErr w:type="gramEnd"/>
      <w:r w:rsidRPr="002531F1">
        <w:rPr>
          <w:rFonts w:eastAsia="Calibri" w:cs="Arial"/>
          <w:i/>
          <w:iCs/>
          <w:kern w:val="3"/>
        </w:rPr>
        <w:t> » la période 2.18-2020 n’est pas prise en compte, or la commune a constaté ces dernières années d’importants évènements climatiques remarquables.</w:t>
      </w:r>
    </w:p>
    <w:p w14:paraId="1C03A98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38C24F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La Commune de Vaugrigneuse signale des évènements survenus dans la nuit du 11 au 12 juin 2018, en janvier 2000 et le 11 août 2020 (voir supra).</w:t>
      </w:r>
    </w:p>
    <w:p w14:paraId="42721D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EE36DB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5F46BE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 En attente des réponses du MO.</w:t>
      </w:r>
    </w:p>
    <w:p w14:paraId="6CDD659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04906EA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3F1300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46CBEA4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7E6D9E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L’étude permettant d’aboutir au zonage des eaux pluviales a débuté en 2017 pour se terminer mi 2019. C’est pour cela que certains des événements climatiques mentionnés ci-dessus n’ont pas été pris en compte.</w:t>
      </w:r>
    </w:p>
    <w:p w14:paraId="0E41D99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résultats de l’étude de zonage sont issus entre autres de modélisations hydrauliques qui ne permettent pas d’être exhaustif dans tous les résultats.</w:t>
      </w:r>
    </w:p>
    <w:p w14:paraId="0F4566ED" w14:textId="77777777" w:rsidR="009A117E" w:rsidRPr="002531F1" w:rsidRDefault="009A117E" w:rsidP="009A117E">
      <w:pPr>
        <w:widowControl w:val="0"/>
        <w:suppressAutoHyphens/>
        <w:autoSpaceDN w:val="0"/>
        <w:textAlignment w:val="baseline"/>
        <w:rPr>
          <w:rFonts w:eastAsia="Calibri" w:cs="Arial"/>
          <w:kern w:val="3"/>
        </w:rPr>
      </w:pPr>
    </w:p>
    <w:p w14:paraId="23CA0115" w14:textId="77777777" w:rsidR="009A117E" w:rsidRPr="002531F1" w:rsidRDefault="009A117E" w:rsidP="009A117E">
      <w:pPr>
        <w:widowControl w:val="0"/>
        <w:suppressAutoHyphens/>
        <w:autoSpaceDN w:val="0"/>
        <w:textAlignment w:val="baseline"/>
        <w:rPr>
          <w:rFonts w:eastAsia="Calibri" w:cs="Arial"/>
          <w:b/>
          <w:bCs/>
          <w:kern w:val="3"/>
        </w:rPr>
      </w:pPr>
    </w:p>
    <w:p w14:paraId="17985221" w14:textId="555997E8" w:rsidR="009A117E" w:rsidRPr="002531F1" w:rsidRDefault="00606CA6" w:rsidP="009A117E">
      <w:pPr>
        <w:widowControl w:val="0"/>
        <w:suppressAutoHyphens/>
        <w:autoSpaceDN w:val="0"/>
        <w:textAlignment w:val="baseline"/>
        <w:rPr>
          <w:rFonts w:eastAsia="Calibri" w:cs="Arial"/>
          <w:b/>
          <w:bCs/>
          <w:kern w:val="3"/>
        </w:rPr>
      </w:pPr>
      <w:r w:rsidRPr="002531F1">
        <w:rPr>
          <w:rFonts w:eastAsia="Calibri" w:cs="Arial"/>
          <w:b/>
          <w:bCs/>
          <w:kern w:val="3"/>
        </w:rPr>
        <w:t xml:space="preserve">11.6.8 </w:t>
      </w:r>
      <w:r w:rsidR="009A117E" w:rsidRPr="002531F1">
        <w:rPr>
          <w:rFonts w:eastAsia="Calibri" w:cs="Arial"/>
          <w:b/>
          <w:bCs/>
          <w:kern w:val="3"/>
        </w:rPr>
        <w:t>Divers</w:t>
      </w:r>
    </w:p>
    <w:p w14:paraId="49938B1D" w14:textId="77777777" w:rsidR="009A117E" w:rsidRPr="002531F1" w:rsidRDefault="009A117E" w:rsidP="009A117E">
      <w:pPr>
        <w:widowControl w:val="0"/>
        <w:suppressAutoHyphens/>
        <w:autoSpaceDN w:val="0"/>
        <w:textAlignment w:val="baseline"/>
        <w:rPr>
          <w:rFonts w:eastAsia="Calibri" w:cs="Arial"/>
          <w:kern w:val="3"/>
        </w:rPr>
      </w:pPr>
    </w:p>
    <w:p w14:paraId="3C4CAA2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Mme SAUTEREL est inquiète par la situation du Val Saint Germain qui a subi des dégradations lors de récents forts évènements pluvieux.</w:t>
      </w:r>
    </w:p>
    <w:p w14:paraId="64298DF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937FBB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Mme ALBERT observe que sur le secteur concerné par l’enquête publique, l’urbanisation se fait sans respecter les nappes phréatiques en particulier pour les parcelles situées au niveau des argiles vertes et des marnes supra-gypseuses qui se trouvent au niveau de la nappe phréatique affleurante dans les sables de Fontainebleau.</w:t>
      </w:r>
    </w:p>
    <w:p w14:paraId="63C19F0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5FDFAA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De plus, bien souvent les puisards de la zone d’étude n’ont pas de fond filtrant, ce qui rend leur réalisation inefficace pour gérer les eaux de pluie à la parcelle.</w:t>
      </w:r>
    </w:p>
    <w:p w14:paraId="4B8593D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E864BC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Mme ALBERT demande qu’en application de la règlementation en matière d’urbanisme articles (L 4216, R 111-2, R 1118 et R 111-15) les droits à construire soient limités dans les zones concernées car les travaux conduisent à un rabattement de la nappe avec des conséquences sur la rétractation-gonflement des argiles, des glissements et des éboulements.</w:t>
      </w:r>
    </w:p>
    <w:p w14:paraId="611681A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779253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Mme ALBERT note que le dossier n’évoque pas le problème des poches d’eau aléatoire et circulantes dans les argiles à meulières.</w:t>
      </w:r>
    </w:p>
    <w:p w14:paraId="3D9542E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234CAA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M. HAMOIGNON s’interroge sur la compétence du syndicat de l’Orge pour effectuer des travaux sur les réseaux d’eau pluviale. Il pense qu’il faudrait expliciter davantage les partages des compétences entre les communes et le syndicat de l’Orge pour savoir qui fait quoi.</w:t>
      </w:r>
    </w:p>
    <w:p w14:paraId="5E4E17C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4F2AA85"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w:t>
      </w:r>
      <w:r w:rsidRPr="002531F1">
        <w:rPr>
          <w:i/>
          <w:iCs/>
        </w:rPr>
        <w:t>M. PANIER et la Commune de Saint Sulpice de Favières</w:t>
      </w:r>
      <w:r w:rsidRPr="002531F1">
        <w:t xml:space="preserve"> </w:t>
      </w:r>
      <w:r w:rsidRPr="002531F1">
        <w:rPr>
          <w:i/>
          <w:iCs/>
        </w:rPr>
        <w:t>u</w:t>
      </w:r>
      <w:r w:rsidRPr="002531F1">
        <w:rPr>
          <w:rFonts w:eastAsia="Calibri" w:cs="Arial"/>
          <w:i/>
          <w:iCs/>
          <w:kern w:val="3"/>
        </w:rPr>
        <w:t xml:space="preserve">ne étude plus sérieuse aurait permis </w:t>
      </w:r>
      <w:r w:rsidRPr="002531F1">
        <w:rPr>
          <w:rFonts w:eastAsia="Calibri" w:cs="Arial"/>
          <w:i/>
          <w:iCs/>
          <w:kern w:val="3"/>
        </w:rPr>
        <w:lastRenderedPageBreak/>
        <w:t>au bureau d’études SOGETI INGENIERIE d’éviter de fournir en annexe 1 des exemples de dispositifs de gestion d’eau pluviales en faisant un « copié-collé » des fiches techniques de la Métropole du « Grand Lyon », pour un usage dans le Hurepoix...</w:t>
      </w:r>
    </w:p>
    <w:p w14:paraId="1C8494D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54FFFD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i/>
          <w:iCs/>
        </w:rPr>
        <w:t xml:space="preserve">M. PANIER </w:t>
      </w:r>
      <w:r w:rsidRPr="002531F1">
        <w:rPr>
          <w:rFonts w:eastAsia="Calibri" w:cs="Arial"/>
          <w:i/>
          <w:iCs/>
          <w:kern w:val="3"/>
        </w:rPr>
        <w:t xml:space="preserve">note au passage des obligations qui paraissent techniquement antinomiques (aux pages 148 et 149) dans le cas des grands projets de plus de 3 000 m2. </w:t>
      </w:r>
    </w:p>
    <w:p w14:paraId="0917746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3D8CF2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On demande en effet à la fois que le débit de vidange des ouvrages de rétention reste inférieur à 1l/s/ha, d’une part, et que le délai de vidange des bassins de rétention n’excède pas 48 heures, d’autre part.</w:t>
      </w:r>
    </w:p>
    <w:p w14:paraId="0F901F8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27164A6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En considérant un bassin collectant une surface d’un hectare (pour simplifier), et la hauteur d’eau quotidienne maximale de 92 mm relevée à Brétigny-sur-Orge le 5 août 1997 (page 43) ; le volume stocké dans un bassin de rétention construit sur un sol naturellement imperméable (exemple d’une couche d’argile épaisse) sera de 10 000 m2 x 0,092 m= 920 m3.</w:t>
      </w:r>
    </w:p>
    <w:p w14:paraId="1D30E20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75CF2F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vider ce bassin non infiltrant avec un débit inférieur à 1 l/s/ha soit ici 1l/s, il faudra 10,6 jours.</w:t>
      </w:r>
    </w:p>
    <w:p w14:paraId="43E31E8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Ce calcul demeure encore valable pour la pluie de retour 20 ans (50 mm en 4h Cf. page 30) qui conduit à stocker 500 m3 pour un hectare collecté, avec une durée de vidange égale dans ce cas à 5,8 jours.</w:t>
      </w:r>
    </w:p>
    <w:p w14:paraId="7B168DC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On est donc très loin dans ces conditions de pouvoir respecter la seconde prescription d’un délai de vidange inférieur à 48 heures. </w:t>
      </w:r>
    </w:p>
    <w:p w14:paraId="2B4A3E1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A3C21A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FE44A8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Avis du Commissaire Enquêteur :</w:t>
      </w:r>
    </w:p>
    <w:p w14:paraId="040BF9B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A7848D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S’agissant de l'écoulement plutôt vertical de l'eau dans le sol en fond de puisard, on pourrait parler de « percolation » dans un milieu poreux non saturé en direction de la nappe phréatique, sous la seule influence de la gravité. Ce processus est fonction du coefficient de perméabilité qui dépend du type de sol.</w:t>
      </w:r>
    </w:p>
    <w:p w14:paraId="538FF62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Je rappelle que ce coefficient varie de 10</w:t>
      </w:r>
      <w:r w:rsidRPr="002531F1">
        <w:rPr>
          <w:rFonts w:eastAsia="Calibri" w:cs="Arial"/>
          <w:i/>
          <w:iCs/>
          <w:kern w:val="3"/>
          <w:vertAlign w:val="superscript"/>
        </w:rPr>
        <w:t>-2</w:t>
      </w:r>
      <w:r w:rsidRPr="002531F1">
        <w:rPr>
          <w:rFonts w:eastAsia="Calibri" w:cs="Arial"/>
          <w:i/>
          <w:iCs/>
          <w:kern w:val="3"/>
        </w:rPr>
        <w:t xml:space="preserve"> m/s dans les sables à 10</w:t>
      </w:r>
      <w:r w:rsidRPr="002531F1">
        <w:rPr>
          <w:rFonts w:eastAsia="Calibri" w:cs="Arial"/>
          <w:i/>
          <w:iCs/>
          <w:kern w:val="3"/>
          <w:vertAlign w:val="superscript"/>
        </w:rPr>
        <w:t>-6</w:t>
      </w:r>
      <w:r w:rsidRPr="002531F1">
        <w:rPr>
          <w:rFonts w:eastAsia="Calibri" w:cs="Arial"/>
          <w:i/>
          <w:iCs/>
          <w:kern w:val="3"/>
        </w:rPr>
        <w:t xml:space="preserve"> m/s dans les argiles en couches et 10</w:t>
      </w:r>
      <w:r w:rsidRPr="002531F1">
        <w:rPr>
          <w:rFonts w:eastAsia="Calibri" w:cs="Arial"/>
          <w:i/>
          <w:iCs/>
          <w:kern w:val="3"/>
          <w:vertAlign w:val="superscript"/>
        </w:rPr>
        <w:t>-8</w:t>
      </w:r>
      <w:r w:rsidRPr="002531F1">
        <w:rPr>
          <w:rFonts w:eastAsia="Calibri" w:cs="Arial"/>
          <w:i/>
          <w:iCs/>
          <w:kern w:val="3"/>
        </w:rPr>
        <w:t xml:space="preserve"> m/s dans les argiles en couches, soit un rapport 1 à 10 000 dans le premier cas et de 1 à 1 000 000 dans le 2ème cas.</w:t>
      </w:r>
    </w:p>
    <w:p w14:paraId="54E385B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78DC33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J’ai aussi noté l’omission concernant les poches d’eau dans les argiles à meulières. Ces argiles à meulières se trouvent au niveau géologique du stampien supérieur, appelées communément argiles à meulière de Montmorency. Ce niveau géologique n’est pas mentionné dans le descriptif du chapitre 3.2.2 du dossier.</w:t>
      </w:r>
    </w:p>
    <w:p w14:paraId="54876AA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A144A2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Réponse du Maître d’Ouvrage </w:t>
      </w:r>
    </w:p>
    <w:p w14:paraId="276ED70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23BD4D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répondre à Mme Albert : </w:t>
      </w:r>
    </w:p>
    <w:p w14:paraId="2C626B1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but du zonage est de définir des règles des gestions des eaux pluviales en cas de construction et d’aménagement. En effet l’avis de la préfecture est une dispense d'évaluation environnementale du projet de zonage d'assainissement des eaux pluviales.</w:t>
      </w:r>
    </w:p>
    <w:p w14:paraId="56B349C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En cas de non possibilité d’infiltration à la parcelle il est prévu de pouvoir rejeter avec un débit de fuite (p149-150). C’est à l’aménageur ou au propriétaire de réaliser toutes les études, déclarations et autorisations </w:t>
      </w:r>
      <w:proofErr w:type="gramStart"/>
      <w:r w:rsidRPr="002531F1">
        <w:rPr>
          <w:rFonts w:eastAsia="Calibri" w:cs="Arial"/>
          <w:i/>
          <w:iCs/>
          <w:kern w:val="3"/>
        </w:rPr>
        <w:t>si  nécessaires</w:t>
      </w:r>
      <w:proofErr w:type="gramEnd"/>
      <w:r w:rsidRPr="002531F1">
        <w:rPr>
          <w:rFonts w:eastAsia="Calibri" w:cs="Arial"/>
          <w:i/>
          <w:iCs/>
          <w:kern w:val="3"/>
        </w:rPr>
        <w:t xml:space="preserve">. </w:t>
      </w:r>
    </w:p>
    <w:p w14:paraId="3721BA1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 zonage d’assainissement est en aucun cas une autorisation d’aménager ou de construire.</w:t>
      </w:r>
    </w:p>
    <w:p w14:paraId="23EC248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3541F64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répondre à M. HAMOIGNON </w:t>
      </w:r>
    </w:p>
    <w:p w14:paraId="3E92EF1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15 communes sont gérées de la manière suivante pour l’exploitation des réseaux d’eaux pluviales :</w:t>
      </w:r>
    </w:p>
    <w:p w14:paraId="25EA4C2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Saint-Sulpice-de-Favières</w:t>
      </w:r>
    </w:p>
    <w:p w14:paraId="28771F26"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Breux-Jouy</w:t>
      </w:r>
    </w:p>
    <w:p w14:paraId="7CF2BF2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Saint-Chéron</w:t>
      </w:r>
    </w:p>
    <w:p w14:paraId="079B5C63"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lastRenderedPageBreak/>
        <w:t>Le Val-Saint-Germain</w:t>
      </w:r>
    </w:p>
    <w:p w14:paraId="6E33FE2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Sermaise</w:t>
      </w:r>
    </w:p>
    <w:p w14:paraId="5BA932B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Saint-Maurice-Montcouronne</w:t>
      </w:r>
    </w:p>
    <w:p w14:paraId="050BAB1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Dourdan</w:t>
      </w:r>
    </w:p>
    <w:p w14:paraId="2BAE661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Vaugrigneuse</w:t>
      </w:r>
    </w:p>
    <w:p w14:paraId="5C8E918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64721C2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Par le syndicat de l’Orge </w:t>
      </w:r>
    </w:p>
    <w:p w14:paraId="08AF90F0"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52580F91"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Saint-Yon</w:t>
      </w:r>
    </w:p>
    <w:p w14:paraId="175A195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Villeconin</w:t>
      </w:r>
    </w:p>
    <w:p w14:paraId="768B45D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Mauchamps</w:t>
      </w:r>
    </w:p>
    <w:p w14:paraId="5803597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Souzy-la-Briche</w:t>
      </w:r>
    </w:p>
    <w:p w14:paraId="138D118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Par la communauté de communes « Entre Juine et Renarde »</w:t>
      </w:r>
    </w:p>
    <w:p w14:paraId="25E5A72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64A77D4"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Breuillet</w:t>
      </w:r>
    </w:p>
    <w:p w14:paraId="21E3F91A"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Pour la communauté d’agglomération le « Cœur d’Essonne » </w:t>
      </w:r>
    </w:p>
    <w:p w14:paraId="41D8224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1BA8C53B"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xml:space="preserve">• Roinville-sous-Dourdan </w:t>
      </w:r>
    </w:p>
    <w:p w14:paraId="34A3396F"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Saint-Cyr-sous-Dourdan</w:t>
      </w:r>
    </w:p>
    <w:p w14:paraId="74DF185C"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Dispose d’elle-même de la compétence gestion des eaux pluviales urbaines.</w:t>
      </w:r>
    </w:p>
    <w:p w14:paraId="2DB674B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4BA93F1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Pour répondre à M. Panier,</w:t>
      </w:r>
    </w:p>
    <w:p w14:paraId="36E72E2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Les exemples sont adaptés et cohérents.</w:t>
      </w:r>
    </w:p>
    <w:p w14:paraId="5DE34ABD"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p>
    <w:p w14:paraId="73B71F0E"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Des projets respectant des préconisations équivalentes ont déjà été réalisés :</w:t>
      </w:r>
    </w:p>
    <w:p w14:paraId="532F5997"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Amazon à Bretigny-sur-Orge,</w:t>
      </w:r>
    </w:p>
    <w:p w14:paraId="5A8CD949"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Mare aux bourguignons à Egly,</w:t>
      </w:r>
    </w:p>
    <w:p w14:paraId="6878A0C8"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Parc du Château à Angervilliers,</w:t>
      </w:r>
    </w:p>
    <w:p w14:paraId="76BCFBA2" w14:textId="77777777" w:rsidR="009A117E" w:rsidRPr="002531F1" w:rsidRDefault="009A117E" w:rsidP="009A117E">
      <w:pPr>
        <w:widowControl w:val="0"/>
        <w:pBdr>
          <w:top w:val="single" w:sz="4" w:space="1" w:color="auto"/>
          <w:left w:val="single" w:sz="4" w:space="1" w:color="auto"/>
          <w:bottom w:val="single" w:sz="4" w:space="1" w:color="auto"/>
          <w:right w:val="single" w:sz="4" w:space="1" w:color="auto"/>
        </w:pBdr>
        <w:suppressAutoHyphens/>
        <w:autoSpaceDN w:val="0"/>
        <w:textAlignment w:val="baseline"/>
        <w:rPr>
          <w:rFonts w:eastAsia="Calibri" w:cs="Arial"/>
          <w:i/>
          <w:iCs/>
          <w:kern w:val="3"/>
        </w:rPr>
      </w:pPr>
      <w:r w:rsidRPr="002531F1">
        <w:rPr>
          <w:rFonts w:eastAsia="Calibri" w:cs="Arial"/>
          <w:i/>
          <w:iCs/>
          <w:kern w:val="3"/>
        </w:rPr>
        <w:t>- etc…</w:t>
      </w:r>
    </w:p>
    <w:bookmarkEnd w:id="163"/>
    <w:p w14:paraId="106308A9" w14:textId="03BE794A" w:rsidR="00B30EBF" w:rsidRPr="002531F1" w:rsidRDefault="00B30EBF" w:rsidP="00544326">
      <w:pPr>
        <w:widowControl w:val="0"/>
        <w:suppressAutoHyphens/>
        <w:autoSpaceDN w:val="0"/>
        <w:textAlignment w:val="baseline"/>
        <w:rPr>
          <w:rFonts w:eastAsia="Calibri" w:cs="Arial"/>
          <w:kern w:val="3"/>
        </w:rPr>
      </w:pPr>
      <w:r w:rsidRPr="002531F1">
        <w:rPr>
          <w:rFonts w:eastAsia="Calibri" w:cs="Arial"/>
          <w:kern w:val="3"/>
        </w:rPr>
        <w:br w:type="page"/>
      </w:r>
    </w:p>
    <w:p w14:paraId="281A2D6E" w14:textId="77777777" w:rsidR="00B30EBF" w:rsidRPr="002531F1" w:rsidRDefault="00B30EBF" w:rsidP="00B30EBF">
      <w:pPr>
        <w:widowControl w:val="0"/>
        <w:suppressAutoHyphens/>
        <w:autoSpaceDN w:val="0"/>
        <w:ind w:left="993"/>
        <w:jc w:val="center"/>
        <w:textAlignment w:val="baseline"/>
        <w:rPr>
          <w:rFonts w:eastAsia="Calibri" w:cs="Arial"/>
          <w:b/>
          <w:kern w:val="3"/>
          <w:sz w:val="28"/>
          <w:szCs w:val="28"/>
        </w:rPr>
      </w:pPr>
      <w:r w:rsidRPr="002531F1">
        <w:rPr>
          <w:rFonts w:eastAsia="Calibri" w:cs="Arial"/>
          <w:b/>
          <w:kern w:val="3"/>
          <w:sz w:val="28"/>
          <w:szCs w:val="28"/>
        </w:rPr>
        <w:lastRenderedPageBreak/>
        <w:t xml:space="preserve">2ème PARTIE </w:t>
      </w:r>
    </w:p>
    <w:p w14:paraId="0F4DA8BC" w14:textId="77777777" w:rsidR="00B30EBF" w:rsidRPr="002531F1" w:rsidRDefault="00B30EBF" w:rsidP="00B30EBF">
      <w:pPr>
        <w:widowControl w:val="0"/>
        <w:suppressAutoHyphens/>
        <w:autoSpaceDN w:val="0"/>
        <w:ind w:left="993"/>
        <w:jc w:val="center"/>
        <w:textAlignment w:val="baseline"/>
        <w:rPr>
          <w:rFonts w:eastAsia="Calibri" w:cs="Arial"/>
          <w:b/>
          <w:kern w:val="3"/>
          <w:sz w:val="28"/>
          <w:szCs w:val="28"/>
        </w:rPr>
      </w:pPr>
    </w:p>
    <w:p w14:paraId="337DBC71" w14:textId="77777777" w:rsidR="00DA2DBE" w:rsidRPr="002531F1" w:rsidRDefault="00B30EBF" w:rsidP="00B30EBF">
      <w:pPr>
        <w:widowControl w:val="0"/>
        <w:suppressAutoHyphens/>
        <w:autoSpaceDN w:val="0"/>
        <w:ind w:left="993"/>
        <w:jc w:val="center"/>
        <w:textAlignment w:val="baseline"/>
        <w:rPr>
          <w:rFonts w:eastAsia="Calibri" w:cs="Arial"/>
          <w:b/>
          <w:kern w:val="3"/>
          <w:sz w:val="28"/>
          <w:szCs w:val="28"/>
        </w:rPr>
      </w:pPr>
      <w:r w:rsidRPr="002531F1">
        <w:rPr>
          <w:rFonts w:eastAsia="Calibri" w:cs="Arial"/>
          <w:b/>
          <w:kern w:val="3"/>
          <w:sz w:val="28"/>
          <w:szCs w:val="28"/>
        </w:rPr>
        <w:t xml:space="preserve">CONCLUSIONS MOTIVEES </w:t>
      </w:r>
    </w:p>
    <w:p w14:paraId="3B8BA3B0" w14:textId="3851C19F" w:rsidR="00B30EBF" w:rsidRPr="002531F1" w:rsidRDefault="00B30EBF" w:rsidP="00B30EBF">
      <w:pPr>
        <w:widowControl w:val="0"/>
        <w:suppressAutoHyphens/>
        <w:autoSpaceDN w:val="0"/>
        <w:ind w:left="993"/>
        <w:jc w:val="center"/>
        <w:textAlignment w:val="baseline"/>
        <w:rPr>
          <w:rFonts w:eastAsia="Calibri" w:cs="Arial"/>
          <w:b/>
          <w:kern w:val="3"/>
          <w:sz w:val="28"/>
          <w:szCs w:val="28"/>
        </w:rPr>
      </w:pPr>
      <w:r w:rsidRPr="002531F1">
        <w:rPr>
          <w:rFonts w:eastAsia="Calibri" w:cs="Arial"/>
          <w:b/>
          <w:kern w:val="3"/>
          <w:sz w:val="28"/>
          <w:szCs w:val="28"/>
        </w:rPr>
        <w:t>AVIS</w:t>
      </w:r>
      <w:r w:rsidR="00DA2DBE" w:rsidRPr="002531F1">
        <w:rPr>
          <w:rFonts w:eastAsia="Calibri" w:cs="Arial"/>
          <w:b/>
          <w:kern w:val="3"/>
          <w:sz w:val="28"/>
          <w:szCs w:val="28"/>
        </w:rPr>
        <w:t xml:space="preserve"> </w:t>
      </w:r>
      <w:r w:rsidRPr="002531F1">
        <w:rPr>
          <w:rFonts w:eastAsia="Calibri" w:cs="Arial"/>
          <w:b/>
          <w:kern w:val="3"/>
          <w:sz w:val="28"/>
          <w:szCs w:val="28"/>
        </w:rPr>
        <w:t>DU COMMISSAIRE ENQUÊTEUR</w:t>
      </w:r>
    </w:p>
    <w:p w14:paraId="77136D2D" w14:textId="77777777" w:rsidR="00B30EBF" w:rsidRPr="002531F1" w:rsidRDefault="00B30EBF" w:rsidP="00B30EBF">
      <w:pPr>
        <w:widowControl w:val="0"/>
        <w:suppressAutoHyphens/>
        <w:autoSpaceDN w:val="0"/>
        <w:textAlignment w:val="baseline"/>
        <w:rPr>
          <w:rFonts w:eastAsia="Calibri" w:cs="Arial"/>
          <w:kern w:val="3"/>
        </w:rPr>
      </w:pPr>
    </w:p>
    <w:p w14:paraId="3F505A2C" w14:textId="77777777" w:rsidR="00B30EBF" w:rsidRPr="002531F1" w:rsidRDefault="00B30EBF" w:rsidP="00B30EBF">
      <w:pPr>
        <w:widowControl w:val="0"/>
        <w:suppressAutoHyphens/>
        <w:autoSpaceDN w:val="0"/>
        <w:textAlignment w:val="baseline"/>
        <w:rPr>
          <w:rFonts w:eastAsia="Calibri" w:cs="Arial"/>
          <w:kern w:val="3"/>
        </w:rPr>
      </w:pPr>
    </w:p>
    <w:p w14:paraId="08A02986" w14:textId="59B69327" w:rsidR="00B30EBF" w:rsidRPr="002531F1" w:rsidRDefault="00DA2DBE" w:rsidP="00B30EBF">
      <w:pPr>
        <w:widowControl w:val="0"/>
        <w:suppressAutoHyphens/>
        <w:autoSpaceDN w:val="0"/>
        <w:textAlignment w:val="baseline"/>
        <w:rPr>
          <w:rFonts w:eastAsia="Calibri" w:cs="Arial"/>
          <w:b/>
          <w:bCs/>
          <w:kern w:val="3"/>
        </w:rPr>
      </w:pPr>
      <w:r w:rsidRPr="002531F1">
        <w:rPr>
          <w:rFonts w:eastAsia="Calibri" w:cs="Arial"/>
          <w:b/>
          <w:bCs/>
          <w:kern w:val="3"/>
        </w:rPr>
        <w:t>12</w:t>
      </w:r>
      <w:r w:rsidR="00B30EBF" w:rsidRPr="002531F1">
        <w:rPr>
          <w:rFonts w:eastAsia="Calibri" w:cs="Arial"/>
          <w:b/>
          <w:bCs/>
          <w:kern w:val="3"/>
        </w:rPr>
        <w:t>. RAPPEL DE L’OBJET ET DU DEROULEMENT DE L’ENQUÊTE</w:t>
      </w:r>
    </w:p>
    <w:p w14:paraId="03659D80" w14:textId="38988FBC" w:rsidR="00B30EBF" w:rsidRPr="002531F1" w:rsidRDefault="00B30EBF" w:rsidP="00B30EBF">
      <w:pPr>
        <w:widowControl w:val="0"/>
        <w:suppressAutoHyphens/>
        <w:autoSpaceDN w:val="0"/>
        <w:textAlignment w:val="baseline"/>
        <w:rPr>
          <w:rFonts w:eastAsia="Calibri" w:cs="Arial"/>
          <w:b/>
          <w:bCs/>
          <w:kern w:val="3"/>
        </w:rPr>
      </w:pPr>
    </w:p>
    <w:p w14:paraId="35209EBC" w14:textId="77777777" w:rsidR="00985D69" w:rsidRPr="002531F1" w:rsidRDefault="00985D69" w:rsidP="00985D69">
      <w:bookmarkStart w:id="165" w:name="_Hlk85640097"/>
      <w:r w:rsidRPr="002531F1">
        <w:t xml:space="preserve">Le syndicat de l’Orge </w:t>
      </w:r>
      <w:bookmarkEnd w:id="165"/>
      <w:r w:rsidRPr="002531F1">
        <w:t>ayant terminé en 2019 un schéma directeur de gestion des eaux pluviales sur 15 communes, et disposant d’une nouvelle proposition de zonage des eaux pluviales, il a délibéré le 8 juin 2021 afin de soumettre le zonage à une enquête publique pour qu’il soit opposable aux tiers et puisse être intégré dans chaque PLU.</w:t>
      </w:r>
    </w:p>
    <w:p w14:paraId="3F767248" w14:textId="77777777" w:rsidR="00985D69" w:rsidRPr="002531F1" w:rsidRDefault="00985D69" w:rsidP="00985D69"/>
    <w:p w14:paraId="3E0B01C8" w14:textId="77777777" w:rsidR="00985D69" w:rsidRPr="002531F1" w:rsidRDefault="00985D69" w:rsidP="00985D69">
      <w:r w:rsidRPr="002531F1">
        <w:t>Les 15 communes sont :</w:t>
      </w:r>
    </w:p>
    <w:p w14:paraId="68FB3A0F" w14:textId="791CD833" w:rsidR="00985D69" w:rsidRPr="002531F1" w:rsidRDefault="00985D69" w:rsidP="00985D69">
      <w:pPr>
        <w:pStyle w:val="Paragraphedeliste"/>
        <w:numPr>
          <w:ilvl w:val="0"/>
          <w:numId w:val="33"/>
        </w:numPr>
        <w:ind w:left="426"/>
      </w:pPr>
      <w:r w:rsidRPr="002531F1">
        <w:t>Saint-Sulpice-de-Favières, Breux-Jouy, Saint-Chéron, Val-Saint-Germain, Sermaise, Saint-Maurice-Montcouronne</w:t>
      </w:r>
    </w:p>
    <w:p w14:paraId="08EF401F" w14:textId="77777777" w:rsidR="00985D69" w:rsidRPr="002531F1" w:rsidRDefault="00985D69" w:rsidP="00985D69">
      <w:r w:rsidRPr="002531F1">
        <w:t xml:space="preserve">Pour lesquelles le syndicat de l’Orge dispose de la compétence gestion des eaux pluviales urbaines </w:t>
      </w:r>
    </w:p>
    <w:p w14:paraId="1BEFC83F" w14:textId="79599DB6" w:rsidR="00985D69" w:rsidRPr="002531F1" w:rsidRDefault="00985D69" w:rsidP="00985D69">
      <w:pPr>
        <w:pStyle w:val="Paragraphedeliste"/>
        <w:numPr>
          <w:ilvl w:val="0"/>
          <w:numId w:val="33"/>
        </w:numPr>
        <w:ind w:left="426"/>
      </w:pPr>
      <w:r w:rsidRPr="002531F1">
        <w:t>Saint-Yon, Villeconin, Mauchamps, Souzy-la-Briche</w:t>
      </w:r>
    </w:p>
    <w:p w14:paraId="58E1E131" w14:textId="77777777" w:rsidR="00985D69" w:rsidRPr="002531F1" w:rsidRDefault="00985D69" w:rsidP="00985D69">
      <w:r w:rsidRPr="002531F1">
        <w:t>De la communauté de communes « Entre Juine et Renarde »</w:t>
      </w:r>
    </w:p>
    <w:p w14:paraId="5DD8A87F" w14:textId="556DBDDA" w:rsidR="00985D69" w:rsidRPr="002531F1" w:rsidRDefault="00985D69" w:rsidP="00985D69">
      <w:pPr>
        <w:pStyle w:val="Paragraphedeliste"/>
        <w:numPr>
          <w:ilvl w:val="0"/>
          <w:numId w:val="33"/>
        </w:numPr>
        <w:ind w:left="426"/>
      </w:pPr>
      <w:r w:rsidRPr="002531F1">
        <w:t>Breuillet</w:t>
      </w:r>
    </w:p>
    <w:p w14:paraId="5BC4F9DC" w14:textId="77777777" w:rsidR="00985D69" w:rsidRPr="002531F1" w:rsidRDefault="00985D69" w:rsidP="00985D69">
      <w:r w:rsidRPr="002531F1">
        <w:t xml:space="preserve">Pour la communauté d’agglomération le « Cœur d’Essonne » </w:t>
      </w:r>
    </w:p>
    <w:p w14:paraId="6517919D" w14:textId="77A91F23" w:rsidR="00985D69" w:rsidRPr="002531F1" w:rsidRDefault="00985D69" w:rsidP="00985D69">
      <w:pPr>
        <w:pStyle w:val="Paragraphedeliste"/>
        <w:numPr>
          <w:ilvl w:val="0"/>
          <w:numId w:val="33"/>
        </w:numPr>
        <w:ind w:left="426"/>
      </w:pPr>
      <w:r w:rsidRPr="002531F1">
        <w:t xml:space="preserve">Vaugrigneuse, Dourdan, Roinville-sous-Dourdan, Saint-Cyr-sous-Dourdan </w:t>
      </w:r>
    </w:p>
    <w:p w14:paraId="543A228E" w14:textId="77777777" w:rsidR="00985D69" w:rsidRPr="002531F1" w:rsidRDefault="00985D69" w:rsidP="00985D69"/>
    <w:p w14:paraId="554C785A" w14:textId="77777777" w:rsidR="00985D69" w:rsidRPr="002531F1" w:rsidRDefault="00985D69" w:rsidP="00985D69">
      <w:r w:rsidRPr="002531F1">
        <w:t>Le zonage d’assainissement eaux pluviales répond au souci de maîtrise du ruissellement des eaux pluviales ainsi qu’à la préservation de l’environnement.</w:t>
      </w:r>
    </w:p>
    <w:p w14:paraId="71B1FB92" w14:textId="77777777" w:rsidR="00985D69" w:rsidRPr="002531F1" w:rsidRDefault="00985D69" w:rsidP="00985D69"/>
    <w:p w14:paraId="540CF8F0" w14:textId="77777777" w:rsidR="00985D69" w:rsidRPr="002531F1" w:rsidRDefault="00985D69" w:rsidP="00985D69">
      <w:r w:rsidRPr="002531F1">
        <w:t>La viabilisation des terrains, l’imperméabilisation de surfaces de voiries, de toitures et la mise en place de nouveaux réseaux ont pour conséquence l’accélération des écoulements, l’augmentation des débits de pointes et l’augmentation des flux de pollutions transportés par le lessivage des surfaces imperméabilisées. Il est donc nécessaire de compenser ces nouvelles imperméabilisations par la mise en œuvre de dispositifs de rétention des eaux pluviales ou autres techniques alternatives.</w:t>
      </w:r>
    </w:p>
    <w:p w14:paraId="10B6F46B" w14:textId="77777777" w:rsidR="00985D69" w:rsidRPr="002531F1" w:rsidRDefault="00985D69" w:rsidP="00985D69"/>
    <w:p w14:paraId="55CB6F8E" w14:textId="77777777" w:rsidR="00985D69" w:rsidRPr="002531F1" w:rsidRDefault="00985D69" w:rsidP="00985D69">
      <w:r w:rsidRPr="002531F1">
        <w:t xml:space="preserve">Les objectifs du </w:t>
      </w:r>
      <w:r w:rsidRPr="002531F1">
        <w:rPr>
          <w:b/>
          <w:bCs/>
        </w:rPr>
        <w:t>zonage d’assainissement des eaux pluviales sont :</w:t>
      </w:r>
    </w:p>
    <w:p w14:paraId="78838DBF" w14:textId="77777777" w:rsidR="00985D69" w:rsidRPr="002531F1" w:rsidRDefault="00985D69" w:rsidP="00985D69"/>
    <w:p w14:paraId="69E1DF8E" w14:textId="5284418A" w:rsidR="00985D69" w:rsidRPr="002531F1" w:rsidRDefault="00985D69" w:rsidP="00985D69">
      <w:r w:rsidRPr="002531F1">
        <w:t xml:space="preserve"> de dresser un </w:t>
      </w:r>
      <w:r w:rsidRPr="002531F1">
        <w:rPr>
          <w:b/>
          <w:bCs/>
        </w:rPr>
        <w:t>plan complet de fonctionnement du réseau d’eaux pluviales</w:t>
      </w:r>
      <w:r w:rsidRPr="002531F1">
        <w:t xml:space="preserve"> sur la commune à partir de l’état des lieux du système hydrographique et des réseaux de collecte (tuyaux et fossés) ;</w:t>
      </w:r>
    </w:p>
    <w:p w14:paraId="194A3E81" w14:textId="77777777" w:rsidR="00985D69" w:rsidRPr="002531F1" w:rsidRDefault="00985D69" w:rsidP="00985D69"/>
    <w:p w14:paraId="504C8E43" w14:textId="77777777" w:rsidR="00985D69" w:rsidRPr="002531F1" w:rsidRDefault="00985D69" w:rsidP="00985D69">
      <w:r w:rsidRPr="002531F1">
        <w:t xml:space="preserve"> de </w:t>
      </w:r>
      <w:r w:rsidRPr="002531F1">
        <w:rPr>
          <w:b/>
          <w:bCs/>
        </w:rPr>
        <w:t>recenser les secteurs sujets à des dysfonctionnements</w:t>
      </w:r>
      <w:r w:rsidRPr="002531F1">
        <w:t xml:space="preserve"> (saturation du réseau, déficience d’évacuation, collecte insuffisante) ;</w:t>
      </w:r>
    </w:p>
    <w:p w14:paraId="23FA9169" w14:textId="77777777" w:rsidR="00985D69" w:rsidRPr="002531F1" w:rsidRDefault="00985D69" w:rsidP="00985D69"/>
    <w:p w14:paraId="5EA9204A" w14:textId="77777777" w:rsidR="00985D69" w:rsidRPr="002531F1" w:rsidRDefault="00985D69" w:rsidP="00985D69">
      <w:r w:rsidRPr="002531F1">
        <w:t xml:space="preserve"> de définir les </w:t>
      </w:r>
      <w:r w:rsidRPr="002531F1">
        <w:rPr>
          <w:b/>
          <w:bCs/>
        </w:rPr>
        <w:t>solutions palliatives</w:t>
      </w:r>
      <w:r w:rsidRPr="002531F1">
        <w:t xml:space="preserve"> qui seront préconisées pour les secteurs destinées à être ouvert à l’urbanisation et peuvent conduire à des propositions d’aménagement et à des prescriptions relatives à l’imperméabilisation des sols et à la gestion de l’eau à la parcelle à traduire dans le règlement du PLU ;</w:t>
      </w:r>
    </w:p>
    <w:p w14:paraId="1948AB19" w14:textId="77777777" w:rsidR="00985D69" w:rsidRPr="002531F1" w:rsidRDefault="00985D69" w:rsidP="00985D69"/>
    <w:p w14:paraId="13D8AD5C" w14:textId="77777777" w:rsidR="00985D69" w:rsidRPr="002531F1" w:rsidRDefault="00985D69" w:rsidP="00985D69">
      <w:r w:rsidRPr="002531F1">
        <w:t xml:space="preserve">Le </w:t>
      </w:r>
      <w:r w:rsidRPr="002531F1">
        <w:rPr>
          <w:b/>
          <w:bCs/>
        </w:rPr>
        <w:t>zonage pluvial</w:t>
      </w:r>
      <w:r w:rsidRPr="002531F1">
        <w:t xml:space="preserve"> doit donc permettre d’assurer la mise en place des </w:t>
      </w:r>
      <w:r w:rsidRPr="002531F1">
        <w:rPr>
          <w:b/>
          <w:bCs/>
        </w:rPr>
        <w:t>modes d’assainissement les mieux adaptés</w:t>
      </w:r>
      <w:r w:rsidRPr="002531F1">
        <w:t xml:space="preserve"> au contexte local et au besoin du milieu naturel. Il constitue un outil pour la gestion de l’urbanisme réglementaire et opérationnel.</w:t>
      </w:r>
    </w:p>
    <w:p w14:paraId="7A7F5CA3" w14:textId="77777777" w:rsidR="00985D69" w:rsidRPr="002531F1" w:rsidRDefault="00985D69" w:rsidP="00985D69"/>
    <w:p w14:paraId="0311DE97" w14:textId="1C2CC62E" w:rsidR="00985D69" w:rsidRPr="002531F1" w:rsidRDefault="00150DE6" w:rsidP="00985D69">
      <w:r w:rsidRPr="002531F1">
        <w:t>Il</w:t>
      </w:r>
      <w:r w:rsidR="00985D69" w:rsidRPr="002531F1">
        <w:t xml:space="preserve"> permet la mise en œuvre d’une urbanisation intégrant les </w:t>
      </w:r>
      <w:r w:rsidR="00985D69" w:rsidRPr="002531F1">
        <w:rPr>
          <w:b/>
          <w:bCs/>
        </w:rPr>
        <w:t>problèmes d’assainissement</w:t>
      </w:r>
      <w:r w:rsidR="00985D69" w:rsidRPr="002531F1">
        <w:t xml:space="preserve"> et/ou la limitation des débits, et leurs conséquences dommageables. Le document d’urbanisme peut en déterminer les zones qui en découlent et intégrer les conclusions de cette étude dans le </w:t>
      </w:r>
      <w:r w:rsidR="00985D69" w:rsidRPr="002531F1">
        <w:rPr>
          <w:b/>
          <w:bCs/>
        </w:rPr>
        <w:t>règlement des zones concernées</w:t>
      </w:r>
      <w:r w:rsidR="00985D69" w:rsidRPr="002531F1">
        <w:t xml:space="preserve">. C’est une phase essentielle dans l’élaboration d’une stratégie de gestion des eaux pluviales. </w:t>
      </w:r>
    </w:p>
    <w:p w14:paraId="5F95069E" w14:textId="77777777" w:rsidR="00985D69" w:rsidRPr="002531F1" w:rsidRDefault="00985D69" w:rsidP="00985D69"/>
    <w:p w14:paraId="732BCB57" w14:textId="77777777" w:rsidR="00985D69" w:rsidRPr="002531F1" w:rsidRDefault="00985D69" w:rsidP="00985D69">
      <w:r w:rsidRPr="002531F1">
        <w:lastRenderedPageBreak/>
        <w:t>En pratique, le zonage d’assainissement pluvial doit délimiter :</w:t>
      </w:r>
    </w:p>
    <w:p w14:paraId="080D60D1" w14:textId="77777777" w:rsidR="00985D69" w:rsidRPr="002531F1" w:rsidRDefault="00985D69" w:rsidP="00985D69">
      <w:r w:rsidRPr="002531F1">
        <w:t xml:space="preserve">- les </w:t>
      </w:r>
      <w:r w:rsidRPr="002531F1">
        <w:rPr>
          <w:b/>
          <w:bCs/>
        </w:rPr>
        <w:t xml:space="preserve">zones </w:t>
      </w:r>
      <w:r w:rsidRPr="002531F1">
        <w:t>sur lesquelles des</w:t>
      </w:r>
      <w:r w:rsidRPr="002531F1">
        <w:rPr>
          <w:b/>
          <w:bCs/>
        </w:rPr>
        <w:t xml:space="preserve"> prescriptions constructives </w:t>
      </w:r>
      <w:r w:rsidRPr="002531F1">
        <w:t>doivent être prises afin de limiter la vulnérabilité des biens et des personnes ;</w:t>
      </w:r>
    </w:p>
    <w:p w14:paraId="52EE0C79" w14:textId="77777777" w:rsidR="00985D69" w:rsidRPr="002531F1" w:rsidRDefault="00985D69" w:rsidP="00985D69">
      <w:r w:rsidRPr="002531F1">
        <w:t xml:space="preserve">- les </w:t>
      </w:r>
      <w:r w:rsidRPr="002531F1">
        <w:rPr>
          <w:b/>
          <w:bCs/>
        </w:rPr>
        <w:t>zones</w:t>
      </w:r>
      <w:r w:rsidRPr="002531F1">
        <w:t xml:space="preserve"> dans lesquelles des mesures doivent être prises pour </w:t>
      </w:r>
      <w:r w:rsidRPr="002531F1">
        <w:rPr>
          <w:b/>
          <w:bCs/>
        </w:rPr>
        <w:t>limiter l’imperméabilisation</w:t>
      </w:r>
      <w:r w:rsidRPr="002531F1">
        <w:t xml:space="preserve"> des sols et assurer la maîtrise du débit et de l’écoulement des eaux pluviales et de ruissellement ;</w:t>
      </w:r>
    </w:p>
    <w:p w14:paraId="5DE2453F" w14:textId="77777777" w:rsidR="00985D69" w:rsidRPr="002531F1" w:rsidRDefault="00985D69" w:rsidP="00985D69">
      <w:r w:rsidRPr="002531F1">
        <w:t xml:space="preserve">- les zones où il est nécessaire de prévoir des </w:t>
      </w:r>
      <w:r w:rsidRPr="002531F1">
        <w:rPr>
          <w:b/>
          <w:bCs/>
        </w:rPr>
        <w:t>installations</w:t>
      </w:r>
      <w:r w:rsidRPr="002531F1">
        <w:t xml:space="preserve"> pour </w:t>
      </w:r>
      <w:r w:rsidRPr="002531F1">
        <w:rPr>
          <w:b/>
          <w:bCs/>
        </w:rPr>
        <w:t>la collecte, le stockage éventuel</w:t>
      </w:r>
      <w:r w:rsidRPr="002531F1">
        <w:t>, et quand cela est nécessaire, le traitement des eaux pluviales et de ruissellement lorsque celles-ci sont polluées et que la pollution qu’elles apportent au milieu aquatique risque de nuire gravement à l’efficacité des dispositifs d’assainissement.</w:t>
      </w:r>
    </w:p>
    <w:p w14:paraId="4C876983" w14:textId="77777777" w:rsidR="00985D69" w:rsidRPr="002531F1" w:rsidRDefault="00985D69" w:rsidP="00985D69"/>
    <w:p w14:paraId="01E7A873" w14:textId="0DB54375" w:rsidR="00985D69" w:rsidRPr="002531F1" w:rsidRDefault="00985D69" w:rsidP="00985D69">
      <w:pPr>
        <w:widowControl w:val="0"/>
        <w:suppressAutoHyphens/>
        <w:autoSpaceDN w:val="0"/>
        <w:textAlignment w:val="baseline"/>
        <w:rPr>
          <w:rFonts w:eastAsia="Calibri" w:cs="Arial"/>
          <w:b/>
          <w:bCs/>
          <w:caps/>
          <w:kern w:val="3"/>
          <w:sz w:val="24"/>
          <w:szCs w:val="24"/>
        </w:rPr>
      </w:pPr>
      <w:r w:rsidRPr="002531F1">
        <w:rPr>
          <w:rFonts w:eastAsia="Calibri" w:cs="Arial"/>
          <w:b/>
          <w:bCs/>
          <w:kern w:val="3"/>
        </w:rPr>
        <w:t>DEROULEMENT DE L’ENQUÊTE</w:t>
      </w:r>
      <w:r w:rsidRPr="002531F1">
        <w:rPr>
          <w:rFonts w:asciiTheme="minorHAnsi" w:hAnsiTheme="minorHAnsi"/>
        </w:rPr>
        <w:t xml:space="preserve"> </w:t>
      </w:r>
    </w:p>
    <w:p w14:paraId="2F35FFCC" w14:textId="77777777" w:rsidR="00985D69" w:rsidRPr="002531F1" w:rsidRDefault="00985D69" w:rsidP="00985D69">
      <w:pPr>
        <w:widowControl w:val="0"/>
        <w:suppressAutoHyphens/>
        <w:autoSpaceDN w:val="0"/>
        <w:textAlignment w:val="baseline"/>
        <w:rPr>
          <w:rFonts w:eastAsia="Calibri" w:cs="Arial"/>
          <w:kern w:val="3"/>
        </w:rPr>
      </w:pPr>
    </w:p>
    <w:p w14:paraId="45A2FB8B" w14:textId="77777777" w:rsidR="00985D69" w:rsidRPr="002531F1" w:rsidRDefault="00985D69" w:rsidP="00985D69">
      <w:pPr>
        <w:suppressAutoHyphens/>
        <w:autoSpaceDN w:val="0"/>
        <w:textAlignment w:val="baseline"/>
        <w:rPr>
          <w:rFonts w:cs="Arial"/>
        </w:rPr>
      </w:pPr>
      <w:r w:rsidRPr="002531F1">
        <w:rPr>
          <w:rFonts w:cs="Arial"/>
        </w:rPr>
        <w:t>Par décision N° E21000058/78 du 20 juillet 2021 Madame la Présidente du tribunal administratif de Versailles a désigné Monsieur Stéphane du CREST de VILLENEUVE en qualité de commissaire enquêteur en vue de procéder à une enquête publique ayant pour objet le zonage d’assainissement de 15 communes de l’Essonne.</w:t>
      </w:r>
    </w:p>
    <w:p w14:paraId="1898EA73" w14:textId="77777777" w:rsidR="00985D69" w:rsidRPr="002531F1" w:rsidRDefault="00985D69" w:rsidP="00985D69">
      <w:pPr>
        <w:rPr>
          <w:rFonts w:cs="Arial"/>
          <w:b/>
        </w:rPr>
      </w:pPr>
    </w:p>
    <w:p w14:paraId="3D670748" w14:textId="77777777" w:rsidR="00985D69" w:rsidRPr="002531F1" w:rsidRDefault="00985D69" w:rsidP="00985D69">
      <w:pPr>
        <w:rPr>
          <w:rFonts w:eastAsia="Calibri" w:cs="Arial"/>
        </w:rPr>
      </w:pPr>
      <w:r w:rsidRPr="002531F1">
        <w:rPr>
          <w:rFonts w:cs="Arial"/>
        </w:rPr>
        <w:t>La durée de l’enquête a été de 30 jours consécutifs du m</w:t>
      </w:r>
      <w:r w:rsidRPr="002531F1">
        <w:rPr>
          <w:rFonts w:eastAsia="Calibri" w:cs="Arial"/>
        </w:rPr>
        <w:t>ercredi 27 octobre 2021 à 9h00 au Samedi 27 novembre 2021 à 12h00.</w:t>
      </w:r>
    </w:p>
    <w:p w14:paraId="348F3644" w14:textId="77777777" w:rsidR="00985D69" w:rsidRPr="002531F1" w:rsidRDefault="00985D69" w:rsidP="00985D69">
      <w:pPr>
        <w:rPr>
          <w:rFonts w:cs="Arial"/>
        </w:rPr>
      </w:pPr>
    </w:p>
    <w:p w14:paraId="752191C3" w14:textId="77777777" w:rsidR="00985D69" w:rsidRPr="002531F1" w:rsidRDefault="00985D69" w:rsidP="00985D69">
      <w:pPr>
        <w:suppressAutoHyphens/>
        <w:autoSpaceDN w:val="0"/>
        <w:textAlignment w:val="baseline"/>
        <w:rPr>
          <w:rFonts w:eastAsia="Calibri" w:cs="Arial"/>
        </w:rPr>
      </w:pPr>
      <w:r w:rsidRPr="002531F1">
        <w:rPr>
          <w:rFonts w:eastAsia="Calibri" w:cs="Arial"/>
        </w:rPr>
        <w:t>Les permanences ont eu lieu dans les locaux de cinq communes réparties sur l’ensemble des bassins versants de l’espace concerné par le projet aux jours et horaires suivants :</w:t>
      </w:r>
    </w:p>
    <w:p w14:paraId="23E1D57C" w14:textId="77777777" w:rsidR="00985D69" w:rsidRPr="002531F1" w:rsidRDefault="00985D69" w:rsidP="00985D69">
      <w:pPr>
        <w:rPr>
          <w:rFonts w:cs="Arial"/>
        </w:rPr>
      </w:pPr>
    </w:p>
    <w:p w14:paraId="29C7C267" w14:textId="77777777" w:rsidR="00985D69" w:rsidRPr="002531F1" w:rsidRDefault="00985D69" w:rsidP="00985D69">
      <w:pPr>
        <w:rPr>
          <w:rFonts w:cs="Arial"/>
        </w:rPr>
      </w:pPr>
      <w:r w:rsidRPr="002531F1">
        <w:rPr>
          <w:rFonts w:cs="Arial"/>
        </w:rPr>
        <w:t>- Mairie de Dourdan, le Mercredi 27 Octobre de 9h à 12h</w:t>
      </w:r>
    </w:p>
    <w:p w14:paraId="6F79A06A" w14:textId="77777777" w:rsidR="00985D69" w:rsidRPr="002531F1" w:rsidRDefault="00985D69" w:rsidP="00985D69">
      <w:pPr>
        <w:rPr>
          <w:rFonts w:cs="Arial"/>
        </w:rPr>
      </w:pPr>
      <w:r w:rsidRPr="002531F1">
        <w:rPr>
          <w:rFonts w:cs="Arial"/>
        </w:rPr>
        <w:t>- Mairie de Breuillet, le Mercredi 3 Novembre de 14h à 17h</w:t>
      </w:r>
    </w:p>
    <w:p w14:paraId="280BE8C9" w14:textId="77777777" w:rsidR="00985D69" w:rsidRPr="002531F1" w:rsidRDefault="00985D69" w:rsidP="00985D69">
      <w:pPr>
        <w:rPr>
          <w:rFonts w:cs="Arial"/>
        </w:rPr>
      </w:pPr>
      <w:r w:rsidRPr="002531F1">
        <w:rPr>
          <w:rFonts w:cs="Arial"/>
        </w:rPr>
        <w:t>- Mairie de Saint-Yon, le Samedi 13 Novembre de 9h à 12h</w:t>
      </w:r>
    </w:p>
    <w:p w14:paraId="6BEE3E9C" w14:textId="77777777" w:rsidR="00985D69" w:rsidRPr="002531F1" w:rsidRDefault="00985D69" w:rsidP="00985D69">
      <w:pPr>
        <w:rPr>
          <w:rFonts w:cs="Arial"/>
        </w:rPr>
      </w:pPr>
      <w:r w:rsidRPr="002531F1">
        <w:rPr>
          <w:rFonts w:cs="Arial"/>
        </w:rPr>
        <w:t>- Mairie de Vaugrigneuse, le Jeudi 18 Novembre de 14h à 17h</w:t>
      </w:r>
    </w:p>
    <w:p w14:paraId="2DE4CD7A" w14:textId="77777777" w:rsidR="00985D69" w:rsidRPr="002531F1" w:rsidRDefault="00985D69" w:rsidP="00985D69">
      <w:pPr>
        <w:rPr>
          <w:rFonts w:cs="Arial"/>
        </w:rPr>
      </w:pPr>
      <w:r w:rsidRPr="002531F1">
        <w:rPr>
          <w:rFonts w:cs="Arial"/>
        </w:rPr>
        <w:t>- Mairie de Saint-Chéron, le Samedi 27 Novembre de 9h à 12h</w:t>
      </w:r>
    </w:p>
    <w:p w14:paraId="3DAB7CE4" w14:textId="77777777" w:rsidR="00985D69" w:rsidRPr="002531F1" w:rsidRDefault="00985D69" w:rsidP="00985D69">
      <w:pPr>
        <w:autoSpaceDE w:val="0"/>
        <w:autoSpaceDN w:val="0"/>
        <w:adjustRightInd w:val="0"/>
        <w:jc w:val="left"/>
        <w:rPr>
          <w:rFonts w:eastAsia="Calibri" w:cs="Arial"/>
        </w:rPr>
      </w:pPr>
    </w:p>
    <w:p w14:paraId="76E2F9D0" w14:textId="77777777" w:rsidR="00985D69" w:rsidRPr="002531F1" w:rsidRDefault="00985D69" w:rsidP="00985D69">
      <w:pPr>
        <w:autoSpaceDE w:val="0"/>
        <w:autoSpaceDN w:val="0"/>
        <w:adjustRightInd w:val="0"/>
        <w:jc w:val="left"/>
        <w:rPr>
          <w:rFonts w:eastAsia="Calibri" w:cs="Arial"/>
        </w:rPr>
      </w:pPr>
      <w:r w:rsidRPr="002531F1">
        <w:rPr>
          <w:rFonts w:eastAsia="Calibri" w:cs="Arial"/>
        </w:rPr>
        <w:t>L’ensemble des pièces du dossier d’enquête publique du projet de zonage d’assainissement de 15 communes de l’Essonne a été consultable dans les mairies de Dourdan, Vaugrigneuse, Saint-Chéron, Breuillet et Saint-Yon pendant leurs heures habituelles d’ouverture au public.</w:t>
      </w:r>
    </w:p>
    <w:p w14:paraId="7C96893C" w14:textId="77777777" w:rsidR="00985D69" w:rsidRPr="002531F1" w:rsidRDefault="00985D69" w:rsidP="00985D69">
      <w:pPr>
        <w:suppressAutoHyphens/>
        <w:autoSpaceDN w:val="0"/>
        <w:textAlignment w:val="baseline"/>
        <w:rPr>
          <w:rFonts w:eastAsia="Calibri" w:cs="Arial"/>
        </w:rPr>
      </w:pPr>
    </w:p>
    <w:p w14:paraId="361BB98F" w14:textId="77777777" w:rsidR="00985D69" w:rsidRPr="002531F1" w:rsidRDefault="00985D69" w:rsidP="00985D69">
      <w:pPr>
        <w:autoSpaceDE w:val="0"/>
        <w:autoSpaceDN w:val="0"/>
        <w:adjustRightInd w:val="0"/>
        <w:jc w:val="left"/>
        <w:rPr>
          <w:rFonts w:ascii="CIDFont+F2" w:hAnsi="CIDFont+F2" w:cs="CIDFont+F2"/>
          <w:sz w:val="24"/>
          <w:szCs w:val="24"/>
        </w:rPr>
      </w:pPr>
      <w:r w:rsidRPr="002531F1">
        <w:rPr>
          <w:rFonts w:eastAsia="Calibri" w:cs="Arial"/>
        </w:rPr>
        <w:t xml:space="preserve">En version informatique à l’adresse suivante : </w:t>
      </w:r>
      <w:hyperlink r:id="rId20" w:history="1">
        <w:r w:rsidRPr="002531F1">
          <w:rPr>
            <w:rStyle w:val="Lienhypertexte"/>
            <w:rFonts w:ascii="CIDFont+F2" w:hAnsi="CIDFont+F2" w:cs="CIDFont+F2"/>
            <w:color w:val="auto"/>
            <w:sz w:val="24"/>
            <w:szCs w:val="24"/>
          </w:rPr>
          <w:t>http://zonages-dassainissement-eaux-pluviales-15communes-de-lessonne.enquetepublique.net</w:t>
        </w:r>
      </w:hyperlink>
    </w:p>
    <w:p w14:paraId="60AA790A" w14:textId="77777777" w:rsidR="00985D69" w:rsidRPr="002531F1" w:rsidRDefault="00985D69" w:rsidP="00985D69">
      <w:pPr>
        <w:suppressAutoHyphens/>
        <w:autoSpaceDN w:val="0"/>
        <w:textAlignment w:val="baseline"/>
        <w:rPr>
          <w:rFonts w:eastAsia="Calibri" w:cs="Arial"/>
        </w:rPr>
      </w:pPr>
    </w:p>
    <w:p w14:paraId="06F26986" w14:textId="77777777" w:rsidR="00985D69" w:rsidRPr="002531F1" w:rsidRDefault="00985D69" w:rsidP="00985D69">
      <w:pPr>
        <w:suppressAutoHyphens/>
        <w:autoSpaceDN w:val="0"/>
        <w:textAlignment w:val="baseline"/>
        <w:rPr>
          <w:rFonts w:eastAsia="Calibri" w:cs="Arial"/>
        </w:rPr>
      </w:pPr>
      <w:r w:rsidRPr="002531F1">
        <w:rPr>
          <w:rFonts w:eastAsia="Calibri" w:cs="Arial"/>
        </w:rPr>
        <w:t>Une tablette a été mise gratuitement à disposition dans les mairies de Saint-Yon, Breuillet, Saint-Chéron, Vaugrigneuse et Dourdan aux horaires d’ouverture du public.</w:t>
      </w:r>
    </w:p>
    <w:p w14:paraId="1CC6FAF2" w14:textId="77777777" w:rsidR="00985D69" w:rsidRPr="002531F1" w:rsidRDefault="00985D69" w:rsidP="00985D69">
      <w:pPr>
        <w:suppressAutoHyphens/>
        <w:autoSpaceDN w:val="0"/>
        <w:textAlignment w:val="baseline"/>
        <w:rPr>
          <w:rFonts w:eastAsia="Calibri" w:cs="Arial"/>
        </w:rPr>
      </w:pPr>
    </w:p>
    <w:p w14:paraId="1895D169" w14:textId="77777777" w:rsidR="00985D69" w:rsidRPr="002531F1" w:rsidRDefault="00985D69" w:rsidP="00985D69">
      <w:pPr>
        <w:suppressAutoHyphens/>
        <w:autoSpaceDN w:val="0"/>
        <w:textAlignment w:val="baseline"/>
        <w:rPr>
          <w:rFonts w:eastAsia="Calibri" w:cs="Arial"/>
        </w:rPr>
      </w:pPr>
      <w:r w:rsidRPr="002531F1">
        <w:rPr>
          <w:rFonts w:eastAsia="Calibri" w:cs="Arial"/>
        </w:rPr>
        <w:t>Les observations, propositions et contre-propositions ont pu être :</w:t>
      </w:r>
    </w:p>
    <w:p w14:paraId="468F6529" w14:textId="5E999A9E" w:rsidR="00985D69" w:rsidRPr="002531F1" w:rsidRDefault="00985D69" w:rsidP="00985D69">
      <w:pPr>
        <w:suppressAutoHyphens/>
        <w:autoSpaceDN w:val="0"/>
        <w:textAlignment w:val="baseline"/>
        <w:rPr>
          <w:rFonts w:eastAsia="Calibri" w:cs="Arial"/>
        </w:rPr>
      </w:pPr>
      <w:r w:rsidRPr="002531F1">
        <w:rPr>
          <w:rFonts w:eastAsia="Calibri" w:cs="Arial"/>
        </w:rPr>
        <w:t xml:space="preserve">- consignées sur les registres d’enquête papier </w:t>
      </w:r>
      <w:r w:rsidR="00150DE6" w:rsidRPr="002531F1">
        <w:rPr>
          <w:rFonts w:eastAsia="Calibri" w:cs="Arial"/>
        </w:rPr>
        <w:t xml:space="preserve">numérotés de 1 à 5 </w:t>
      </w:r>
      <w:r w:rsidRPr="002531F1">
        <w:rPr>
          <w:rFonts w:eastAsia="Calibri" w:cs="Arial"/>
        </w:rPr>
        <w:t xml:space="preserve">mis à disposition dans </w:t>
      </w:r>
      <w:bookmarkStart w:id="166" w:name="_Hlk89700036"/>
      <w:r w:rsidRPr="002531F1">
        <w:rPr>
          <w:rFonts w:eastAsia="Calibri" w:cs="Arial"/>
        </w:rPr>
        <w:t xml:space="preserve">les </w:t>
      </w:r>
      <w:r w:rsidR="00150DE6" w:rsidRPr="002531F1">
        <w:rPr>
          <w:rFonts w:eastAsia="Calibri" w:cs="Arial"/>
        </w:rPr>
        <w:t xml:space="preserve">5 </w:t>
      </w:r>
      <w:r w:rsidRPr="002531F1">
        <w:rPr>
          <w:rFonts w:eastAsia="Calibri" w:cs="Arial"/>
        </w:rPr>
        <w:t xml:space="preserve">mairies de </w:t>
      </w:r>
      <w:r w:rsidR="00150DE6" w:rsidRPr="002531F1">
        <w:rPr>
          <w:rFonts w:eastAsia="Calibri" w:cs="Arial"/>
        </w:rPr>
        <w:t>permanences</w:t>
      </w:r>
      <w:bookmarkEnd w:id="166"/>
      <w:r w:rsidR="00150DE6" w:rsidRPr="002531F1">
        <w:rPr>
          <w:rFonts w:eastAsia="Calibri" w:cs="Arial"/>
        </w:rPr>
        <w:t> ;</w:t>
      </w:r>
    </w:p>
    <w:p w14:paraId="0628C2B2" w14:textId="40F7A269" w:rsidR="00985D69" w:rsidRPr="002531F1" w:rsidRDefault="00985D69" w:rsidP="00985D69">
      <w:pPr>
        <w:suppressAutoHyphens/>
        <w:autoSpaceDN w:val="0"/>
        <w:textAlignment w:val="baseline"/>
        <w:rPr>
          <w:rFonts w:eastAsia="Calibri" w:cs="Arial"/>
        </w:rPr>
      </w:pPr>
      <w:r w:rsidRPr="002531F1">
        <w:rPr>
          <w:rFonts w:eastAsia="Calibri" w:cs="Arial"/>
        </w:rPr>
        <w:t xml:space="preserve">- déposées, par voie électronique, sur le registre dématérialisé accessible sur les tablettes mise à disposition </w:t>
      </w:r>
      <w:r w:rsidR="00150DE6" w:rsidRPr="002531F1">
        <w:rPr>
          <w:rFonts w:eastAsia="Calibri" w:cs="Arial"/>
        </w:rPr>
        <w:t>dans ces mairies</w:t>
      </w:r>
      <w:r w:rsidRPr="002531F1">
        <w:rPr>
          <w:rFonts w:eastAsia="Calibri" w:cs="Arial"/>
        </w:rPr>
        <w:t xml:space="preserve"> du 27 octobre 2021 à 9h00 au 27 novembre 2021 à 12h00 ;</w:t>
      </w:r>
    </w:p>
    <w:p w14:paraId="64C1D03F" w14:textId="77777777" w:rsidR="00985D69" w:rsidRPr="002531F1" w:rsidRDefault="00985D69" w:rsidP="00985D69">
      <w:pPr>
        <w:suppressAutoHyphens/>
        <w:autoSpaceDN w:val="0"/>
        <w:textAlignment w:val="baseline"/>
        <w:rPr>
          <w:rFonts w:eastAsia="Calibri" w:cs="Arial"/>
        </w:rPr>
      </w:pPr>
      <w:r w:rsidRPr="002531F1">
        <w:rPr>
          <w:rFonts w:eastAsia="Calibri" w:cs="Arial"/>
        </w:rPr>
        <w:t>- reçues de manière écrite ou orale, par le commissaire enquêteur aux jours et heures de permanences ;</w:t>
      </w:r>
    </w:p>
    <w:p w14:paraId="7A5EF9D1" w14:textId="77777777" w:rsidR="00985D69" w:rsidRPr="002531F1" w:rsidRDefault="00985D69" w:rsidP="00985D69">
      <w:pPr>
        <w:suppressAutoHyphens/>
        <w:autoSpaceDN w:val="0"/>
        <w:textAlignment w:val="baseline"/>
        <w:rPr>
          <w:rFonts w:eastAsia="Calibri" w:cs="Arial"/>
        </w:rPr>
      </w:pPr>
      <w:r w:rsidRPr="002531F1">
        <w:rPr>
          <w:rFonts w:eastAsia="Calibri" w:cs="Arial"/>
        </w:rPr>
        <w:t>- adressées au commissaire enquêteur soit par :</w:t>
      </w:r>
    </w:p>
    <w:p w14:paraId="28A2CD93" w14:textId="77777777" w:rsidR="00985D69" w:rsidRPr="002531F1" w:rsidRDefault="00985D69" w:rsidP="00150DE6">
      <w:pPr>
        <w:pStyle w:val="Paragraphedeliste"/>
        <w:numPr>
          <w:ilvl w:val="0"/>
          <w:numId w:val="33"/>
        </w:numPr>
        <w:suppressAutoHyphens/>
        <w:autoSpaceDN w:val="0"/>
        <w:ind w:left="0" w:firstLine="0"/>
        <w:textAlignment w:val="baseline"/>
        <w:rPr>
          <w:rFonts w:eastAsia="Calibri" w:cs="Arial"/>
        </w:rPr>
      </w:pPr>
      <w:proofErr w:type="gramStart"/>
      <w:r w:rsidRPr="002531F1">
        <w:rPr>
          <w:rFonts w:eastAsia="Calibri" w:cs="Arial"/>
        </w:rPr>
        <w:t>voie</w:t>
      </w:r>
      <w:proofErr w:type="gramEnd"/>
      <w:r w:rsidRPr="002531F1">
        <w:rPr>
          <w:rFonts w:eastAsia="Calibri" w:cs="Arial"/>
        </w:rPr>
        <w:t xml:space="preserve"> postale au siège de l’enquête : M. le commissaire enquêteur – Syndicat de L’Orge 19 Rue de Saint-Arnoult, 91340 Ollainville ;</w:t>
      </w:r>
    </w:p>
    <w:p w14:paraId="08B5439E" w14:textId="2A6496E8" w:rsidR="00985D69" w:rsidRPr="002531F1" w:rsidRDefault="00150DE6" w:rsidP="00150DE6">
      <w:pPr>
        <w:pStyle w:val="Paragraphedeliste"/>
        <w:numPr>
          <w:ilvl w:val="0"/>
          <w:numId w:val="33"/>
        </w:numPr>
        <w:suppressAutoHyphens/>
        <w:autoSpaceDN w:val="0"/>
        <w:ind w:left="0" w:firstLine="0"/>
        <w:jc w:val="left"/>
        <w:textAlignment w:val="baseline"/>
        <w:rPr>
          <w:rFonts w:eastAsia="Calibri" w:cs="Arial"/>
          <w:sz w:val="20"/>
          <w:szCs w:val="20"/>
        </w:rPr>
      </w:pPr>
      <w:proofErr w:type="gramStart"/>
      <w:r w:rsidRPr="002531F1">
        <w:rPr>
          <w:rFonts w:eastAsia="Calibri" w:cs="Arial"/>
        </w:rPr>
        <w:t>c</w:t>
      </w:r>
      <w:r w:rsidR="00985D69" w:rsidRPr="002531F1">
        <w:rPr>
          <w:rFonts w:eastAsia="Calibri" w:cs="Arial"/>
        </w:rPr>
        <w:t>ourriel</w:t>
      </w:r>
      <w:proofErr w:type="gramEnd"/>
      <w:r w:rsidR="00985D69" w:rsidRPr="002531F1">
        <w:rPr>
          <w:rFonts w:eastAsia="Calibri" w:cs="Arial"/>
        </w:rPr>
        <w:t xml:space="preserve"> </w:t>
      </w:r>
      <w:r w:rsidR="00985D69" w:rsidRPr="002531F1">
        <w:rPr>
          <w:rFonts w:eastAsia="Calibri" w:cs="Arial"/>
          <w:sz w:val="24"/>
          <w:szCs w:val="24"/>
        </w:rPr>
        <w:t xml:space="preserve">: </w:t>
      </w:r>
      <w:hyperlink r:id="rId21" w:history="1">
        <w:r w:rsidR="00985D69" w:rsidRPr="002531F1">
          <w:rPr>
            <w:rStyle w:val="Lienhypertexte"/>
            <w:rFonts w:eastAsia="Calibri" w:cs="Arial"/>
            <w:color w:val="auto"/>
          </w:rPr>
          <w:t>zonages-dassainissement-eaux-pluviales-15communes-de-lessonne@enquetepublique.net</w:t>
        </w:r>
      </w:hyperlink>
      <w:r w:rsidR="00985D69" w:rsidRPr="002531F1">
        <w:rPr>
          <w:rFonts w:eastAsia="Calibri" w:cs="Arial"/>
          <w:sz w:val="20"/>
          <w:szCs w:val="20"/>
        </w:rPr>
        <w:t>.</w:t>
      </w:r>
    </w:p>
    <w:p w14:paraId="2CEFB541" w14:textId="77777777" w:rsidR="00985D69" w:rsidRPr="002531F1" w:rsidRDefault="00985D69" w:rsidP="00985D69">
      <w:pPr>
        <w:suppressAutoHyphens/>
        <w:autoSpaceDN w:val="0"/>
        <w:textAlignment w:val="baseline"/>
        <w:rPr>
          <w:rFonts w:eastAsia="Calibri" w:cs="Arial"/>
        </w:rPr>
      </w:pPr>
    </w:p>
    <w:p w14:paraId="03094294" w14:textId="37CF4635" w:rsidR="00985D69" w:rsidRPr="002531F1" w:rsidRDefault="00985D69" w:rsidP="00985D69">
      <w:pPr>
        <w:suppressAutoHyphens/>
        <w:autoSpaceDN w:val="0"/>
        <w:textAlignment w:val="baseline"/>
        <w:rPr>
          <w:rFonts w:eastAsia="Calibri" w:cs="Arial"/>
        </w:rPr>
      </w:pPr>
      <w:r w:rsidRPr="002531F1">
        <w:rPr>
          <w:rFonts w:eastAsia="Calibri" w:cs="Arial"/>
        </w:rPr>
        <w:t xml:space="preserve">Les observations et propositions du public transmises par voie postale ainsi que celles inscrites sur les registres papier ont été consultables dans les </w:t>
      </w:r>
      <w:proofErr w:type="spellStart"/>
      <w:r w:rsidR="00150DE6" w:rsidRPr="002531F1">
        <w:rPr>
          <w:rFonts w:eastAsia="Calibri" w:cs="Arial"/>
        </w:rPr>
        <w:t>les</w:t>
      </w:r>
      <w:proofErr w:type="spellEnd"/>
      <w:r w:rsidR="00150DE6" w:rsidRPr="002531F1">
        <w:rPr>
          <w:rFonts w:eastAsia="Calibri" w:cs="Arial"/>
        </w:rPr>
        <w:t xml:space="preserve"> 5 mairies de permanences</w:t>
      </w:r>
      <w:r w:rsidRPr="002531F1">
        <w:rPr>
          <w:rFonts w:eastAsia="Calibri" w:cs="Arial"/>
        </w:rPr>
        <w:t>. Celles transmises par voie électronique sont consultables sur le registre dématérialisé visé ci-dessus.</w:t>
      </w:r>
    </w:p>
    <w:p w14:paraId="154BD194" w14:textId="77777777" w:rsidR="00985D69" w:rsidRPr="002531F1" w:rsidRDefault="00985D69" w:rsidP="00985D69">
      <w:pPr>
        <w:suppressAutoHyphens/>
        <w:autoSpaceDN w:val="0"/>
        <w:textAlignment w:val="baseline"/>
        <w:rPr>
          <w:rFonts w:eastAsia="Calibri" w:cs="Arial"/>
        </w:rPr>
      </w:pPr>
    </w:p>
    <w:p w14:paraId="7A0901F3" w14:textId="77777777" w:rsidR="00985D69" w:rsidRPr="002531F1" w:rsidRDefault="00985D69" w:rsidP="00985D69">
      <w:pPr>
        <w:suppressAutoHyphens/>
        <w:autoSpaceDN w:val="0"/>
        <w:textAlignment w:val="baseline"/>
        <w:rPr>
          <w:rFonts w:eastAsia="Calibri" w:cs="Arial"/>
        </w:rPr>
      </w:pPr>
      <w:r w:rsidRPr="002531F1">
        <w:rPr>
          <w:rFonts w:eastAsia="Calibri" w:cs="Arial"/>
        </w:rPr>
        <w:lastRenderedPageBreak/>
        <w:t>Les observations et propositions du public ont pu être déposées entre Mercredi 27 octobre 2021 à 9h00 au Samedi 27 novembre 2021 à 12h00.</w:t>
      </w:r>
    </w:p>
    <w:p w14:paraId="469CB426" w14:textId="77777777" w:rsidR="00985D69" w:rsidRPr="002531F1" w:rsidRDefault="00985D69" w:rsidP="00985D69">
      <w:pPr>
        <w:suppressAutoHyphens/>
        <w:autoSpaceDN w:val="0"/>
        <w:textAlignment w:val="baseline"/>
        <w:rPr>
          <w:rFonts w:eastAsia="Calibri" w:cs="Arial"/>
        </w:rPr>
      </w:pPr>
    </w:p>
    <w:p w14:paraId="04B7ECCD" w14:textId="77777777" w:rsidR="00985D69" w:rsidRPr="002531F1" w:rsidRDefault="00985D69" w:rsidP="00985D69">
      <w:pPr>
        <w:rPr>
          <w:rFonts w:cs="Arial"/>
          <w:shd w:val="clear" w:color="auto" w:fill="FFFFFF"/>
        </w:rPr>
      </w:pPr>
      <w:r w:rsidRPr="002531F1">
        <w:rPr>
          <w:rFonts w:cs="Arial"/>
          <w:shd w:val="clear" w:color="auto" w:fill="FFFFFF"/>
        </w:rPr>
        <w:t>L’affichage dans chacune des mairies n’a pas été effectué selon les règles.</w:t>
      </w:r>
    </w:p>
    <w:p w14:paraId="1F042388" w14:textId="77777777" w:rsidR="00985D69" w:rsidRPr="002531F1" w:rsidRDefault="00985D69" w:rsidP="00985D69">
      <w:pPr>
        <w:rPr>
          <w:rFonts w:cs="Arial"/>
          <w:shd w:val="clear" w:color="auto" w:fill="FFFFFF"/>
        </w:rPr>
      </w:pPr>
    </w:p>
    <w:p w14:paraId="7CD3CE93" w14:textId="77777777" w:rsidR="00985D69" w:rsidRPr="002531F1" w:rsidRDefault="00985D69" w:rsidP="00985D69">
      <w:pPr>
        <w:rPr>
          <w:rFonts w:cs="Arial"/>
          <w:shd w:val="clear" w:color="auto" w:fill="FFFFFF"/>
        </w:rPr>
      </w:pPr>
      <w:r w:rsidRPr="002531F1">
        <w:rPr>
          <w:rFonts w:cs="Arial"/>
          <w:shd w:val="clear" w:color="auto" w:fill="FFFFFF"/>
        </w:rPr>
        <w:t>Lors de ma première permanence à Dourdan le 27 octobre matin, l’affichage n’était pas effectué, mais il a été régularisé l’après-midi. Dans six communes, suite à mon intervention auprès du maître d’Ouvrage l’ensemble de l’affichage a été régularisé par le syndicat de l’Orge le 4 novembre pour les communes suivantes :</w:t>
      </w:r>
    </w:p>
    <w:p w14:paraId="64A8EA1E" w14:textId="77777777" w:rsidR="00985D69" w:rsidRPr="002531F1" w:rsidRDefault="00985D69" w:rsidP="00985D69">
      <w:pPr>
        <w:rPr>
          <w:rFonts w:cs="Arial"/>
          <w:shd w:val="clear" w:color="auto" w:fill="FFFFFF"/>
        </w:rPr>
      </w:pPr>
      <w:r w:rsidRPr="002531F1">
        <w:rPr>
          <w:rFonts w:cs="Arial"/>
          <w:shd w:val="clear" w:color="auto" w:fill="FFFFFF"/>
        </w:rPr>
        <w:t>Dans six communes, suite à mon intervention auprès du maître d’Ouvrage l’ensemble de l’affichage a été régularisé par le syndicat de l’Orge le 4 novembre pour les communes suivantes :</w:t>
      </w:r>
    </w:p>
    <w:p w14:paraId="3F2A5F89" w14:textId="77777777" w:rsidR="00985D69" w:rsidRPr="002531F1" w:rsidRDefault="00985D69" w:rsidP="00985D69">
      <w:pPr>
        <w:rPr>
          <w:rFonts w:cs="Arial"/>
          <w:shd w:val="clear" w:color="auto" w:fill="FFFFFF"/>
        </w:rPr>
      </w:pPr>
      <w:r w:rsidRPr="002531F1">
        <w:rPr>
          <w:rFonts w:cs="Arial"/>
          <w:shd w:val="clear" w:color="auto" w:fill="FFFFFF"/>
        </w:rPr>
        <w:t>•</w:t>
      </w:r>
      <w:r w:rsidRPr="002531F1">
        <w:rPr>
          <w:rFonts w:cs="Arial"/>
          <w:shd w:val="clear" w:color="auto" w:fill="FFFFFF"/>
        </w:rPr>
        <w:tab/>
        <w:t xml:space="preserve">à St Maurice et St Chéron où l’affiche était blanche ; </w:t>
      </w:r>
    </w:p>
    <w:p w14:paraId="579FCE0E" w14:textId="77777777" w:rsidR="00985D69" w:rsidRPr="002531F1" w:rsidRDefault="00985D69" w:rsidP="00985D69">
      <w:pPr>
        <w:rPr>
          <w:rFonts w:cs="Arial"/>
          <w:shd w:val="clear" w:color="auto" w:fill="FFFFFF"/>
        </w:rPr>
      </w:pPr>
      <w:r w:rsidRPr="002531F1">
        <w:rPr>
          <w:rFonts w:cs="Arial"/>
          <w:shd w:val="clear" w:color="auto" w:fill="FFFFFF"/>
        </w:rPr>
        <w:t>•</w:t>
      </w:r>
      <w:r w:rsidRPr="002531F1">
        <w:rPr>
          <w:rFonts w:cs="Arial"/>
          <w:shd w:val="clear" w:color="auto" w:fill="FFFFFF"/>
        </w:rPr>
        <w:tab/>
        <w:t>à Villeconin où l’affichage était à l’intérieur seulement ;</w:t>
      </w:r>
    </w:p>
    <w:p w14:paraId="28B0CD46" w14:textId="77777777" w:rsidR="00985D69" w:rsidRPr="002531F1" w:rsidRDefault="00985D69" w:rsidP="00985D69">
      <w:pPr>
        <w:rPr>
          <w:rFonts w:cs="Arial"/>
          <w:shd w:val="clear" w:color="auto" w:fill="FFFFFF"/>
        </w:rPr>
      </w:pPr>
      <w:r w:rsidRPr="002531F1">
        <w:rPr>
          <w:rFonts w:cs="Arial"/>
          <w:shd w:val="clear" w:color="auto" w:fill="FFFFFF"/>
        </w:rPr>
        <w:t>•</w:t>
      </w:r>
      <w:r w:rsidRPr="002531F1">
        <w:rPr>
          <w:rFonts w:cs="Arial"/>
          <w:shd w:val="clear" w:color="auto" w:fill="FFFFFF"/>
        </w:rPr>
        <w:tab/>
        <w:t>à St Sulpice, Mauchamps et Breuillet où l’affichage était inexistant.</w:t>
      </w:r>
    </w:p>
    <w:p w14:paraId="21BFB645" w14:textId="77777777" w:rsidR="00985D69" w:rsidRPr="002531F1" w:rsidRDefault="00985D69" w:rsidP="00985D69">
      <w:pPr>
        <w:rPr>
          <w:rFonts w:cs="Arial"/>
          <w:shd w:val="clear" w:color="auto" w:fill="FFFFFF"/>
        </w:rPr>
      </w:pPr>
    </w:p>
    <w:p w14:paraId="52C0459D" w14:textId="77777777" w:rsidR="00985D69" w:rsidRPr="002531F1" w:rsidRDefault="00985D69" w:rsidP="00985D69">
      <w:pPr>
        <w:rPr>
          <w:rFonts w:cs="Arial"/>
          <w:shd w:val="clear" w:color="auto" w:fill="FFFFFF"/>
        </w:rPr>
      </w:pPr>
      <w:r w:rsidRPr="002531F1">
        <w:rPr>
          <w:rFonts w:cs="Arial"/>
          <w:shd w:val="clear" w:color="auto" w:fill="FFFFFF"/>
        </w:rPr>
        <w:t>Malgré ces interventions j’ai constaté que les panneaux des communes étaient trop petits pour un affichage en format A2 ou A3. Il a parfois été effectué en format A4.</w:t>
      </w:r>
    </w:p>
    <w:p w14:paraId="01D52CFE" w14:textId="77777777" w:rsidR="00985D69" w:rsidRPr="002531F1" w:rsidRDefault="00985D69" w:rsidP="00985D69">
      <w:pPr>
        <w:rPr>
          <w:rFonts w:cs="Arial"/>
        </w:rPr>
      </w:pPr>
      <w:r w:rsidRPr="002531F1">
        <w:rPr>
          <w:rFonts w:cs="Arial"/>
        </w:rPr>
        <w:t>La commune de Saint Chéron a mis une information sur son site.</w:t>
      </w:r>
    </w:p>
    <w:p w14:paraId="6A2BC059" w14:textId="77777777" w:rsidR="00985D69" w:rsidRPr="002531F1" w:rsidRDefault="00985D69" w:rsidP="00985D69">
      <w:pPr>
        <w:rPr>
          <w:rFonts w:cs="Arial"/>
        </w:rPr>
      </w:pPr>
    </w:p>
    <w:p w14:paraId="2B7EF964" w14:textId="77777777" w:rsidR="00985D69" w:rsidRPr="002531F1" w:rsidRDefault="00985D69" w:rsidP="00985D69">
      <w:pPr>
        <w:rPr>
          <w:rFonts w:cs="Arial"/>
        </w:rPr>
      </w:pPr>
      <w:r w:rsidRPr="002531F1">
        <w:rPr>
          <w:rFonts w:cs="Arial"/>
        </w:rPr>
        <w:t xml:space="preserve">Les délais ont été respectés pour ce qui concerne les arrêtés et la parution des avis d’enquête </w:t>
      </w:r>
    </w:p>
    <w:p w14:paraId="413240C1" w14:textId="77777777" w:rsidR="00985D69" w:rsidRPr="002531F1" w:rsidRDefault="00985D69" w:rsidP="00985D69">
      <w:pPr>
        <w:rPr>
          <w:rFonts w:cs="Arial"/>
          <w:b/>
        </w:rPr>
      </w:pPr>
    </w:p>
    <w:p w14:paraId="3FEAF445" w14:textId="77777777" w:rsidR="00985D69" w:rsidRPr="002531F1" w:rsidRDefault="00985D69" w:rsidP="00985D69">
      <w:pPr>
        <w:rPr>
          <w:rFonts w:eastAsia="Calibri" w:cs="Arial"/>
        </w:rPr>
      </w:pPr>
      <w:r w:rsidRPr="002531F1">
        <w:rPr>
          <w:rFonts w:cs="Arial"/>
        </w:rPr>
        <w:t>J’ai clôturé l’enquête le samedi 27 novembre 2021 à 12h à Saint Chéron</w:t>
      </w:r>
      <w:r w:rsidRPr="002531F1">
        <w:rPr>
          <w:rFonts w:eastAsia="Calibri" w:cs="Arial"/>
        </w:rPr>
        <w:t>.</w:t>
      </w:r>
    </w:p>
    <w:p w14:paraId="33A9D1D6" w14:textId="77777777" w:rsidR="00985D69" w:rsidRPr="002531F1" w:rsidRDefault="00985D69" w:rsidP="00985D69">
      <w:pPr>
        <w:rPr>
          <w:rFonts w:cs="Arial"/>
          <w:b/>
        </w:rPr>
      </w:pPr>
    </w:p>
    <w:p w14:paraId="5AD2CBD1" w14:textId="270805BD" w:rsidR="00985D69" w:rsidRPr="002531F1" w:rsidRDefault="00985D69" w:rsidP="00985D69">
      <w:pPr>
        <w:rPr>
          <w:rFonts w:cs="Arial"/>
        </w:rPr>
      </w:pPr>
      <w:r w:rsidRPr="002531F1">
        <w:rPr>
          <w:rFonts w:cs="Arial"/>
        </w:rPr>
        <w:t>Toutes les personnes qui le souhaitaient ont pu déposer des observations. Chacun a pu les consulter au cours de l’enquête.</w:t>
      </w:r>
    </w:p>
    <w:p w14:paraId="4FCF01E7" w14:textId="7FFBBA1D" w:rsidR="00985D69" w:rsidRPr="002531F1" w:rsidRDefault="00985D69" w:rsidP="00B30EBF">
      <w:pPr>
        <w:widowControl w:val="0"/>
        <w:suppressAutoHyphens/>
        <w:autoSpaceDN w:val="0"/>
        <w:textAlignment w:val="baseline"/>
        <w:rPr>
          <w:rFonts w:eastAsia="Calibri" w:cs="Arial"/>
          <w:b/>
          <w:bCs/>
          <w:kern w:val="3"/>
        </w:rPr>
      </w:pPr>
    </w:p>
    <w:p w14:paraId="05DD11D6" w14:textId="77777777" w:rsidR="00130EBD" w:rsidRPr="002531F1" w:rsidRDefault="00130EBD" w:rsidP="00130EBD">
      <w:pPr>
        <w:rPr>
          <w:rFonts w:cs="Arial"/>
        </w:rPr>
      </w:pPr>
      <w:r w:rsidRPr="002531F1">
        <w:rPr>
          <w:rFonts w:cs="Arial"/>
        </w:rPr>
        <w:t>Le Procès-Verbal de synthèse a été envoyé au porteur de projet par courriel le 6 décembre 2021.  Un accusé de réception m’a été envoyé le 6 décembre 2021.</w:t>
      </w:r>
    </w:p>
    <w:p w14:paraId="0D01E9FB" w14:textId="77777777" w:rsidR="00130EBD" w:rsidRPr="002531F1" w:rsidRDefault="00130EBD" w:rsidP="00130EBD">
      <w:pPr>
        <w:rPr>
          <w:rFonts w:cs="Arial"/>
        </w:rPr>
      </w:pPr>
    </w:p>
    <w:p w14:paraId="51430BD4" w14:textId="060E0396" w:rsidR="00130EBD" w:rsidRPr="002531F1" w:rsidRDefault="00130EBD" w:rsidP="00130EBD">
      <w:pPr>
        <w:rPr>
          <w:rFonts w:cs="Arial"/>
        </w:rPr>
      </w:pPr>
      <w:r w:rsidRPr="002531F1">
        <w:rPr>
          <w:rFonts w:cs="Arial"/>
        </w:rPr>
        <w:t xml:space="preserve">M. TAGLIAFERRI du syndicat de l’Orge m’a remis le mémoire en réponse le 15 décembre 2021 à 15h. </w:t>
      </w:r>
    </w:p>
    <w:p w14:paraId="14299338" w14:textId="77777777" w:rsidR="00130EBD" w:rsidRPr="002531F1" w:rsidRDefault="00130EBD" w:rsidP="00130EBD">
      <w:pPr>
        <w:suppressAutoHyphens/>
        <w:autoSpaceDN w:val="0"/>
        <w:textAlignment w:val="baseline"/>
        <w:rPr>
          <w:rFonts w:eastAsia="Calibri" w:cs="Arial"/>
        </w:rPr>
      </w:pPr>
    </w:p>
    <w:p w14:paraId="13EBADCD" w14:textId="77777777" w:rsidR="00A83BA6" w:rsidRPr="002531F1" w:rsidRDefault="00A83BA6" w:rsidP="00B30EBF">
      <w:pPr>
        <w:widowControl w:val="0"/>
        <w:suppressAutoHyphens/>
        <w:autoSpaceDN w:val="0"/>
        <w:textAlignment w:val="baseline"/>
        <w:rPr>
          <w:rFonts w:eastAsia="Calibri" w:cs="Arial"/>
          <w:b/>
          <w:bCs/>
          <w:kern w:val="3"/>
        </w:rPr>
      </w:pPr>
      <w:r w:rsidRPr="002531F1">
        <w:rPr>
          <w:rFonts w:eastAsia="Calibri" w:cs="Arial"/>
          <w:b/>
          <w:bCs/>
          <w:kern w:val="3"/>
        </w:rPr>
        <w:br w:type="page"/>
      </w:r>
    </w:p>
    <w:p w14:paraId="6C57E43B" w14:textId="161738D3" w:rsidR="00B30EBF" w:rsidRPr="002531F1" w:rsidRDefault="00540DAB" w:rsidP="00B30EBF">
      <w:pPr>
        <w:widowControl w:val="0"/>
        <w:suppressAutoHyphens/>
        <w:autoSpaceDN w:val="0"/>
        <w:textAlignment w:val="baseline"/>
        <w:rPr>
          <w:rFonts w:eastAsia="Calibri" w:cs="Arial"/>
          <w:b/>
          <w:bCs/>
          <w:kern w:val="3"/>
        </w:rPr>
      </w:pPr>
      <w:r w:rsidRPr="002531F1">
        <w:rPr>
          <w:rFonts w:eastAsia="Calibri" w:cs="Arial"/>
          <w:b/>
          <w:bCs/>
          <w:kern w:val="3"/>
        </w:rPr>
        <w:lastRenderedPageBreak/>
        <w:t>13.</w:t>
      </w:r>
      <w:r w:rsidR="00B30EBF" w:rsidRPr="002531F1">
        <w:rPr>
          <w:rFonts w:eastAsia="Calibri" w:cs="Arial"/>
          <w:b/>
          <w:bCs/>
          <w:kern w:val="3"/>
        </w:rPr>
        <w:t xml:space="preserve"> CONCLUSIONS MOTIVEES ET AVIS DU COMMISSAIRE ENQUÊTEUR</w:t>
      </w:r>
      <w:r w:rsidR="00B30EBF" w:rsidRPr="002531F1">
        <w:rPr>
          <w:rFonts w:asciiTheme="minorHAnsi" w:hAnsiTheme="minorHAnsi"/>
        </w:rPr>
        <w:t xml:space="preserve"> </w:t>
      </w:r>
    </w:p>
    <w:p w14:paraId="02DB9623" w14:textId="54F57EAA" w:rsidR="00B30EBF" w:rsidRPr="002531F1" w:rsidRDefault="00B30EBF" w:rsidP="00B30EBF">
      <w:pPr>
        <w:widowControl w:val="0"/>
        <w:suppressAutoHyphens/>
        <w:autoSpaceDN w:val="0"/>
        <w:textAlignment w:val="baseline"/>
        <w:rPr>
          <w:rFonts w:eastAsia="Calibri" w:cs="Arial"/>
          <w:kern w:val="3"/>
        </w:rPr>
      </w:pPr>
    </w:p>
    <w:p w14:paraId="7F25BC1D" w14:textId="65AEA077" w:rsidR="00540DAB" w:rsidRPr="002531F1" w:rsidRDefault="00540DAB" w:rsidP="00540DAB">
      <w:pPr>
        <w:widowControl w:val="0"/>
        <w:suppressAutoHyphens/>
        <w:autoSpaceDN w:val="0"/>
        <w:textAlignment w:val="baseline"/>
        <w:rPr>
          <w:rFonts w:eastAsia="Calibri" w:cs="Arial"/>
          <w:b/>
          <w:bCs/>
          <w:kern w:val="3"/>
          <w:sz w:val="24"/>
          <w:szCs w:val="24"/>
        </w:rPr>
      </w:pPr>
      <w:r w:rsidRPr="002531F1">
        <w:rPr>
          <w:rFonts w:eastAsia="Calibri" w:cs="Arial"/>
          <w:b/>
          <w:bCs/>
          <w:kern w:val="3"/>
          <w:sz w:val="24"/>
          <w:szCs w:val="24"/>
        </w:rPr>
        <w:t>13.1 Conclusions motivées</w:t>
      </w:r>
    </w:p>
    <w:p w14:paraId="774EDFDA" w14:textId="77777777" w:rsidR="00540DAB" w:rsidRPr="002531F1" w:rsidRDefault="00540DAB" w:rsidP="00540DAB">
      <w:pPr>
        <w:widowControl w:val="0"/>
        <w:suppressAutoHyphens/>
        <w:autoSpaceDN w:val="0"/>
        <w:textAlignment w:val="baseline"/>
        <w:rPr>
          <w:rFonts w:eastAsia="Calibri" w:cs="Arial"/>
          <w:kern w:val="3"/>
        </w:rPr>
      </w:pPr>
    </w:p>
    <w:p w14:paraId="690926A2" w14:textId="3250DEDF" w:rsidR="00D6212D" w:rsidRPr="002531F1" w:rsidRDefault="00D6212D" w:rsidP="00B30EBF">
      <w:pPr>
        <w:widowControl w:val="0"/>
        <w:suppressAutoHyphens/>
        <w:autoSpaceDN w:val="0"/>
        <w:textAlignment w:val="baseline"/>
        <w:rPr>
          <w:rFonts w:eastAsia="Calibri" w:cs="Arial"/>
          <w:b/>
          <w:bCs/>
          <w:kern w:val="3"/>
        </w:rPr>
      </w:pPr>
      <w:r w:rsidRPr="002531F1">
        <w:rPr>
          <w:rFonts w:eastAsia="Calibri" w:cs="Arial"/>
          <w:b/>
          <w:bCs/>
          <w:kern w:val="3"/>
        </w:rPr>
        <w:t xml:space="preserve">Sur la participation du public et </w:t>
      </w:r>
      <w:r w:rsidR="004D7EFD" w:rsidRPr="002531F1">
        <w:rPr>
          <w:rFonts w:eastAsia="Calibri" w:cs="Arial"/>
          <w:b/>
          <w:bCs/>
          <w:kern w:val="3"/>
        </w:rPr>
        <w:t xml:space="preserve">sur </w:t>
      </w:r>
      <w:r w:rsidR="00EF5268" w:rsidRPr="002531F1">
        <w:rPr>
          <w:rFonts w:eastAsia="Calibri" w:cs="Arial"/>
          <w:b/>
          <w:bCs/>
          <w:kern w:val="3"/>
        </w:rPr>
        <w:t>le déroulement</w:t>
      </w:r>
      <w:r w:rsidRPr="002531F1">
        <w:rPr>
          <w:rFonts w:eastAsia="Calibri" w:cs="Arial"/>
          <w:b/>
          <w:bCs/>
          <w:kern w:val="3"/>
        </w:rPr>
        <w:t xml:space="preserve"> de l’enquête publique</w:t>
      </w:r>
    </w:p>
    <w:p w14:paraId="601329DA" w14:textId="2DB439E6" w:rsidR="00D6212D" w:rsidRPr="002531F1" w:rsidRDefault="00D6212D" w:rsidP="00B30EBF">
      <w:pPr>
        <w:widowControl w:val="0"/>
        <w:suppressAutoHyphens/>
        <w:autoSpaceDN w:val="0"/>
        <w:textAlignment w:val="baseline"/>
        <w:rPr>
          <w:rFonts w:eastAsia="Calibri" w:cs="Arial"/>
          <w:kern w:val="3"/>
        </w:rPr>
      </w:pPr>
    </w:p>
    <w:p w14:paraId="5F0F8A56" w14:textId="735322FA" w:rsidR="00546B9D" w:rsidRPr="002531F1" w:rsidRDefault="00546B9D" w:rsidP="00B30EBF">
      <w:pPr>
        <w:widowControl w:val="0"/>
        <w:suppressAutoHyphens/>
        <w:autoSpaceDN w:val="0"/>
        <w:textAlignment w:val="baseline"/>
        <w:rPr>
          <w:rFonts w:eastAsia="Calibri" w:cs="Arial"/>
          <w:kern w:val="3"/>
        </w:rPr>
      </w:pPr>
      <w:r w:rsidRPr="002531F1">
        <w:rPr>
          <w:rFonts w:eastAsia="Calibri" w:cs="Arial"/>
          <w:kern w:val="3"/>
        </w:rPr>
        <w:t xml:space="preserve">La participation du public n’a pas été à la hauteur de l’enjeu compte tenu des conséquences de l’approbation </w:t>
      </w:r>
      <w:r w:rsidR="00254E4F" w:rsidRPr="002531F1">
        <w:rPr>
          <w:rFonts w:eastAsia="Calibri" w:cs="Arial"/>
          <w:kern w:val="3"/>
        </w:rPr>
        <w:t xml:space="preserve">de ce </w:t>
      </w:r>
      <w:r w:rsidRPr="002531F1">
        <w:rPr>
          <w:rFonts w:eastAsia="Calibri" w:cs="Arial"/>
          <w:kern w:val="3"/>
        </w:rPr>
        <w:t>zonage des eaux pluviales pour les propriétaires concernés actuellement ou à venir.</w:t>
      </w:r>
      <w:r w:rsidR="003A4CC5" w:rsidRPr="002531F1">
        <w:rPr>
          <w:rFonts w:eastAsia="Calibri" w:cs="Arial"/>
          <w:kern w:val="3"/>
        </w:rPr>
        <w:t xml:space="preserve"> </w:t>
      </w:r>
      <w:r w:rsidRPr="002531F1">
        <w:rPr>
          <w:rFonts w:eastAsia="Calibri" w:cs="Arial"/>
          <w:kern w:val="3"/>
        </w:rPr>
        <w:t xml:space="preserve">J’émets l’hypothèse que la règle du « zéro rejet » était connue de tous et que cette dernière étape, bien qu’indispensable, pouvait paraître </w:t>
      </w:r>
      <w:r w:rsidR="007A4B39" w:rsidRPr="002531F1">
        <w:rPr>
          <w:rFonts w:eastAsia="Calibri" w:cs="Arial"/>
          <w:kern w:val="3"/>
        </w:rPr>
        <w:t xml:space="preserve">comme une formalité qui ne </w:t>
      </w:r>
      <w:r w:rsidR="00EF5268" w:rsidRPr="002531F1">
        <w:rPr>
          <w:rFonts w:eastAsia="Calibri" w:cs="Arial"/>
          <w:kern w:val="3"/>
        </w:rPr>
        <w:t>nécessitait</w:t>
      </w:r>
      <w:r w:rsidR="007A4B39" w:rsidRPr="002531F1">
        <w:rPr>
          <w:rFonts w:eastAsia="Calibri" w:cs="Arial"/>
          <w:kern w:val="3"/>
        </w:rPr>
        <w:t xml:space="preserve"> pas une observation du public.</w:t>
      </w:r>
    </w:p>
    <w:p w14:paraId="3B070C71" w14:textId="18751B74" w:rsidR="007A4B39" w:rsidRPr="002531F1" w:rsidRDefault="007A4B39" w:rsidP="00B30EBF">
      <w:pPr>
        <w:widowControl w:val="0"/>
        <w:suppressAutoHyphens/>
        <w:autoSpaceDN w:val="0"/>
        <w:textAlignment w:val="baseline"/>
        <w:rPr>
          <w:rFonts w:eastAsia="Calibri" w:cs="Arial"/>
          <w:kern w:val="3"/>
        </w:rPr>
      </w:pPr>
    </w:p>
    <w:p w14:paraId="5FAAE0CB" w14:textId="2A785CAA" w:rsidR="007A4B39" w:rsidRPr="002531F1" w:rsidRDefault="00254E4F" w:rsidP="00B30EBF">
      <w:pPr>
        <w:widowControl w:val="0"/>
        <w:suppressAutoHyphens/>
        <w:autoSpaceDN w:val="0"/>
        <w:textAlignment w:val="baseline"/>
        <w:rPr>
          <w:rFonts w:eastAsia="Calibri" w:cs="Arial"/>
          <w:kern w:val="3"/>
        </w:rPr>
      </w:pPr>
      <w:r w:rsidRPr="002531F1">
        <w:rPr>
          <w:rFonts w:eastAsia="Calibri" w:cs="Arial"/>
          <w:kern w:val="3"/>
        </w:rPr>
        <w:t>Je remarque néanmoins que l</w:t>
      </w:r>
      <w:r w:rsidR="007A4B39" w:rsidRPr="002531F1">
        <w:rPr>
          <w:rFonts w:eastAsia="Calibri" w:cs="Arial"/>
          <w:kern w:val="3"/>
        </w:rPr>
        <w:t xml:space="preserve">à où l’information du public a été correctement effectuée, les observations ont été nombreuses mais portant davantage sur les dysfonctionnements ou les absences des ouvrages </w:t>
      </w:r>
      <w:r w:rsidR="00EF5268" w:rsidRPr="002531F1">
        <w:rPr>
          <w:rFonts w:eastAsia="Calibri" w:cs="Arial"/>
          <w:kern w:val="3"/>
        </w:rPr>
        <w:t xml:space="preserve">hydrauliques </w:t>
      </w:r>
      <w:r w:rsidR="007A4B39" w:rsidRPr="002531F1">
        <w:rPr>
          <w:rFonts w:eastAsia="Calibri" w:cs="Arial"/>
          <w:kern w:val="3"/>
        </w:rPr>
        <w:t>que sur le zonage et son règlement.</w:t>
      </w:r>
    </w:p>
    <w:p w14:paraId="2566F933" w14:textId="7A72EC9F" w:rsidR="007A4B39" w:rsidRPr="002531F1" w:rsidRDefault="007A4B39" w:rsidP="00B30EBF">
      <w:pPr>
        <w:widowControl w:val="0"/>
        <w:suppressAutoHyphens/>
        <w:autoSpaceDN w:val="0"/>
        <w:textAlignment w:val="baseline"/>
        <w:rPr>
          <w:rFonts w:eastAsia="Calibri" w:cs="Arial"/>
          <w:kern w:val="3"/>
        </w:rPr>
      </w:pPr>
    </w:p>
    <w:p w14:paraId="25EC7A76" w14:textId="4D179EE7" w:rsidR="007A4B39" w:rsidRPr="002531F1" w:rsidRDefault="007A4B39" w:rsidP="00B30EBF">
      <w:pPr>
        <w:widowControl w:val="0"/>
        <w:suppressAutoHyphens/>
        <w:autoSpaceDN w:val="0"/>
        <w:textAlignment w:val="baseline"/>
        <w:rPr>
          <w:rFonts w:eastAsia="Calibri" w:cs="Arial"/>
          <w:kern w:val="3"/>
        </w:rPr>
      </w:pPr>
      <w:r w:rsidRPr="002531F1">
        <w:rPr>
          <w:rFonts w:eastAsia="Calibri" w:cs="Arial"/>
          <w:kern w:val="3"/>
        </w:rPr>
        <w:t>S’agissant des nombreuses observations des c</w:t>
      </w:r>
      <w:r w:rsidR="00EF5268" w:rsidRPr="002531F1">
        <w:rPr>
          <w:rFonts w:eastAsia="Calibri" w:cs="Arial"/>
          <w:kern w:val="3"/>
        </w:rPr>
        <w:t>ommunes</w:t>
      </w:r>
      <w:r w:rsidR="00CB3C6A" w:rsidRPr="002531F1">
        <w:rPr>
          <w:rFonts w:eastAsia="Calibri" w:cs="Arial"/>
          <w:kern w:val="3"/>
        </w:rPr>
        <w:t xml:space="preserve"> portant sur le diagnostic de la situation actuelle</w:t>
      </w:r>
      <w:r w:rsidR="00EF5268" w:rsidRPr="002531F1">
        <w:rPr>
          <w:rFonts w:eastAsia="Calibri" w:cs="Arial"/>
          <w:kern w:val="3"/>
        </w:rPr>
        <w:t xml:space="preserve">, je m’étonne que </w:t>
      </w:r>
      <w:r w:rsidR="003A4CC5" w:rsidRPr="002531F1">
        <w:rPr>
          <w:rFonts w:eastAsia="Calibri" w:cs="Arial"/>
          <w:kern w:val="3"/>
        </w:rPr>
        <w:t>les communes</w:t>
      </w:r>
      <w:r w:rsidR="00EF5268" w:rsidRPr="002531F1">
        <w:rPr>
          <w:rFonts w:eastAsia="Calibri" w:cs="Arial"/>
          <w:kern w:val="3"/>
        </w:rPr>
        <w:t xml:space="preserve"> aient attendu l’enquête publi</w:t>
      </w:r>
      <w:r w:rsidR="008C6006">
        <w:rPr>
          <w:rFonts w:eastAsia="Calibri" w:cs="Arial"/>
          <w:kern w:val="3"/>
        </w:rPr>
        <w:t>que</w:t>
      </w:r>
      <w:r w:rsidR="00EF5268" w:rsidRPr="002531F1">
        <w:rPr>
          <w:rFonts w:eastAsia="Calibri" w:cs="Arial"/>
          <w:kern w:val="3"/>
        </w:rPr>
        <w:t xml:space="preserve"> pour faire part d’observations qu’elles auraient dû formuler </w:t>
      </w:r>
      <w:r w:rsidR="00CC7D09" w:rsidRPr="002531F1">
        <w:rPr>
          <w:rFonts w:eastAsia="Calibri" w:cs="Arial"/>
          <w:kern w:val="3"/>
        </w:rPr>
        <w:t xml:space="preserve">lors de la préparation de l’enquête publique </w:t>
      </w:r>
      <w:r w:rsidR="00EF5268" w:rsidRPr="002531F1">
        <w:rPr>
          <w:rFonts w:eastAsia="Calibri" w:cs="Arial"/>
          <w:kern w:val="3"/>
        </w:rPr>
        <w:t xml:space="preserve">dans </w:t>
      </w:r>
      <w:r w:rsidR="00CC7D09" w:rsidRPr="002531F1">
        <w:rPr>
          <w:rFonts w:eastAsia="Calibri" w:cs="Arial"/>
          <w:kern w:val="3"/>
        </w:rPr>
        <w:t>c</w:t>
      </w:r>
      <w:r w:rsidR="00EF5268" w:rsidRPr="002531F1">
        <w:rPr>
          <w:rFonts w:eastAsia="Calibri" w:cs="Arial"/>
          <w:kern w:val="3"/>
        </w:rPr>
        <w:t>e syndicat – Maître d’Ouvrage - où elles siègent.</w:t>
      </w:r>
    </w:p>
    <w:p w14:paraId="1D97F57B" w14:textId="3EABD585" w:rsidR="00EF5268" w:rsidRPr="002531F1" w:rsidRDefault="00EF5268" w:rsidP="00B30EBF">
      <w:pPr>
        <w:widowControl w:val="0"/>
        <w:suppressAutoHyphens/>
        <w:autoSpaceDN w:val="0"/>
        <w:textAlignment w:val="baseline"/>
        <w:rPr>
          <w:rFonts w:eastAsia="Calibri" w:cs="Arial"/>
          <w:kern w:val="3"/>
        </w:rPr>
      </w:pPr>
    </w:p>
    <w:p w14:paraId="0CEF899A" w14:textId="768CA2D5" w:rsidR="00D45EBA" w:rsidRPr="002531F1" w:rsidRDefault="001E46DE" w:rsidP="00B30EBF">
      <w:pPr>
        <w:widowControl w:val="0"/>
        <w:suppressAutoHyphens/>
        <w:autoSpaceDN w:val="0"/>
        <w:textAlignment w:val="baseline"/>
        <w:rPr>
          <w:rFonts w:eastAsia="Calibri" w:cs="Arial"/>
          <w:kern w:val="3"/>
        </w:rPr>
      </w:pPr>
      <w:r w:rsidRPr="002531F1">
        <w:rPr>
          <w:rFonts w:eastAsia="Calibri" w:cs="Arial"/>
          <w:kern w:val="3"/>
        </w:rPr>
        <w:t xml:space="preserve">Les difficultés rencontrées pour l’affichage, vite rectifiées par le Maître d’Ouvrage, notamment dans </w:t>
      </w:r>
      <w:r w:rsidR="00D45EBA" w:rsidRPr="002531F1">
        <w:rPr>
          <w:rFonts w:eastAsia="Calibri" w:cs="Arial"/>
          <w:kern w:val="3"/>
        </w:rPr>
        <w:t>les</w:t>
      </w:r>
      <w:r w:rsidRPr="002531F1">
        <w:rPr>
          <w:rFonts w:eastAsia="Calibri" w:cs="Arial"/>
          <w:kern w:val="3"/>
        </w:rPr>
        <w:t xml:space="preserve"> petites communes, ont </w:t>
      </w:r>
      <w:r w:rsidR="00D45EBA" w:rsidRPr="002531F1">
        <w:rPr>
          <w:rFonts w:eastAsia="Calibri" w:cs="Arial"/>
          <w:kern w:val="3"/>
        </w:rPr>
        <w:t>pu avoir un effet sur la participation du public, mais ne sont pas de nature à porter atteinte à mes conclusions ni à mon avis.</w:t>
      </w:r>
    </w:p>
    <w:p w14:paraId="00DA7A82" w14:textId="77777777" w:rsidR="00D45EBA" w:rsidRPr="002531F1" w:rsidRDefault="00D45EBA" w:rsidP="00B30EBF">
      <w:pPr>
        <w:widowControl w:val="0"/>
        <w:suppressAutoHyphens/>
        <w:autoSpaceDN w:val="0"/>
        <w:textAlignment w:val="baseline"/>
        <w:rPr>
          <w:rFonts w:eastAsia="Calibri" w:cs="Arial"/>
          <w:kern w:val="3"/>
        </w:rPr>
      </w:pPr>
    </w:p>
    <w:p w14:paraId="3D1B6301" w14:textId="3CDD38AB" w:rsidR="00B30EBF" w:rsidRPr="002531F1" w:rsidRDefault="00B30EBF" w:rsidP="00B30EBF">
      <w:pPr>
        <w:widowControl w:val="0"/>
        <w:suppressAutoHyphens/>
        <w:autoSpaceDN w:val="0"/>
        <w:textAlignment w:val="baseline"/>
        <w:rPr>
          <w:rFonts w:eastAsia="Calibri" w:cs="Arial"/>
          <w:b/>
          <w:bCs/>
          <w:kern w:val="3"/>
        </w:rPr>
      </w:pPr>
      <w:r w:rsidRPr="002531F1">
        <w:rPr>
          <w:rFonts w:eastAsia="Calibri" w:cs="Arial"/>
          <w:b/>
          <w:bCs/>
          <w:kern w:val="3"/>
        </w:rPr>
        <w:t xml:space="preserve">Sur </w:t>
      </w:r>
      <w:r w:rsidR="00E16B9C" w:rsidRPr="002531F1">
        <w:rPr>
          <w:rFonts w:eastAsia="Calibri" w:cs="Arial"/>
          <w:b/>
          <w:bCs/>
          <w:kern w:val="3"/>
        </w:rPr>
        <w:t>le dossier</w:t>
      </w:r>
      <w:r w:rsidRPr="002531F1">
        <w:rPr>
          <w:rFonts w:eastAsia="Calibri" w:cs="Arial"/>
          <w:b/>
          <w:bCs/>
          <w:kern w:val="3"/>
        </w:rPr>
        <w:t xml:space="preserve"> soumis à l’enquête</w:t>
      </w:r>
      <w:r w:rsidR="00E16B9C" w:rsidRPr="002531F1">
        <w:rPr>
          <w:rFonts w:eastAsia="Calibri" w:cs="Arial"/>
          <w:b/>
          <w:bCs/>
          <w:kern w:val="3"/>
        </w:rPr>
        <w:t xml:space="preserve"> publique</w:t>
      </w:r>
    </w:p>
    <w:p w14:paraId="7BAC1B1A" w14:textId="111E85B2" w:rsidR="00E16B9C" w:rsidRPr="002531F1" w:rsidRDefault="00E16B9C" w:rsidP="00B30EBF">
      <w:pPr>
        <w:widowControl w:val="0"/>
        <w:suppressAutoHyphens/>
        <w:autoSpaceDN w:val="0"/>
        <w:textAlignment w:val="baseline"/>
        <w:rPr>
          <w:rFonts w:eastAsia="Calibri" w:cs="Arial"/>
          <w:kern w:val="3"/>
        </w:rPr>
      </w:pPr>
    </w:p>
    <w:p w14:paraId="378D9011" w14:textId="638E2EFB" w:rsidR="00795638" w:rsidRPr="002531F1" w:rsidRDefault="00E16B9C" w:rsidP="00B30EBF">
      <w:pPr>
        <w:widowControl w:val="0"/>
        <w:suppressAutoHyphens/>
        <w:autoSpaceDN w:val="0"/>
        <w:textAlignment w:val="baseline"/>
        <w:rPr>
          <w:rFonts w:eastAsia="Calibri" w:cs="Arial"/>
          <w:kern w:val="3"/>
        </w:rPr>
      </w:pPr>
      <w:r w:rsidRPr="002531F1">
        <w:rPr>
          <w:rFonts w:eastAsia="Calibri" w:cs="Arial"/>
          <w:kern w:val="3"/>
        </w:rPr>
        <w:t xml:space="preserve">L’enquête publique concerne un « zonage » sur 15 communes. Comme tout </w:t>
      </w:r>
      <w:r w:rsidR="004D7EFD" w:rsidRPr="002531F1">
        <w:rPr>
          <w:rFonts w:eastAsia="Calibri" w:cs="Arial"/>
          <w:kern w:val="3"/>
        </w:rPr>
        <w:t xml:space="preserve">dossier de </w:t>
      </w:r>
      <w:r w:rsidRPr="002531F1">
        <w:rPr>
          <w:rFonts w:eastAsia="Calibri" w:cs="Arial"/>
          <w:kern w:val="3"/>
        </w:rPr>
        <w:t xml:space="preserve">zonage, le dossier aurait dû présenter une </w:t>
      </w:r>
      <w:r w:rsidRPr="002531F1">
        <w:rPr>
          <w:rFonts w:eastAsia="Calibri" w:cs="Arial"/>
          <w:b/>
          <w:bCs/>
          <w:kern w:val="3"/>
        </w:rPr>
        <w:t>cartographie</w:t>
      </w:r>
      <w:r w:rsidRPr="002531F1">
        <w:rPr>
          <w:rFonts w:eastAsia="Calibri" w:cs="Arial"/>
          <w:kern w:val="3"/>
        </w:rPr>
        <w:t xml:space="preserve"> à une échelle qui permette aux propriétaires </w:t>
      </w:r>
      <w:r w:rsidR="00CB5488" w:rsidRPr="002531F1">
        <w:rPr>
          <w:rFonts w:eastAsia="Calibri" w:cs="Arial"/>
          <w:kern w:val="3"/>
        </w:rPr>
        <w:t>de repérer et de situer leur parcelle par rapport aux réseaux et aux ouvrages hydrauliques, avec un minimum d’indications sur la topographie du terrain. Le dossier fait</w:t>
      </w:r>
      <w:r w:rsidR="00254E4F" w:rsidRPr="002531F1">
        <w:rPr>
          <w:rFonts w:eastAsia="Calibri" w:cs="Arial"/>
          <w:kern w:val="3"/>
        </w:rPr>
        <w:t xml:space="preserve">, de plus, </w:t>
      </w:r>
      <w:r w:rsidR="00CB5488" w:rsidRPr="002531F1">
        <w:rPr>
          <w:rFonts w:eastAsia="Calibri" w:cs="Arial"/>
          <w:kern w:val="3"/>
        </w:rPr>
        <w:t xml:space="preserve">référence à des ruissellements et des écoulements </w:t>
      </w:r>
      <w:r w:rsidR="003A4CC5" w:rsidRPr="002531F1">
        <w:rPr>
          <w:rFonts w:eastAsia="Calibri" w:cs="Arial"/>
          <w:kern w:val="3"/>
        </w:rPr>
        <w:t xml:space="preserve">de surface </w:t>
      </w:r>
      <w:r w:rsidR="00CB5488" w:rsidRPr="002531F1">
        <w:rPr>
          <w:rFonts w:eastAsia="Calibri" w:cs="Arial"/>
          <w:kern w:val="3"/>
        </w:rPr>
        <w:t xml:space="preserve">mais rien sur les cartes ne permet de connaître le sens ou la direction </w:t>
      </w:r>
      <w:r w:rsidR="00D70CC9" w:rsidRPr="002531F1">
        <w:rPr>
          <w:rFonts w:eastAsia="Calibri" w:cs="Arial"/>
          <w:kern w:val="3"/>
        </w:rPr>
        <w:t>de</w:t>
      </w:r>
      <w:r w:rsidR="00CB5488" w:rsidRPr="002531F1">
        <w:rPr>
          <w:rFonts w:eastAsia="Calibri" w:cs="Arial"/>
          <w:kern w:val="3"/>
        </w:rPr>
        <w:t xml:space="preserve"> ces </w:t>
      </w:r>
      <w:r w:rsidR="00795638" w:rsidRPr="002531F1">
        <w:rPr>
          <w:rFonts w:eastAsia="Calibri" w:cs="Arial"/>
          <w:kern w:val="3"/>
        </w:rPr>
        <w:t>circulations d’eaux de pluie.</w:t>
      </w:r>
    </w:p>
    <w:p w14:paraId="49371506" w14:textId="77777777" w:rsidR="00795638" w:rsidRPr="002531F1" w:rsidRDefault="00795638" w:rsidP="00B30EBF">
      <w:pPr>
        <w:widowControl w:val="0"/>
        <w:suppressAutoHyphens/>
        <w:autoSpaceDN w:val="0"/>
        <w:textAlignment w:val="baseline"/>
        <w:rPr>
          <w:rFonts w:eastAsia="Calibri" w:cs="Arial"/>
          <w:kern w:val="3"/>
        </w:rPr>
      </w:pPr>
    </w:p>
    <w:p w14:paraId="77F30AAB" w14:textId="376519DA" w:rsidR="00610CD1" w:rsidRPr="002531F1" w:rsidRDefault="00795638" w:rsidP="00B30EBF">
      <w:pPr>
        <w:widowControl w:val="0"/>
        <w:suppressAutoHyphens/>
        <w:autoSpaceDN w:val="0"/>
        <w:textAlignment w:val="baseline"/>
        <w:rPr>
          <w:rFonts w:eastAsia="Calibri" w:cs="Arial"/>
          <w:kern w:val="3"/>
        </w:rPr>
      </w:pPr>
      <w:r w:rsidRPr="002531F1">
        <w:rPr>
          <w:rFonts w:eastAsia="Calibri" w:cs="Arial"/>
          <w:kern w:val="3"/>
        </w:rPr>
        <w:t>De ce point de vue, les cartes présentées en annexe 3 en format A3 pour chaque commune sans échelle et avec une légende illisible ont certainement décourag</w:t>
      </w:r>
      <w:r w:rsidR="003A4CC5" w:rsidRPr="002531F1">
        <w:rPr>
          <w:rFonts w:eastAsia="Calibri" w:cs="Arial"/>
          <w:kern w:val="3"/>
        </w:rPr>
        <w:t>é</w:t>
      </w:r>
      <w:r w:rsidRPr="002531F1">
        <w:rPr>
          <w:rFonts w:eastAsia="Calibri" w:cs="Arial"/>
          <w:kern w:val="3"/>
        </w:rPr>
        <w:t xml:space="preserve"> le public d’aller plus avant dans </w:t>
      </w:r>
      <w:r w:rsidR="003A4CC5" w:rsidRPr="002531F1">
        <w:rPr>
          <w:rFonts w:eastAsia="Calibri" w:cs="Arial"/>
          <w:kern w:val="3"/>
        </w:rPr>
        <w:t>la lecture du</w:t>
      </w:r>
      <w:r w:rsidRPr="002531F1">
        <w:rPr>
          <w:rFonts w:eastAsia="Calibri" w:cs="Arial"/>
          <w:kern w:val="3"/>
        </w:rPr>
        <w:t xml:space="preserve"> dossier. </w:t>
      </w:r>
    </w:p>
    <w:p w14:paraId="470D70C7" w14:textId="77777777" w:rsidR="00610CD1" w:rsidRPr="002531F1" w:rsidRDefault="00610CD1" w:rsidP="00B30EBF">
      <w:pPr>
        <w:widowControl w:val="0"/>
        <w:suppressAutoHyphens/>
        <w:autoSpaceDN w:val="0"/>
        <w:textAlignment w:val="baseline"/>
        <w:rPr>
          <w:rFonts w:eastAsia="Calibri" w:cs="Arial"/>
          <w:kern w:val="3"/>
        </w:rPr>
      </w:pPr>
    </w:p>
    <w:p w14:paraId="5E37615B" w14:textId="41ED48C4" w:rsidR="00795638" w:rsidRPr="002531F1" w:rsidRDefault="004D7EFD" w:rsidP="00B30EBF">
      <w:pPr>
        <w:widowControl w:val="0"/>
        <w:suppressAutoHyphens/>
        <w:autoSpaceDN w:val="0"/>
        <w:textAlignment w:val="baseline"/>
        <w:rPr>
          <w:rFonts w:eastAsia="Calibri" w:cs="Arial"/>
          <w:kern w:val="3"/>
        </w:rPr>
      </w:pPr>
      <w:r w:rsidRPr="002531F1">
        <w:rPr>
          <w:rFonts w:eastAsia="Calibri" w:cs="Arial"/>
          <w:kern w:val="3"/>
        </w:rPr>
        <w:t>Quant aux cartes de ZAP2 incluses dans le rapport, elles sont sans légende, sans échelle, sans repère altimétrique et sans orientation !</w:t>
      </w:r>
    </w:p>
    <w:p w14:paraId="1DA79A38" w14:textId="77777777" w:rsidR="00795638" w:rsidRPr="002531F1" w:rsidRDefault="00795638" w:rsidP="00B30EBF">
      <w:pPr>
        <w:widowControl w:val="0"/>
        <w:suppressAutoHyphens/>
        <w:autoSpaceDN w:val="0"/>
        <w:textAlignment w:val="baseline"/>
        <w:rPr>
          <w:rFonts w:eastAsia="Calibri" w:cs="Arial"/>
          <w:kern w:val="3"/>
        </w:rPr>
      </w:pPr>
    </w:p>
    <w:p w14:paraId="2C6ACD8E" w14:textId="364E1FBA" w:rsidR="004D7EFD" w:rsidRPr="002531F1" w:rsidRDefault="00610CD1" w:rsidP="00B30EBF">
      <w:pPr>
        <w:widowControl w:val="0"/>
        <w:suppressAutoHyphens/>
        <w:autoSpaceDN w:val="0"/>
        <w:textAlignment w:val="baseline"/>
        <w:rPr>
          <w:rFonts w:eastAsia="Calibri" w:cs="Arial"/>
          <w:b/>
          <w:bCs/>
          <w:kern w:val="3"/>
        </w:rPr>
      </w:pPr>
      <w:r w:rsidRPr="002531F1">
        <w:rPr>
          <w:rFonts w:eastAsia="Calibri" w:cs="Arial"/>
          <w:b/>
          <w:bCs/>
          <w:kern w:val="3"/>
        </w:rPr>
        <w:t>Sur la nature des observations du public</w:t>
      </w:r>
    </w:p>
    <w:p w14:paraId="3FCB7A29" w14:textId="6E240326" w:rsidR="00480B6C" w:rsidRPr="002531F1" w:rsidRDefault="00480B6C" w:rsidP="00B30EBF">
      <w:pPr>
        <w:widowControl w:val="0"/>
        <w:suppressAutoHyphens/>
        <w:autoSpaceDN w:val="0"/>
        <w:textAlignment w:val="baseline"/>
        <w:rPr>
          <w:rFonts w:eastAsia="Calibri" w:cs="Arial"/>
          <w:kern w:val="3"/>
        </w:rPr>
      </w:pPr>
    </w:p>
    <w:p w14:paraId="0CB285A2" w14:textId="6D456A58" w:rsidR="00D70CC9" w:rsidRPr="002531F1" w:rsidRDefault="00610CD1" w:rsidP="00610CD1">
      <w:pPr>
        <w:widowControl w:val="0"/>
        <w:suppressAutoHyphens/>
        <w:autoSpaceDN w:val="0"/>
        <w:textAlignment w:val="baseline"/>
        <w:rPr>
          <w:rFonts w:eastAsia="Calibri" w:cs="Arial"/>
          <w:kern w:val="3"/>
        </w:rPr>
      </w:pPr>
      <w:r w:rsidRPr="002531F1">
        <w:rPr>
          <w:rFonts w:eastAsia="Calibri" w:cs="Arial"/>
          <w:kern w:val="3"/>
        </w:rPr>
        <w:t xml:space="preserve">Une personne conteste le zonage ZAP2 </w:t>
      </w:r>
      <w:r w:rsidR="00F1408B" w:rsidRPr="002531F1">
        <w:rPr>
          <w:rFonts w:eastAsia="Calibri" w:cs="Arial"/>
          <w:kern w:val="3"/>
        </w:rPr>
        <w:t xml:space="preserve">sur </w:t>
      </w:r>
      <w:r w:rsidR="00D70CC9" w:rsidRPr="002531F1">
        <w:rPr>
          <w:rFonts w:eastAsia="Calibri" w:cs="Arial"/>
          <w:kern w:val="3"/>
        </w:rPr>
        <w:t>la</w:t>
      </w:r>
      <w:r w:rsidR="00F1408B" w:rsidRPr="002531F1">
        <w:rPr>
          <w:rFonts w:eastAsia="Calibri" w:cs="Arial"/>
          <w:kern w:val="3"/>
        </w:rPr>
        <w:t xml:space="preserve"> commune</w:t>
      </w:r>
      <w:r w:rsidR="00D70CC9" w:rsidRPr="002531F1">
        <w:rPr>
          <w:rFonts w:eastAsia="Calibri" w:cs="Arial"/>
          <w:kern w:val="3"/>
        </w:rPr>
        <w:t xml:space="preserve"> de Roinville. Dans son Mémoire en Réponse, le Maître d’Ouvrage </w:t>
      </w:r>
      <w:r w:rsidR="00C039B0" w:rsidRPr="002531F1">
        <w:rPr>
          <w:rFonts w:eastAsia="Calibri" w:cs="Arial"/>
          <w:kern w:val="3"/>
        </w:rPr>
        <w:t>n’est pas suffisamment précis sur les erreurs à rectifier.</w:t>
      </w:r>
    </w:p>
    <w:p w14:paraId="397263FA" w14:textId="77777777" w:rsidR="00610CD1" w:rsidRPr="002531F1" w:rsidRDefault="00610CD1" w:rsidP="00B30EBF">
      <w:pPr>
        <w:widowControl w:val="0"/>
        <w:suppressAutoHyphens/>
        <w:autoSpaceDN w:val="0"/>
        <w:textAlignment w:val="baseline"/>
        <w:rPr>
          <w:rFonts w:eastAsia="Calibri" w:cs="Arial"/>
          <w:kern w:val="3"/>
        </w:rPr>
      </w:pPr>
    </w:p>
    <w:p w14:paraId="5DB89DD0" w14:textId="5AE39DD1" w:rsidR="00C039B0" w:rsidRPr="002531F1" w:rsidRDefault="004D7EFD" w:rsidP="00B30EBF">
      <w:pPr>
        <w:widowControl w:val="0"/>
        <w:suppressAutoHyphens/>
        <w:autoSpaceDN w:val="0"/>
        <w:textAlignment w:val="baseline"/>
        <w:rPr>
          <w:rFonts w:eastAsia="Calibri" w:cs="Arial"/>
          <w:kern w:val="3"/>
        </w:rPr>
      </w:pPr>
      <w:r w:rsidRPr="002531F1">
        <w:rPr>
          <w:rFonts w:eastAsia="Calibri" w:cs="Arial"/>
          <w:kern w:val="3"/>
        </w:rPr>
        <w:t xml:space="preserve">Les très nombreuses observations </w:t>
      </w:r>
      <w:r w:rsidR="00CC7D09" w:rsidRPr="002531F1">
        <w:rPr>
          <w:rFonts w:eastAsia="Calibri" w:cs="Arial"/>
          <w:kern w:val="3"/>
        </w:rPr>
        <w:t xml:space="preserve">portant sur le diagnostic de la situation actuelle, </w:t>
      </w:r>
      <w:r w:rsidR="006310E0" w:rsidRPr="002531F1">
        <w:rPr>
          <w:rFonts w:eastAsia="Calibri" w:cs="Arial"/>
          <w:kern w:val="3"/>
        </w:rPr>
        <w:t>les dysfonctionnements ou les absences des ouvrages hydraulique</w:t>
      </w:r>
      <w:r w:rsidR="00CC7D09" w:rsidRPr="002531F1">
        <w:rPr>
          <w:rFonts w:eastAsia="Calibri" w:cs="Arial"/>
          <w:kern w:val="3"/>
        </w:rPr>
        <w:t>s</w:t>
      </w:r>
      <w:r w:rsidR="006310E0" w:rsidRPr="002531F1">
        <w:rPr>
          <w:rFonts w:eastAsia="Calibri" w:cs="Arial"/>
          <w:kern w:val="3"/>
        </w:rPr>
        <w:t>, pour importantes et pertinentes qu’elles soient</w:t>
      </w:r>
      <w:r w:rsidR="0079562E" w:rsidRPr="002531F1">
        <w:rPr>
          <w:rFonts w:eastAsia="Calibri" w:cs="Arial"/>
          <w:kern w:val="3"/>
        </w:rPr>
        <w:t> ,</w:t>
      </w:r>
      <w:r w:rsidR="006310E0" w:rsidRPr="002531F1">
        <w:rPr>
          <w:rFonts w:eastAsia="Calibri" w:cs="Arial"/>
          <w:kern w:val="3"/>
        </w:rPr>
        <w:t xml:space="preserve"> ne sont pas de nature à remettre en cause l’économie générale du projet de zonage des eaux pluviales</w:t>
      </w:r>
      <w:r w:rsidR="00224F76" w:rsidRPr="002531F1">
        <w:rPr>
          <w:rFonts w:eastAsia="Calibri" w:cs="Arial"/>
          <w:kern w:val="3"/>
        </w:rPr>
        <w:t xml:space="preserve">, mais doivent être prises en compte par le Maître d’Ouvrage car elles sont de nature à remettre en cause le Schéma </w:t>
      </w:r>
      <w:r w:rsidR="00326B5D" w:rsidRPr="002531F1">
        <w:rPr>
          <w:rFonts w:eastAsia="Calibri" w:cs="Arial"/>
          <w:kern w:val="3"/>
        </w:rPr>
        <w:t>Directeur d’Assainissement qui est la phase précéd</w:t>
      </w:r>
      <w:r w:rsidR="003A4CC5" w:rsidRPr="002531F1">
        <w:rPr>
          <w:rFonts w:eastAsia="Calibri" w:cs="Arial"/>
          <w:kern w:val="3"/>
        </w:rPr>
        <w:t>a</w:t>
      </w:r>
      <w:r w:rsidR="00326B5D" w:rsidRPr="002531F1">
        <w:rPr>
          <w:rFonts w:eastAsia="Calibri" w:cs="Arial"/>
          <w:kern w:val="3"/>
        </w:rPr>
        <w:t xml:space="preserve">nt </w:t>
      </w:r>
      <w:r w:rsidR="003A4CC5" w:rsidRPr="002531F1">
        <w:rPr>
          <w:rFonts w:eastAsia="Calibri" w:cs="Arial"/>
          <w:kern w:val="3"/>
        </w:rPr>
        <w:t>le zonage dans</w:t>
      </w:r>
      <w:r w:rsidR="00326B5D" w:rsidRPr="002531F1">
        <w:rPr>
          <w:rFonts w:eastAsia="Calibri" w:cs="Arial"/>
          <w:kern w:val="3"/>
        </w:rPr>
        <w:t xml:space="preserve"> l’ensemble du processus. </w:t>
      </w:r>
      <w:r w:rsidR="00C039B0" w:rsidRPr="002531F1">
        <w:rPr>
          <w:rFonts w:eastAsia="Calibri" w:cs="Arial"/>
          <w:kern w:val="3"/>
        </w:rPr>
        <w:t>Dans son Mémoire en Réponse, je note que le Maître d’Ouvrage en convient.</w:t>
      </w:r>
    </w:p>
    <w:p w14:paraId="324708A9" w14:textId="25D45474" w:rsidR="004D7EFD" w:rsidRPr="002531F1" w:rsidRDefault="003A4CC5" w:rsidP="00B30EBF">
      <w:pPr>
        <w:widowControl w:val="0"/>
        <w:suppressAutoHyphens/>
        <w:autoSpaceDN w:val="0"/>
        <w:textAlignment w:val="baseline"/>
        <w:rPr>
          <w:rFonts w:eastAsia="Calibri" w:cs="Arial"/>
          <w:kern w:val="3"/>
        </w:rPr>
      </w:pPr>
      <w:r w:rsidRPr="002531F1">
        <w:rPr>
          <w:rFonts w:eastAsia="Calibri" w:cs="Arial"/>
          <w:kern w:val="3"/>
        </w:rPr>
        <w:t>Je rappelle</w:t>
      </w:r>
      <w:r w:rsidR="00105BE3" w:rsidRPr="002531F1">
        <w:rPr>
          <w:rFonts w:eastAsia="Calibri" w:cs="Arial"/>
          <w:kern w:val="3"/>
        </w:rPr>
        <w:t>,</w:t>
      </w:r>
      <w:r w:rsidRPr="002531F1">
        <w:rPr>
          <w:rFonts w:eastAsia="Calibri" w:cs="Arial"/>
          <w:kern w:val="3"/>
        </w:rPr>
        <w:t xml:space="preserve"> qu’en</w:t>
      </w:r>
      <w:r w:rsidR="00326B5D" w:rsidRPr="002531F1">
        <w:rPr>
          <w:rFonts w:eastAsia="Calibri" w:cs="Arial"/>
          <w:kern w:val="3"/>
        </w:rPr>
        <w:t xml:space="preserve"> effet, ce Schéma Directeur d’Assainissement comporte une définition du </w:t>
      </w:r>
      <w:bookmarkStart w:id="167" w:name="_Hlk89707192"/>
      <w:r w:rsidR="00326B5D" w:rsidRPr="002531F1">
        <w:rPr>
          <w:rFonts w:eastAsia="Calibri" w:cs="Arial"/>
          <w:kern w:val="3"/>
        </w:rPr>
        <w:t>programme des travaux et une hiérarchisation de ces travaux.</w:t>
      </w:r>
    </w:p>
    <w:bookmarkEnd w:id="167"/>
    <w:p w14:paraId="37127361" w14:textId="59E11745" w:rsidR="0031685F" w:rsidRPr="002531F1" w:rsidRDefault="0031685F" w:rsidP="00B30EBF">
      <w:pPr>
        <w:widowControl w:val="0"/>
        <w:suppressAutoHyphens/>
        <w:autoSpaceDN w:val="0"/>
        <w:textAlignment w:val="baseline"/>
        <w:rPr>
          <w:rFonts w:eastAsia="Calibri" w:cs="Arial"/>
          <w:kern w:val="3"/>
        </w:rPr>
      </w:pPr>
    </w:p>
    <w:p w14:paraId="25566D0D" w14:textId="12EF381C" w:rsidR="00DA2DBE" w:rsidRPr="002531F1" w:rsidRDefault="0031685F" w:rsidP="00DA2DBE">
      <w:pPr>
        <w:widowControl w:val="0"/>
        <w:suppressAutoHyphens/>
        <w:autoSpaceDN w:val="0"/>
        <w:textAlignment w:val="baseline"/>
        <w:rPr>
          <w:rFonts w:eastAsia="Calibri" w:cs="Arial"/>
          <w:kern w:val="3"/>
        </w:rPr>
      </w:pPr>
      <w:r w:rsidRPr="002531F1">
        <w:rPr>
          <w:rFonts w:eastAsia="Calibri" w:cs="Arial"/>
          <w:kern w:val="3"/>
        </w:rPr>
        <w:lastRenderedPageBreak/>
        <w:t xml:space="preserve">Il en est </w:t>
      </w:r>
      <w:r w:rsidR="00105BE3" w:rsidRPr="002531F1">
        <w:rPr>
          <w:rFonts w:eastAsia="Calibri" w:cs="Arial"/>
          <w:kern w:val="3"/>
        </w:rPr>
        <w:t>d</w:t>
      </w:r>
      <w:r w:rsidRPr="002531F1">
        <w:rPr>
          <w:rFonts w:eastAsia="Calibri" w:cs="Arial"/>
          <w:kern w:val="3"/>
        </w:rPr>
        <w:t xml:space="preserve">e même </w:t>
      </w:r>
      <w:r w:rsidR="00DA2DBE" w:rsidRPr="002531F1">
        <w:rPr>
          <w:rFonts w:eastAsia="Calibri" w:cs="Arial"/>
          <w:kern w:val="3"/>
        </w:rPr>
        <w:t>pour</w:t>
      </w:r>
      <w:r w:rsidRPr="002531F1">
        <w:rPr>
          <w:rFonts w:eastAsia="Calibri" w:cs="Arial"/>
          <w:kern w:val="3"/>
        </w:rPr>
        <w:t xml:space="preserve"> </w:t>
      </w:r>
      <w:r w:rsidR="00DA2DBE" w:rsidRPr="002531F1">
        <w:rPr>
          <w:rFonts w:eastAsia="Calibri" w:cs="Arial"/>
          <w:kern w:val="3"/>
        </w:rPr>
        <w:t xml:space="preserve">les observations sur </w:t>
      </w:r>
      <w:r w:rsidR="00105BE3" w:rsidRPr="002531F1">
        <w:rPr>
          <w:rFonts w:eastAsia="Calibri" w:cs="Arial"/>
          <w:kern w:val="3"/>
        </w:rPr>
        <w:t>l</w:t>
      </w:r>
      <w:r w:rsidR="00DA2DBE" w:rsidRPr="002531F1">
        <w:rPr>
          <w:rFonts w:eastAsia="Calibri" w:cs="Arial"/>
          <w:kern w:val="3"/>
        </w:rPr>
        <w:t>es inexactitudes et sur l’actualisation des documents qui pourraient remettre en cause le programme des travaux et une hiérarchisation de ces travaux</w:t>
      </w:r>
      <w:r w:rsidR="00D47349" w:rsidRPr="002531F1">
        <w:rPr>
          <w:rFonts w:eastAsia="Calibri" w:cs="Arial"/>
          <w:kern w:val="3"/>
        </w:rPr>
        <w:t xml:space="preserve">, même si à juste titre le Maître d’Ouvrage souligne que l’étude a débuté en </w:t>
      </w:r>
      <w:r w:rsidR="0079562E" w:rsidRPr="002531F1">
        <w:rPr>
          <w:rFonts w:eastAsia="Calibri" w:cs="Arial"/>
          <w:kern w:val="3"/>
        </w:rPr>
        <w:t>2017.</w:t>
      </w:r>
    </w:p>
    <w:p w14:paraId="0670F930" w14:textId="0DB381B4" w:rsidR="00DA2DBE" w:rsidRPr="002531F1" w:rsidRDefault="00DA2DBE" w:rsidP="00DA2DBE">
      <w:pPr>
        <w:widowControl w:val="0"/>
        <w:suppressAutoHyphens/>
        <w:autoSpaceDN w:val="0"/>
        <w:textAlignment w:val="baseline"/>
        <w:rPr>
          <w:rFonts w:eastAsia="Calibri" w:cs="Arial"/>
          <w:kern w:val="3"/>
        </w:rPr>
      </w:pPr>
    </w:p>
    <w:p w14:paraId="3A8386DF" w14:textId="4A12FDE2" w:rsidR="00D47349" w:rsidRPr="002531F1" w:rsidRDefault="00D47349" w:rsidP="00DA2DBE">
      <w:pPr>
        <w:widowControl w:val="0"/>
        <w:suppressAutoHyphens/>
        <w:autoSpaceDN w:val="0"/>
        <w:textAlignment w:val="baseline"/>
        <w:rPr>
          <w:rFonts w:eastAsia="Calibri" w:cs="Arial"/>
          <w:kern w:val="3"/>
        </w:rPr>
      </w:pPr>
      <w:r w:rsidRPr="002531F1">
        <w:rPr>
          <w:rFonts w:eastAsia="Calibri" w:cs="Arial"/>
          <w:kern w:val="3"/>
        </w:rPr>
        <w:t>Je regrette que le Maître d’Ouvrage n</w:t>
      </w:r>
      <w:r w:rsidR="00C74A0F" w:rsidRPr="002531F1">
        <w:rPr>
          <w:rFonts w:eastAsia="Calibri" w:cs="Arial"/>
          <w:kern w:val="3"/>
        </w:rPr>
        <w:t xml:space="preserve">’ait pas répondu sur les insuffisances de la cartographie soulignées par le public et moi-même. </w:t>
      </w:r>
      <w:r w:rsidR="000622B6" w:rsidRPr="002531F1">
        <w:rPr>
          <w:rFonts w:eastAsia="Calibri" w:cs="Arial"/>
          <w:kern w:val="3"/>
        </w:rPr>
        <w:t>Mais je note que ses réponses sont complètes s’agissant des aménagements à prévoir su</w:t>
      </w:r>
      <w:r w:rsidR="008C6006">
        <w:rPr>
          <w:rFonts w:eastAsia="Calibri" w:cs="Arial"/>
          <w:kern w:val="3"/>
        </w:rPr>
        <w:t>r</w:t>
      </w:r>
      <w:r w:rsidR="000622B6" w:rsidRPr="002531F1">
        <w:rPr>
          <w:rFonts w:eastAsia="Calibri" w:cs="Arial"/>
          <w:kern w:val="3"/>
        </w:rPr>
        <w:t xml:space="preserve"> les ZAP2.</w:t>
      </w:r>
    </w:p>
    <w:p w14:paraId="5B86268D" w14:textId="77777777" w:rsidR="00D47349" w:rsidRPr="002531F1" w:rsidRDefault="00D47349" w:rsidP="00DA2DBE">
      <w:pPr>
        <w:widowControl w:val="0"/>
        <w:suppressAutoHyphens/>
        <w:autoSpaceDN w:val="0"/>
        <w:textAlignment w:val="baseline"/>
        <w:rPr>
          <w:rFonts w:eastAsia="Calibri" w:cs="Arial"/>
          <w:kern w:val="3"/>
        </w:rPr>
      </w:pPr>
    </w:p>
    <w:p w14:paraId="789E3000" w14:textId="2650FB39" w:rsidR="003406F7" w:rsidRPr="002531F1" w:rsidRDefault="0031685F" w:rsidP="00B30EBF">
      <w:pPr>
        <w:widowControl w:val="0"/>
        <w:suppressAutoHyphens/>
        <w:autoSpaceDN w:val="0"/>
        <w:textAlignment w:val="baseline"/>
        <w:rPr>
          <w:rFonts w:eastAsia="Calibri" w:cs="Arial"/>
          <w:kern w:val="3"/>
        </w:rPr>
      </w:pPr>
      <w:r w:rsidRPr="002531F1">
        <w:rPr>
          <w:rFonts w:eastAsia="Calibri" w:cs="Arial"/>
          <w:kern w:val="3"/>
        </w:rPr>
        <w:t>Je souligne l’importance d</w:t>
      </w:r>
      <w:r w:rsidR="00610CD1" w:rsidRPr="002531F1">
        <w:rPr>
          <w:rFonts w:eastAsia="Calibri" w:cs="Arial"/>
          <w:kern w:val="3"/>
        </w:rPr>
        <w:t>’autres observations sur des</w:t>
      </w:r>
      <w:r w:rsidR="003406F7" w:rsidRPr="002531F1">
        <w:rPr>
          <w:rFonts w:eastAsia="Calibri" w:cs="Arial"/>
          <w:kern w:val="3"/>
        </w:rPr>
        <w:t xml:space="preserve"> sujets de fond </w:t>
      </w:r>
      <w:r w:rsidRPr="002531F1">
        <w:rPr>
          <w:rFonts w:eastAsia="Calibri" w:cs="Arial"/>
          <w:kern w:val="3"/>
        </w:rPr>
        <w:t xml:space="preserve">qui </w:t>
      </w:r>
      <w:r w:rsidR="003406F7" w:rsidRPr="002531F1">
        <w:rPr>
          <w:rFonts w:eastAsia="Calibri" w:cs="Arial"/>
          <w:kern w:val="3"/>
        </w:rPr>
        <w:t>ne port</w:t>
      </w:r>
      <w:r w:rsidR="00610CD1" w:rsidRPr="002531F1">
        <w:rPr>
          <w:rFonts w:eastAsia="Calibri" w:cs="Arial"/>
          <w:kern w:val="3"/>
        </w:rPr>
        <w:t>e</w:t>
      </w:r>
      <w:r w:rsidR="003406F7" w:rsidRPr="002531F1">
        <w:rPr>
          <w:rFonts w:eastAsia="Calibri" w:cs="Arial"/>
          <w:kern w:val="3"/>
        </w:rPr>
        <w:t>nt pas directement sur le zonage</w:t>
      </w:r>
      <w:r w:rsidRPr="002531F1">
        <w:rPr>
          <w:rFonts w:eastAsia="Calibri" w:cs="Arial"/>
          <w:kern w:val="3"/>
        </w:rPr>
        <w:t xml:space="preserve"> mais qui interpellent le Maître d’Ouvrage</w:t>
      </w:r>
      <w:r w:rsidR="00105BE3" w:rsidRPr="002531F1">
        <w:rPr>
          <w:rFonts w:eastAsia="Calibri" w:cs="Arial"/>
          <w:kern w:val="3"/>
        </w:rPr>
        <w:t> :</w:t>
      </w:r>
    </w:p>
    <w:p w14:paraId="28E49E7C" w14:textId="77777777" w:rsidR="003406F7" w:rsidRPr="002531F1" w:rsidRDefault="003406F7" w:rsidP="00B30EBF">
      <w:pPr>
        <w:widowControl w:val="0"/>
        <w:suppressAutoHyphens/>
        <w:autoSpaceDN w:val="0"/>
        <w:textAlignment w:val="baseline"/>
        <w:rPr>
          <w:rFonts w:eastAsia="Calibri" w:cs="Arial"/>
          <w:kern w:val="3"/>
        </w:rPr>
      </w:pPr>
    </w:p>
    <w:p w14:paraId="1BAC96F1" w14:textId="1ED197F0" w:rsidR="003406F7" w:rsidRPr="002531F1" w:rsidRDefault="00CB3C6A" w:rsidP="00540DAB">
      <w:pPr>
        <w:pStyle w:val="Paragraphedeliste"/>
        <w:widowControl w:val="0"/>
        <w:numPr>
          <w:ilvl w:val="0"/>
          <w:numId w:val="33"/>
        </w:numPr>
        <w:suppressAutoHyphens/>
        <w:autoSpaceDN w:val="0"/>
        <w:ind w:left="284"/>
        <w:textAlignment w:val="baseline"/>
        <w:rPr>
          <w:rFonts w:eastAsia="Calibri" w:cs="Arial"/>
          <w:kern w:val="3"/>
        </w:rPr>
      </w:pPr>
      <w:r w:rsidRPr="002531F1">
        <w:rPr>
          <w:rFonts w:eastAsia="Calibri" w:cs="Arial"/>
          <w:kern w:val="3"/>
        </w:rPr>
        <w:t>Le traitement des eaux de voirie</w:t>
      </w:r>
      <w:r w:rsidR="0031685F" w:rsidRPr="002531F1">
        <w:rPr>
          <w:rFonts w:eastAsia="Calibri" w:cs="Arial"/>
          <w:kern w:val="3"/>
        </w:rPr>
        <w:t>, nécessaire en complément de l’effort demandé aux propriétaires</w:t>
      </w:r>
      <w:r w:rsidR="00540DAB" w:rsidRPr="002531F1">
        <w:rPr>
          <w:rFonts w:eastAsia="Calibri" w:cs="Arial"/>
          <w:kern w:val="3"/>
        </w:rPr>
        <w:t> ;</w:t>
      </w:r>
    </w:p>
    <w:p w14:paraId="66185CD7" w14:textId="10935045" w:rsidR="00CB3C6A" w:rsidRPr="002531F1" w:rsidRDefault="00540DAB" w:rsidP="00540DAB">
      <w:pPr>
        <w:pStyle w:val="Paragraphedeliste"/>
        <w:widowControl w:val="0"/>
        <w:numPr>
          <w:ilvl w:val="0"/>
          <w:numId w:val="33"/>
        </w:numPr>
        <w:suppressAutoHyphens/>
        <w:autoSpaceDN w:val="0"/>
        <w:ind w:left="284"/>
        <w:textAlignment w:val="baseline"/>
        <w:rPr>
          <w:rFonts w:eastAsia="Calibri" w:cs="Arial"/>
          <w:kern w:val="3"/>
        </w:rPr>
      </w:pPr>
      <w:proofErr w:type="gramStart"/>
      <w:r w:rsidRPr="002531F1">
        <w:rPr>
          <w:rFonts w:eastAsia="Calibri" w:cs="Arial"/>
          <w:kern w:val="3"/>
        </w:rPr>
        <w:t>l</w:t>
      </w:r>
      <w:r w:rsidR="00CB3C6A" w:rsidRPr="002531F1">
        <w:rPr>
          <w:rFonts w:eastAsia="Calibri" w:cs="Arial"/>
          <w:kern w:val="3"/>
        </w:rPr>
        <w:t>a</w:t>
      </w:r>
      <w:proofErr w:type="gramEnd"/>
      <w:r w:rsidR="00CB3C6A" w:rsidRPr="002531F1">
        <w:rPr>
          <w:rFonts w:eastAsia="Calibri" w:cs="Arial"/>
          <w:kern w:val="3"/>
        </w:rPr>
        <w:t xml:space="preserve"> limitation des droits à construire</w:t>
      </w:r>
      <w:r w:rsidR="0031685F" w:rsidRPr="002531F1">
        <w:rPr>
          <w:rFonts w:eastAsia="Calibri" w:cs="Arial"/>
          <w:kern w:val="3"/>
        </w:rPr>
        <w:t xml:space="preserve"> sur des secteurs fragiles</w:t>
      </w:r>
      <w:r w:rsidRPr="002531F1">
        <w:rPr>
          <w:rFonts w:eastAsia="Calibri" w:cs="Arial"/>
          <w:kern w:val="3"/>
        </w:rPr>
        <w:t> ;</w:t>
      </w:r>
      <w:r w:rsidR="0031685F" w:rsidRPr="002531F1">
        <w:rPr>
          <w:rFonts w:eastAsia="Calibri" w:cs="Arial"/>
          <w:kern w:val="3"/>
        </w:rPr>
        <w:t xml:space="preserve"> </w:t>
      </w:r>
    </w:p>
    <w:p w14:paraId="7E7B11EC" w14:textId="38518E5C" w:rsidR="00D47349" w:rsidRPr="002531F1" w:rsidRDefault="00D47349" w:rsidP="00540DAB">
      <w:pPr>
        <w:pStyle w:val="Paragraphedeliste"/>
        <w:widowControl w:val="0"/>
        <w:numPr>
          <w:ilvl w:val="0"/>
          <w:numId w:val="33"/>
        </w:numPr>
        <w:suppressAutoHyphens/>
        <w:autoSpaceDN w:val="0"/>
        <w:ind w:left="284"/>
        <w:textAlignment w:val="baseline"/>
        <w:rPr>
          <w:rFonts w:eastAsia="Calibri" w:cs="Arial"/>
          <w:kern w:val="3"/>
        </w:rPr>
      </w:pPr>
      <w:proofErr w:type="gramStart"/>
      <w:r w:rsidRPr="002531F1">
        <w:rPr>
          <w:rFonts w:eastAsia="Calibri" w:cs="Arial"/>
          <w:kern w:val="3"/>
        </w:rPr>
        <w:t>la</w:t>
      </w:r>
      <w:proofErr w:type="gramEnd"/>
      <w:r w:rsidRPr="002531F1">
        <w:rPr>
          <w:rFonts w:eastAsia="Calibri" w:cs="Arial"/>
          <w:kern w:val="3"/>
        </w:rPr>
        <w:t xml:space="preserve"> nécessité d’effectuer des </w:t>
      </w:r>
      <w:r w:rsidR="0079562E" w:rsidRPr="002531F1">
        <w:rPr>
          <w:rFonts w:eastAsia="Calibri" w:cs="Arial"/>
          <w:kern w:val="3"/>
        </w:rPr>
        <w:t>vérifications</w:t>
      </w:r>
      <w:r w:rsidRPr="002531F1">
        <w:rPr>
          <w:rFonts w:eastAsia="Calibri" w:cs="Arial"/>
          <w:kern w:val="3"/>
        </w:rPr>
        <w:t xml:space="preserve"> des aménagements demandés ;</w:t>
      </w:r>
    </w:p>
    <w:p w14:paraId="314CE03C" w14:textId="4415E9FA" w:rsidR="006310E0" w:rsidRPr="002531F1" w:rsidRDefault="00540DAB" w:rsidP="00540DAB">
      <w:pPr>
        <w:pStyle w:val="Paragraphedeliste"/>
        <w:widowControl w:val="0"/>
        <w:numPr>
          <w:ilvl w:val="0"/>
          <w:numId w:val="33"/>
        </w:numPr>
        <w:suppressAutoHyphens/>
        <w:autoSpaceDN w:val="0"/>
        <w:ind w:left="284"/>
        <w:textAlignment w:val="baseline"/>
        <w:rPr>
          <w:rFonts w:eastAsia="Calibri" w:cs="Arial"/>
          <w:kern w:val="3"/>
        </w:rPr>
      </w:pPr>
      <w:proofErr w:type="gramStart"/>
      <w:r w:rsidRPr="002531F1">
        <w:rPr>
          <w:rFonts w:eastAsia="Calibri" w:cs="Arial"/>
          <w:kern w:val="3"/>
        </w:rPr>
        <w:t>l</w:t>
      </w:r>
      <w:r w:rsidR="00DA2DBE" w:rsidRPr="002531F1">
        <w:rPr>
          <w:rFonts w:eastAsia="Calibri" w:cs="Arial"/>
          <w:kern w:val="3"/>
        </w:rPr>
        <w:t>’explicitation</w:t>
      </w:r>
      <w:proofErr w:type="gramEnd"/>
      <w:r w:rsidR="00DA2DBE" w:rsidRPr="002531F1">
        <w:rPr>
          <w:rFonts w:eastAsia="Calibri" w:cs="Arial"/>
          <w:kern w:val="3"/>
        </w:rPr>
        <w:t xml:space="preserve"> du </w:t>
      </w:r>
      <w:r w:rsidR="00F1408B" w:rsidRPr="002531F1">
        <w:rPr>
          <w:rFonts w:eastAsia="Calibri" w:cs="Arial"/>
          <w:kern w:val="3"/>
        </w:rPr>
        <w:t xml:space="preserve">partage des compétences entre </w:t>
      </w:r>
      <w:r w:rsidR="00254E4F" w:rsidRPr="002531F1">
        <w:rPr>
          <w:rFonts w:eastAsia="Calibri" w:cs="Arial"/>
          <w:kern w:val="3"/>
        </w:rPr>
        <w:t xml:space="preserve">les </w:t>
      </w:r>
      <w:r w:rsidR="00F1408B" w:rsidRPr="002531F1">
        <w:rPr>
          <w:rFonts w:eastAsia="Calibri" w:cs="Arial"/>
          <w:kern w:val="3"/>
        </w:rPr>
        <w:t xml:space="preserve">communes et </w:t>
      </w:r>
      <w:r w:rsidR="00254E4F" w:rsidRPr="002531F1">
        <w:rPr>
          <w:rFonts w:eastAsia="Calibri" w:cs="Arial"/>
          <w:kern w:val="3"/>
        </w:rPr>
        <w:t xml:space="preserve">le </w:t>
      </w:r>
      <w:r w:rsidR="00F1408B" w:rsidRPr="002531F1">
        <w:rPr>
          <w:rFonts w:eastAsia="Calibri" w:cs="Arial"/>
          <w:kern w:val="3"/>
        </w:rPr>
        <w:t>syndicat</w:t>
      </w:r>
      <w:r w:rsidR="00254E4F" w:rsidRPr="002531F1">
        <w:rPr>
          <w:rFonts w:eastAsia="Calibri" w:cs="Arial"/>
          <w:kern w:val="3"/>
        </w:rPr>
        <w:t>, en particulier pour la réalisation des travaux</w:t>
      </w:r>
      <w:r w:rsidRPr="002531F1">
        <w:rPr>
          <w:rFonts w:eastAsia="Calibri" w:cs="Arial"/>
          <w:kern w:val="3"/>
        </w:rPr>
        <w:t>.</w:t>
      </w:r>
    </w:p>
    <w:p w14:paraId="3404F4E2" w14:textId="3D334038" w:rsidR="006310E0" w:rsidRPr="002531F1" w:rsidRDefault="006310E0" w:rsidP="00540DAB">
      <w:pPr>
        <w:widowControl w:val="0"/>
        <w:suppressAutoHyphens/>
        <w:autoSpaceDN w:val="0"/>
        <w:ind w:left="284"/>
        <w:textAlignment w:val="baseline"/>
        <w:rPr>
          <w:rFonts w:eastAsia="Calibri" w:cs="Arial"/>
          <w:kern w:val="3"/>
        </w:rPr>
      </w:pPr>
    </w:p>
    <w:p w14:paraId="72336E12" w14:textId="3CFEB909" w:rsidR="006310E0" w:rsidRPr="002531F1" w:rsidRDefault="006310E0" w:rsidP="00B30EBF">
      <w:pPr>
        <w:widowControl w:val="0"/>
        <w:suppressAutoHyphens/>
        <w:autoSpaceDN w:val="0"/>
        <w:textAlignment w:val="baseline"/>
        <w:rPr>
          <w:rFonts w:eastAsia="Calibri" w:cs="Arial"/>
          <w:kern w:val="3"/>
        </w:rPr>
      </w:pPr>
    </w:p>
    <w:p w14:paraId="07A013AB" w14:textId="77777777" w:rsidR="00540DAB" w:rsidRPr="002531F1" w:rsidRDefault="00540DAB" w:rsidP="00540DAB">
      <w:pPr>
        <w:widowControl w:val="0"/>
        <w:suppressAutoHyphens/>
        <w:autoSpaceDN w:val="0"/>
        <w:textAlignment w:val="baseline"/>
        <w:rPr>
          <w:rFonts w:eastAsia="Calibri" w:cs="Arial"/>
          <w:b/>
          <w:bCs/>
          <w:kern w:val="3"/>
          <w:sz w:val="24"/>
          <w:szCs w:val="24"/>
        </w:rPr>
      </w:pPr>
      <w:r w:rsidRPr="002531F1">
        <w:rPr>
          <w:rFonts w:eastAsia="Calibri" w:cs="Arial"/>
          <w:b/>
          <w:bCs/>
          <w:kern w:val="3"/>
          <w:sz w:val="24"/>
          <w:szCs w:val="24"/>
        </w:rPr>
        <w:t>13.2 Avis du commissaire enquêteur</w:t>
      </w:r>
    </w:p>
    <w:p w14:paraId="292DDBA6" w14:textId="5F503390" w:rsidR="00B90E0F" w:rsidRPr="002531F1" w:rsidRDefault="00B90E0F" w:rsidP="00B30EBF">
      <w:pPr>
        <w:widowControl w:val="0"/>
        <w:suppressAutoHyphens/>
        <w:autoSpaceDN w:val="0"/>
        <w:textAlignment w:val="baseline"/>
        <w:rPr>
          <w:rFonts w:eastAsia="Calibri" w:cs="Arial"/>
          <w:kern w:val="3"/>
        </w:rPr>
      </w:pPr>
    </w:p>
    <w:p w14:paraId="22D7075C" w14:textId="1077B7AA" w:rsidR="00B90E0F" w:rsidRPr="002531F1" w:rsidRDefault="00B90E0F" w:rsidP="00B30EBF">
      <w:pPr>
        <w:widowControl w:val="0"/>
        <w:suppressAutoHyphens/>
        <w:autoSpaceDN w:val="0"/>
        <w:textAlignment w:val="baseline"/>
        <w:rPr>
          <w:rFonts w:eastAsia="Calibri" w:cs="Arial"/>
          <w:kern w:val="3"/>
          <w:sz w:val="24"/>
          <w:szCs w:val="24"/>
        </w:rPr>
      </w:pPr>
      <w:r w:rsidRPr="002531F1">
        <w:rPr>
          <w:rFonts w:eastAsia="Calibri" w:cs="Arial"/>
          <w:kern w:val="3"/>
          <w:sz w:val="24"/>
          <w:szCs w:val="24"/>
        </w:rPr>
        <w:t>Au vu des conclusions motivées ci-dessus</w:t>
      </w:r>
      <w:r w:rsidR="00C74A0F" w:rsidRPr="002531F1">
        <w:rPr>
          <w:rFonts w:eastAsia="Calibri" w:cs="Arial"/>
          <w:kern w:val="3"/>
          <w:sz w:val="24"/>
          <w:szCs w:val="24"/>
        </w:rPr>
        <w:t xml:space="preserve">, je donne </w:t>
      </w:r>
      <w:r w:rsidR="00C74A0F" w:rsidRPr="002531F1">
        <w:rPr>
          <w:rFonts w:eastAsia="Calibri" w:cs="Arial"/>
          <w:b/>
          <w:bCs/>
          <w:kern w:val="3"/>
          <w:sz w:val="24"/>
          <w:szCs w:val="24"/>
        </w:rPr>
        <w:t>un avis favorable</w:t>
      </w:r>
      <w:r w:rsidR="00C74A0F" w:rsidRPr="002531F1">
        <w:rPr>
          <w:rFonts w:eastAsia="Calibri" w:cs="Arial"/>
          <w:kern w:val="3"/>
          <w:sz w:val="24"/>
          <w:szCs w:val="24"/>
        </w:rPr>
        <w:t xml:space="preserve"> au projet de zonage d’assainissement des eaux pluviales de 15 communes de l’Essonne assorti </w:t>
      </w:r>
      <w:r w:rsidR="001D44E7">
        <w:rPr>
          <w:rFonts w:eastAsia="Calibri" w:cs="Arial"/>
          <w:kern w:val="3"/>
          <w:sz w:val="24"/>
          <w:szCs w:val="24"/>
        </w:rPr>
        <w:t xml:space="preserve">d’une </w:t>
      </w:r>
      <w:r w:rsidR="00C74A0F" w:rsidRPr="002531F1">
        <w:rPr>
          <w:rFonts w:eastAsia="Calibri" w:cs="Arial"/>
          <w:kern w:val="3"/>
          <w:sz w:val="24"/>
          <w:szCs w:val="24"/>
        </w:rPr>
        <w:t xml:space="preserve">réserve </w:t>
      </w:r>
      <w:r w:rsidR="000622B6" w:rsidRPr="002531F1">
        <w:rPr>
          <w:rFonts w:eastAsia="Calibri" w:cs="Arial"/>
          <w:kern w:val="3"/>
          <w:sz w:val="24"/>
          <w:szCs w:val="24"/>
        </w:rPr>
        <w:t xml:space="preserve">et </w:t>
      </w:r>
      <w:r w:rsidR="008C6006">
        <w:rPr>
          <w:rFonts w:eastAsia="Calibri" w:cs="Arial"/>
          <w:kern w:val="3"/>
          <w:sz w:val="24"/>
          <w:szCs w:val="24"/>
        </w:rPr>
        <w:t xml:space="preserve">de </w:t>
      </w:r>
      <w:r w:rsidR="001D44E7">
        <w:rPr>
          <w:rFonts w:eastAsia="Calibri" w:cs="Arial"/>
          <w:kern w:val="3"/>
          <w:sz w:val="24"/>
          <w:szCs w:val="24"/>
        </w:rPr>
        <w:t>trois</w:t>
      </w:r>
      <w:r w:rsidR="008C6006">
        <w:rPr>
          <w:rFonts w:eastAsia="Calibri" w:cs="Arial"/>
          <w:kern w:val="3"/>
          <w:sz w:val="24"/>
          <w:szCs w:val="24"/>
        </w:rPr>
        <w:t xml:space="preserve"> </w:t>
      </w:r>
      <w:r w:rsidR="008C6006" w:rsidRPr="002531F1">
        <w:rPr>
          <w:rFonts w:eastAsia="Calibri" w:cs="Arial"/>
          <w:kern w:val="3"/>
          <w:sz w:val="24"/>
          <w:szCs w:val="24"/>
        </w:rPr>
        <w:t>recommandation</w:t>
      </w:r>
      <w:r w:rsidR="008C6006">
        <w:rPr>
          <w:rFonts w:eastAsia="Calibri" w:cs="Arial"/>
          <w:kern w:val="3"/>
          <w:sz w:val="24"/>
          <w:szCs w:val="24"/>
        </w:rPr>
        <w:t>s</w:t>
      </w:r>
      <w:r w:rsidR="0079562E" w:rsidRPr="002531F1">
        <w:rPr>
          <w:rFonts w:eastAsia="Calibri" w:cs="Arial"/>
          <w:kern w:val="3"/>
          <w:sz w:val="24"/>
          <w:szCs w:val="24"/>
        </w:rPr>
        <w:t>.</w:t>
      </w:r>
    </w:p>
    <w:p w14:paraId="54DBE2F1" w14:textId="129E2B2B" w:rsidR="00C74A0F" w:rsidRPr="002531F1" w:rsidRDefault="00C74A0F" w:rsidP="00B30EBF">
      <w:pPr>
        <w:widowControl w:val="0"/>
        <w:suppressAutoHyphens/>
        <w:autoSpaceDN w:val="0"/>
        <w:textAlignment w:val="baseline"/>
        <w:rPr>
          <w:rFonts w:eastAsia="Calibri" w:cs="Arial"/>
          <w:kern w:val="3"/>
          <w:sz w:val="24"/>
          <w:szCs w:val="24"/>
        </w:rPr>
      </w:pPr>
    </w:p>
    <w:p w14:paraId="22F34CD2" w14:textId="0493201D" w:rsidR="00A83BA6" w:rsidRPr="002531F1" w:rsidRDefault="000622B6" w:rsidP="00A83BA6">
      <w:pPr>
        <w:widowControl w:val="0"/>
        <w:suppressAutoHyphens/>
        <w:autoSpaceDN w:val="0"/>
        <w:textAlignment w:val="baseline"/>
        <w:rPr>
          <w:rFonts w:eastAsia="Calibri" w:cs="Arial"/>
          <w:kern w:val="3"/>
          <w:sz w:val="24"/>
          <w:szCs w:val="24"/>
        </w:rPr>
      </w:pPr>
      <w:r w:rsidRPr="002531F1">
        <w:rPr>
          <w:rFonts w:eastAsia="Calibri" w:cs="Arial"/>
          <w:b/>
          <w:bCs/>
          <w:kern w:val="3"/>
          <w:sz w:val="24"/>
          <w:szCs w:val="24"/>
        </w:rPr>
        <w:t>M</w:t>
      </w:r>
      <w:r w:rsidR="001D44E7">
        <w:rPr>
          <w:rFonts w:eastAsia="Calibri" w:cs="Arial"/>
          <w:b/>
          <w:bCs/>
          <w:kern w:val="3"/>
          <w:sz w:val="24"/>
          <w:szCs w:val="24"/>
        </w:rPr>
        <w:t>a</w:t>
      </w:r>
      <w:r w:rsidRPr="002531F1">
        <w:rPr>
          <w:rFonts w:eastAsia="Calibri" w:cs="Arial"/>
          <w:b/>
          <w:bCs/>
          <w:kern w:val="3"/>
          <w:sz w:val="24"/>
          <w:szCs w:val="24"/>
        </w:rPr>
        <w:t xml:space="preserve"> r</w:t>
      </w:r>
      <w:r w:rsidR="00C74A0F" w:rsidRPr="002531F1">
        <w:rPr>
          <w:rFonts w:eastAsia="Calibri" w:cs="Arial"/>
          <w:b/>
          <w:bCs/>
          <w:kern w:val="3"/>
          <w:sz w:val="24"/>
          <w:szCs w:val="24"/>
        </w:rPr>
        <w:t>éserve</w:t>
      </w:r>
      <w:r w:rsidR="00C74A0F" w:rsidRPr="002531F1">
        <w:rPr>
          <w:rFonts w:eastAsia="Calibri" w:cs="Arial"/>
          <w:kern w:val="3"/>
          <w:sz w:val="24"/>
          <w:szCs w:val="24"/>
        </w:rPr>
        <w:t xml:space="preserve"> : </w:t>
      </w:r>
    </w:p>
    <w:p w14:paraId="0F48E8E2" w14:textId="77777777" w:rsidR="00A83BA6" w:rsidRPr="002531F1" w:rsidRDefault="00A83BA6" w:rsidP="008C6006">
      <w:pPr>
        <w:widowControl w:val="0"/>
        <w:suppressAutoHyphens/>
        <w:autoSpaceDN w:val="0"/>
        <w:textAlignment w:val="baseline"/>
        <w:rPr>
          <w:rFonts w:eastAsia="Calibri" w:cs="Arial"/>
          <w:kern w:val="3"/>
          <w:sz w:val="24"/>
          <w:szCs w:val="24"/>
        </w:rPr>
      </w:pPr>
    </w:p>
    <w:p w14:paraId="66F3DBBF" w14:textId="3E52192F" w:rsidR="00A83BA6" w:rsidRPr="008C6006" w:rsidRDefault="00A83BA6" w:rsidP="008C6006">
      <w:pPr>
        <w:pStyle w:val="Paragraphedeliste"/>
        <w:widowControl w:val="0"/>
        <w:numPr>
          <w:ilvl w:val="0"/>
          <w:numId w:val="34"/>
        </w:numPr>
        <w:suppressAutoHyphens/>
        <w:autoSpaceDN w:val="0"/>
        <w:textAlignment w:val="baseline"/>
        <w:rPr>
          <w:rFonts w:eastAsia="Calibri" w:cs="Arial"/>
          <w:kern w:val="3"/>
          <w:sz w:val="24"/>
          <w:szCs w:val="24"/>
        </w:rPr>
      </w:pPr>
      <w:r w:rsidRPr="008C6006">
        <w:rPr>
          <w:rFonts w:eastAsia="Calibri" w:cs="Arial"/>
          <w:kern w:val="3"/>
          <w:sz w:val="24"/>
          <w:szCs w:val="24"/>
        </w:rPr>
        <w:t xml:space="preserve">Reprendre les quatre cartes de ZAP2 en y indiquant une échelle, </w:t>
      </w:r>
      <w:r w:rsidR="001D44E7">
        <w:rPr>
          <w:rFonts w:eastAsia="Calibri" w:cs="Arial"/>
          <w:kern w:val="3"/>
          <w:sz w:val="24"/>
          <w:szCs w:val="24"/>
        </w:rPr>
        <w:t>une légende</w:t>
      </w:r>
      <w:r w:rsidR="00D6677C">
        <w:rPr>
          <w:rFonts w:eastAsia="Calibri" w:cs="Arial"/>
          <w:kern w:val="3"/>
          <w:sz w:val="24"/>
          <w:szCs w:val="24"/>
        </w:rPr>
        <w:t xml:space="preserve">, </w:t>
      </w:r>
      <w:r w:rsidRPr="008C6006">
        <w:rPr>
          <w:rFonts w:eastAsia="Calibri" w:cs="Arial"/>
          <w:kern w:val="3"/>
          <w:sz w:val="24"/>
          <w:szCs w:val="24"/>
        </w:rPr>
        <w:t>des repère altimétriques et une orientation.</w:t>
      </w:r>
    </w:p>
    <w:p w14:paraId="58EACE83" w14:textId="34422C6B" w:rsidR="00C74A0F" w:rsidRPr="002531F1" w:rsidRDefault="00C74A0F" w:rsidP="00B30EBF">
      <w:pPr>
        <w:widowControl w:val="0"/>
        <w:suppressAutoHyphens/>
        <w:autoSpaceDN w:val="0"/>
        <w:textAlignment w:val="baseline"/>
        <w:rPr>
          <w:rFonts w:eastAsia="Calibri" w:cs="Arial"/>
          <w:kern w:val="3"/>
          <w:sz w:val="24"/>
          <w:szCs w:val="24"/>
        </w:rPr>
      </w:pPr>
    </w:p>
    <w:p w14:paraId="78CCA8AE" w14:textId="5E702321" w:rsidR="000622B6" w:rsidRPr="002531F1" w:rsidRDefault="000622B6" w:rsidP="00B30EBF">
      <w:pPr>
        <w:widowControl w:val="0"/>
        <w:suppressAutoHyphens/>
        <w:autoSpaceDN w:val="0"/>
        <w:textAlignment w:val="baseline"/>
        <w:rPr>
          <w:rFonts w:eastAsia="Calibri" w:cs="Arial"/>
          <w:kern w:val="3"/>
          <w:sz w:val="24"/>
          <w:szCs w:val="24"/>
        </w:rPr>
      </w:pPr>
    </w:p>
    <w:p w14:paraId="09B024D1" w14:textId="77777777" w:rsidR="008C6006" w:rsidRDefault="000622B6" w:rsidP="00B30EBF">
      <w:pPr>
        <w:widowControl w:val="0"/>
        <w:suppressAutoHyphens/>
        <w:autoSpaceDN w:val="0"/>
        <w:textAlignment w:val="baseline"/>
        <w:rPr>
          <w:rFonts w:eastAsia="Calibri" w:cs="Arial"/>
          <w:kern w:val="3"/>
          <w:sz w:val="24"/>
          <w:szCs w:val="24"/>
        </w:rPr>
      </w:pPr>
      <w:r w:rsidRPr="002531F1">
        <w:rPr>
          <w:rFonts w:eastAsia="Calibri" w:cs="Arial"/>
          <w:b/>
          <w:bCs/>
          <w:kern w:val="3"/>
          <w:sz w:val="24"/>
          <w:szCs w:val="24"/>
        </w:rPr>
        <w:t>M</w:t>
      </w:r>
      <w:r w:rsidR="008C6006">
        <w:rPr>
          <w:rFonts w:eastAsia="Calibri" w:cs="Arial"/>
          <w:b/>
          <w:bCs/>
          <w:kern w:val="3"/>
          <w:sz w:val="24"/>
          <w:szCs w:val="24"/>
        </w:rPr>
        <w:t>es</w:t>
      </w:r>
      <w:r w:rsidRPr="002531F1">
        <w:rPr>
          <w:rFonts w:eastAsia="Calibri" w:cs="Arial"/>
          <w:b/>
          <w:bCs/>
          <w:kern w:val="3"/>
          <w:sz w:val="24"/>
          <w:szCs w:val="24"/>
        </w:rPr>
        <w:t xml:space="preserve"> recommandation</w:t>
      </w:r>
      <w:r w:rsidR="008C6006">
        <w:rPr>
          <w:rFonts w:eastAsia="Calibri" w:cs="Arial"/>
          <w:b/>
          <w:bCs/>
          <w:kern w:val="3"/>
          <w:sz w:val="24"/>
          <w:szCs w:val="24"/>
        </w:rPr>
        <w:t>s</w:t>
      </w:r>
      <w:r w:rsidRPr="002531F1">
        <w:rPr>
          <w:rFonts w:eastAsia="Calibri" w:cs="Arial"/>
          <w:kern w:val="3"/>
          <w:sz w:val="24"/>
          <w:szCs w:val="24"/>
        </w:rPr>
        <w:t xml:space="preserve"> : </w:t>
      </w:r>
    </w:p>
    <w:p w14:paraId="0287CF50" w14:textId="6E56043E" w:rsidR="008C6006" w:rsidRDefault="008C6006" w:rsidP="00B30EBF">
      <w:pPr>
        <w:widowControl w:val="0"/>
        <w:suppressAutoHyphens/>
        <w:autoSpaceDN w:val="0"/>
        <w:textAlignment w:val="baseline"/>
        <w:rPr>
          <w:rFonts w:eastAsia="Calibri" w:cs="Arial"/>
          <w:kern w:val="3"/>
          <w:sz w:val="24"/>
          <w:szCs w:val="24"/>
        </w:rPr>
      </w:pPr>
    </w:p>
    <w:p w14:paraId="6145B595" w14:textId="77777777" w:rsidR="00D6677C" w:rsidRPr="008C6006" w:rsidRDefault="00D6677C" w:rsidP="00D6677C">
      <w:pPr>
        <w:pStyle w:val="Paragraphedeliste"/>
        <w:widowControl w:val="0"/>
        <w:numPr>
          <w:ilvl w:val="0"/>
          <w:numId w:val="34"/>
        </w:numPr>
        <w:suppressAutoHyphens/>
        <w:autoSpaceDN w:val="0"/>
        <w:textAlignment w:val="baseline"/>
        <w:rPr>
          <w:rFonts w:eastAsia="Calibri" w:cs="Arial"/>
          <w:kern w:val="3"/>
          <w:sz w:val="24"/>
          <w:szCs w:val="24"/>
        </w:rPr>
      </w:pPr>
      <w:r w:rsidRPr="008C6006">
        <w:rPr>
          <w:rFonts w:eastAsia="Calibri" w:cs="Arial"/>
          <w:kern w:val="3"/>
          <w:sz w:val="24"/>
          <w:szCs w:val="24"/>
        </w:rPr>
        <w:t xml:space="preserve">Revoir la cartographie des ZAP2a ZAP2b sur la commune de Roinville au vu des réponses du Maître d’Ouvrage. </w:t>
      </w:r>
    </w:p>
    <w:p w14:paraId="1D83B865" w14:textId="77777777" w:rsidR="00D6677C" w:rsidRDefault="00D6677C" w:rsidP="00B30EBF">
      <w:pPr>
        <w:widowControl w:val="0"/>
        <w:suppressAutoHyphens/>
        <w:autoSpaceDN w:val="0"/>
        <w:textAlignment w:val="baseline"/>
        <w:rPr>
          <w:rFonts w:eastAsia="Calibri" w:cs="Arial"/>
          <w:kern w:val="3"/>
          <w:sz w:val="24"/>
          <w:szCs w:val="24"/>
        </w:rPr>
      </w:pPr>
    </w:p>
    <w:p w14:paraId="0F009603" w14:textId="45810ACA" w:rsidR="000622B6" w:rsidRPr="008C6006" w:rsidRDefault="000622B6" w:rsidP="008C6006">
      <w:pPr>
        <w:pStyle w:val="Paragraphedeliste"/>
        <w:widowControl w:val="0"/>
        <w:numPr>
          <w:ilvl w:val="0"/>
          <w:numId w:val="35"/>
        </w:numPr>
        <w:suppressAutoHyphens/>
        <w:autoSpaceDN w:val="0"/>
        <w:textAlignment w:val="baseline"/>
        <w:rPr>
          <w:rFonts w:eastAsia="Calibri" w:cs="Arial"/>
          <w:kern w:val="3"/>
          <w:sz w:val="24"/>
          <w:szCs w:val="24"/>
        </w:rPr>
      </w:pPr>
      <w:r w:rsidRPr="008C6006">
        <w:rPr>
          <w:rFonts w:eastAsia="Calibri" w:cs="Arial"/>
          <w:kern w:val="3"/>
          <w:sz w:val="24"/>
          <w:szCs w:val="24"/>
        </w:rPr>
        <w:t xml:space="preserve">Améliorer l’ensemble des cartes de l’annexe 3 avec </w:t>
      </w:r>
      <w:r w:rsidR="00A83BA6" w:rsidRPr="008C6006">
        <w:rPr>
          <w:rFonts w:eastAsia="Calibri" w:cs="Arial"/>
          <w:kern w:val="3"/>
          <w:sz w:val="24"/>
          <w:szCs w:val="24"/>
        </w:rPr>
        <w:t xml:space="preserve">une légende lisible, </w:t>
      </w:r>
      <w:r w:rsidR="00547D19" w:rsidRPr="008C6006">
        <w:rPr>
          <w:rFonts w:eastAsia="Calibri" w:cs="Arial"/>
          <w:kern w:val="3"/>
          <w:sz w:val="24"/>
          <w:szCs w:val="24"/>
        </w:rPr>
        <w:t>une échelle</w:t>
      </w:r>
      <w:r w:rsidRPr="008C6006">
        <w:rPr>
          <w:rFonts w:eastAsia="Calibri" w:cs="Arial"/>
          <w:kern w:val="3"/>
          <w:sz w:val="24"/>
          <w:szCs w:val="24"/>
        </w:rPr>
        <w:t xml:space="preserve"> qui permette au public de </w:t>
      </w:r>
      <w:r w:rsidR="00A83BA6" w:rsidRPr="008C6006">
        <w:rPr>
          <w:rFonts w:eastAsia="Calibri" w:cs="Arial"/>
          <w:kern w:val="3"/>
          <w:sz w:val="24"/>
          <w:szCs w:val="24"/>
        </w:rPr>
        <w:t>repérer</w:t>
      </w:r>
      <w:r w:rsidRPr="008C6006">
        <w:rPr>
          <w:rFonts w:eastAsia="Calibri" w:cs="Arial"/>
          <w:kern w:val="3"/>
          <w:sz w:val="24"/>
          <w:szCs w:val="24"/>
        </w:rPr>
        <w:t xml:space="preserve"> les parcelles </w:t>
      </w:r>
      <w:r w:rsidR="00547D19" w:rsidRPr="008C6006">
        <w:rPr>
          <w:rFonts w:eastAsia="Calibri" w:cs="Arial"/>
          <w:kern w:val="3"/>
          <w:sz w:val="24"/>
          <w:szCs w:val="24"/>
        </w:rPr>
        <w:t>avec</w:t>
      </w:r>
      <w:r w:rsidR="0079562E" w:rsidRPr="008C6006">
        <w:rPr>
          <w:rFonts w:eastAsia="Calibri" w:cs="Arial"/>
          <w:kern w:val="3"/>
          <w:sz w:val="24"/>
          <w:szCs w:val="24"/>
        </w:rPr>
        <w:t>,</w:t>
      </w:r>
      <w:r w:rsidRPr="008C6006">
        <w:rPr>
          <w:rFonts w:eastAsia="Calibri" w:cs="Arial"/>
          <w:kern w:val="3"/>
          <w:sz w:val="24"/>
          <w:szCs w:val="24"/>
        </w:rPr>
        <w:t xml:space="preserve"> si possible</w:t>
      </w:r>
      <w:r w:rsidR="0079562E" w:rsidRPr="008C6006">
        <w:rPr>
          <w:rFonts w:eastAsia="Calibri" w:cs="Arial"/>
          <w:kern w:val="3"/>
          <w:sz w:val="24"/>
          <w:szCs w:val="24"/>
        </w:rPr>
        <w:t>,</w:t>
      </w:r>
      <w:r w:rsidRPr="008C6006">
        <w:rPr>
          <w:rFonts w:eastAsia="Calibri" w:cs="Arial"/>
          <w:kern w:val="3"/>
          <w:sz w:val="24"/>
          <w:szCs w:val="24"/>
        </w:rPr>
        <w:t xml:space="preserve"> </w:t>
      </w:r>
      <w:r w:rsidR="00547D19" w:rsidRPr="008C6006">
        <w:rPr>
          <w:rFonts w:eastAsia="Calibri" w:cs="Arial"/>
          <w:kern w:val="3"/>
          <w:sz w:val="24"/>
          <w:szCs w:val="24"/>
        </w:rPr>
        <w:t>un minimum de topographie et d’altimétrie.</w:t>
      </w:r>
      <w:r w:rsidRPr="008C6006">
        <w:rPr>
          <w:rFonts w:eastAsia="Calibri" w:cs="Arial"/>
          <w:kern w:val="3"/>
          <w:sz w:val="24"/>
          <w:szCs w:val="24"/>
        </w:rPr>
        <w:t xml:space="preserve"> </w:t>
      </w:r>
    </w:p>
    <w:p w14:paraId="30A3A686" w14:textId="091462C4" w:rsidR="00547D19" w:rsidRDefault="00547D19">
      <w:pPr>
        <w:widowControl w:val="0"/>
        <w:suppressAutoHyphens/>
        <w:autoSpaceDN w:val="0"/>
        <w:textAlignment w:val="baseline"/>
        <w:rPr>
          <w:rFonts w:eastAsia="Calibri" w:cs="Arial"/>
          <w:kern w:val="3"/>
          <w:sz w:val="24"/>
          <w:szCs w:val="24"/>
        </w:rPr>
      </w:pPr>
    </w:p>
    <w:p w14:paraId="6E1DB72B" w14:textId="27AE53A4" w:rsidR="008C6006" w:rsidRDefault="008C6006" w:rsidP="008C6006">
      <w:pPr>
        <w:pStyle w:val="Paragraphedeliste"/>
        <w:widowControl w:val="0"/>
        <w:numPr>
          <w:ilvl w:val="0"/>
          <w:numId w:val="35"/>
        </w:numPr>
        <w:suppressAutoHyphens/>
        <w:autoSpaceDN w:val="0"/>
        <w:textAlignment w:val="baseline"/>
        <w:rPr>
          <w:rFonts w:eastAsia="Calibri" w:cs="Arial"/>
          <w:kern w:val="3"/>
          <w:sz w:val="24"/>
          <w:szCs w:val="24"/>
        </w:rPr>
      </w:pPr>
      <w:r w:rsidRPr="008C6006">
        <w:rPr>
          <w:rFonts w:eastAsia="Calibri" w:cs="Arial"/>
          <w:kern w:val="3"/>
          <w:sz w:val="24"/>
          <w:szCs w:val="24"/>
        </w:rPr>
        <w:t>Corriger les erreurs que j’ai relevées dans le dossier (voir les « encadrés » dans mon rapport)</w:t>
      </w:r>
      <w:r>
        <w:rPr>
          <w:rFonts w:eastAsia="Calibri" w:cs="Arial"/>
          <w:kern w:val="3"/>
          <w:sz w:val="24"/>
          <w:szCs w:val="24"/>
        </w:rPr>
        <w:t xml:space="preserve">, </w:t>
      </w:r>
      <w:r w:rsidRPr="008C6006">
        <w:rPr>
          <w:rFonts w:eastAsia="Calibri" w:cs="Arial"/>
          <w:kern w:val="3"/>
          <w:sz w:val="24"/>
          <w:szCs w:val="24"/>
        </w:rPr>
        <w:t>en particulier les références à la commune de Corbreuse qui ne fait partie des 15 communes</w:t>
      </w:r>
      <w:r>
        <w:rPr>
          <w:rFonts w:eastAsia="Calibri" w:cs="Arial"/>
          <w:kern w:val="3"/>
          <w:sz w:val="24"/>
          <w:szCs w:val="24"/>
        </w:rPr>
        <w:t xml:space="preserve"> concernées par le projet de zonage</w:t>
      </w:r>
      <w:r w:rsidRPr="008C6006">
        <w:rPr>
          <w:rFonts w:eastAsia="Calibri" w:cs="Arial"/>
          <w:kern w:val="3"/>
          <w:sz w:val="24"/>
          <w:szCs w:val="24"/>
        </w:rPr>
        <w:t xml:space="preserve">. </w:t>
      </w:r>
    </w:p>
    <w:p w14:paraId="4AAB4557" w14:textId="77777777" w:rsidR="00BC4EF5" w:rsidRPr="00BC4EF5" w:rsidRDefault="00BC4EF5" w:rsidP="00BC4EF5">
      <w:pPr>
        <w:pStyle w:val="Paragraphedeliste"/>
        <w:rPr>
          <w:rFonts w:eastAsia="Calibri" w:cs="Arial"/>
          <w:kern w:val="3"/>
          <w:sz w:val="24"/>
          <w:szCs w:val="24"/>
        </w:rPr>
      </w:pPr>
    </w:p>
    <w:p w14:paraId="65CB7DF0" w14:textId="23D61BC2" w:rsidR="00BC4EF5" w:rsidRDefault="00BC4EF5" w:rsidP="00BC4EF5">
      <w:pPr>
        <w:widowControl w:val="0"/>
        <w:suppressAutoHyphens/>
        <w:autoSpaceDN w:val="0"/>
        <w:textAlignment w:val="baseline"/>
        <w:rPr>
          <w:rFonts w:eastAsia="Calibri" w:cs="Arial"/>
          <w:kern w:val="3"/>
          <w:sz w:val="24"/>
          <w:szCs w:val="24"/>
        </w:rPr>
      </w:pPr>
    </w:p>
    <w:p w14:paraId="67F3A715" w14:textId="59A1D47D" w:rsidR="00BC4EF5" w:rsidRDefault="00BC4EF5" w:rsidP="00BC4EF5">
      <w:pPr>
        <w:widowControl w:val="0"/>
        <w:suppressAutoHyphens/>
        <w:autoSpaceDN w:val="0"/>
        <w:textAlignment w:val="baseline"/>
        <w:rPr>
          <w:rFonts w:eastAsia="Calibri" w:cs="Arial"/>
          <w:kern w:val="3"/>
          <w:sz w:val="24"/>
          <w:szCs w:val="24"/>
        </w:rPr>
      </w:pPr>
      <w:r>
        <w:rPr>
          <w:rFonts w:eastAsia="Calibri" w:cs="Arial"/>
          <w:kern w:val="3"/>
          <w:sz w:val="24"/>
          <w:szCs w:val="24"/>
        </w:rPr>
        <w:t>Stéphane du CREST</w:t>
      </w:r>
    </w:p>
    <w:p w14:paraId="44A07F91" w14:textId="306199B3" w:rsidR="00BC4EF5" w:rsidRDefault="00BC4EF5" w:rsidP="00BC4EF5">
      <w:pPr>
        <w:widowControl w:val="0"/>
        <w:suppressAutoHyphens/>
        <w:autoSpaceDN w:val="0"/>
        <w:textAlignment w:val="baseline"/>
        <w:rPr>
          <w:rFonts w:eastAsia="Calibri" w:cs="Arial"/>
          <w:kern w:val="3"/>
          <w:sz w:val="24"/>
          <w:szCs w:val="24"/>
        </w:rPr>
      </w:pPr>
      <w:r>
        <w:rPr>
          <w:rFonts w:eastAsia="Calibri" w:cs="Arial"/>
          <w:noProof/>
          <w:kern w:val="3"/>
          <w:sz w:val="24"/>
          <w:szCs w:val="24"/>
        </w:rPr>
        <w:drawing>
          <wp:inline distT="0" distB="0" distL="0" distR="0" wp14:anchorId="52C4B9A8" wp14:editId="0AB054B6">
            <wp:extent cx="1383665" cy="560705"/>
            <wp:effectExtent l="0" t="0" r="698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83665" cy="560705"/>
                    </a:xfrm>
                    <a:prstGeom prst="rect">
                      <a:avLst/>
                    </a:prstGeom>
                    <a:noFill/>
                  </pic:spPr>
                </pic:pic>
              </a:graphicData>
            </a:graphic>
          </wp:inline>
        </w:drawing>
      </w:r>
    </w:p>
    <w:p w14:paraId="2B523D26" w14:textId="4368F438" w:rsidR="00BC4EF5" w:rsidRPr="00BC4EF5" w:rsidRDefault="00BC4EF5" w:rsidP="00BC4EF5">
      <w:pPr>
        <w:widowControl w:val="0"/>
        <w:suppressAutoHyphens/>
        <w:autoSpaceDN w:val="0"/>
        <w:textAlignment w:val="baseline"/>
        <w:rPr>
          <w:rFonts w:eastAsia="Calibri" w:cs="Arial"/>
          <w:kern w:val="3"/>
          <w:sz w:val="24"/>
          <w:szCs w:val="24"/>
        </w:rPr>
      </w:pPr>
      <w:r>
        <w:rPr>
          <w:rFonts w:eastAsia="Calibri" w:cs="Arial"/>
          <w:kern w:val="3"/>
          <w:sz w:val="24"/>
          <w:szCs w:val="24"/>
        </w:rPr>
        <w:t>Commissaire enquêteur</w:t>
      </w:r>
    </w:p>
    <w:sectPr w:rsidR="00BC4EF5" w:rsidRPr="00BC4EF5" w:rsidSect="00DD4571">
      <w:headerReference w:type="default" r:id="rId23"/>
      <w:footerReference w:type="default" r:id="rId24"/>
      <w:pgSz w:w="11906" w:h="16838"/>
      <w:pgMar w:top="1135" w:right="1133"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02C2C" w14:textId="77777777" w:rsidR="00F35CCB" w:rsidRDefault="00F35CCB" w:rsidP="00B07853">
      <w:r>
        <w:separator/>
      </w:r>
    </w:p>
  </w:endnote>
  <w:endnote w:type="continuationSeparator" w:id="0">
    <w:p w14:paraId="29EE84E0" w14:textId="77777777" w:rsidR="00F35CCB" w:rsidRDefault="00F35CCB" w:rsidP="00B078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F">
    <w:altName w:val="Calibri"/>
    <w:charset w:val="00"/>
    <w:family w:val="auto"/>
    <w:pitch w:val="variable"/>
  </w:font>
  <w:font w:name="Calibri-Bold-Identity-H">
    <w:altName w:val="Calibri"/>
    <w:panose1 w:val="00000000000000000000"/>
    <w:charset w:val="00"/>
    <w:family w:val="auto"/>
    <w:notTrueType/>
    <w:pitch w:val="default"/>
    <w:sig w:usb0="00000003" w:usb1="00000000" w:usb2="00000000" w:usb3="00000000" w:csb0="00000001" w:csb1="00000000"/>
  </w:font>
  <w:font w:name="Calibri-Identity-H">
    <w:altName w:val="Calibri"/>
    <w:panose1 w:val="00000000000000000000"/>
    <w:charset w:val="00"/>
    <w:family w:val="auto"/>
    <w:notTrueType/>
    <w:pitch w:val="default"/>
    <w:sig w:usb0="00000003" w:usb1="08070000" w:usb2="00000010" w:usb3="00000000" w:csb0="00020001" w:csb1="00000000"/>
  </w:font>
  <w:font w:name="Verdana-Identity-H">
    <w:altName w:val="Verdana"/>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Roboto">
    <w:charset w:val="00"/>
    <w:family w:val="auto"/>
    <w:pitch w:val="variable"/>
    <w:sig w:usb0="E00002FF" w:usb1="5000205B" w:usb2="0000002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292518"/>
      <w:docPartObj>
        <w:docPartGallery w:val="Page Numbers (Bottom of Page)"/>
        <w:docPartUnique/>
      </w:docPartObj>
    </w:sdtPr>
    <w:sdtEndPr/>
    <w:sdtContent>
      <w:p w14:paraId="072A8F72" w14:textId="1F2C3A4D" w:rsidR="007557EC" w:rsidRDefault="007557EC">
        <w:pPr>
          <w:pStyle w:val="Pieddepage"/>
          <w:jc w:val="center"/>
        </w:pPr>
        <w:r>
          <w:fldChar w:fldCharType="begin"/>
        </w:r>
        <w:r>
          <w:instrText>PAGE   \* MERGEFORMAT</w:instrText>
        </w:r>
        <w:r>
          <w:fldChar w:fldCharType="separate"/>
        </w:r>
        <w:r>
          <w:t>2</w:t>
        </w:r>
        <w:r>
          <w:fldChar w:fldCharType="end"/>
        </w:r>
      </w:p>
    </w:sdtContent>
  </w:sdt>
  <w:p w14:paraId="2C0BF086" w14:textId="77777777" w:rsidR="00851BD8" w:rsidRDefault="00851BD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4739B" w14:textId="77777777" w:rsidR="00F35CCB" w:rsidRDefault="00F35CCB" w:rsidP="00B07853">
      <w:r>
        <w:separator/>
      </w:r>
    </w:p>
  </w:footnote>
  <w:footnote w:type="continuationSeparator" w:id="0">
    <w:p w14:paraId="7F508158" w14:textId="77777777" w:rsidR="00F35CCB" w:rsidRDefault="00F35CCB" w:rsidP="00B078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0683B" w14:textId="3A47443B" w:rsidR="007557EC" w:rsidRPr="007557EC" w:rsidRDefault="005B4E64">
    <w:pPr>
      <w:pStyle w:val="En-tte"/>
      <w:rPr>
        <w:i/>
        <w:iCs/>
        <w:sz w:val="18"/>
        <w:szCs w:val="18"/>
      </w:rPr>
    </w:pPr>
    <w:r>
      <w:rPr>
        <w:noProof/>
      </w:rPr>
      <mc:AlternateContent>
        <mc:Choice Requires="wps">
          <w:drawing>
            <wp:anchor distT="0" distB="0" distL="114300" distR="114300" simplePos="0" relativeHeight="251659264" behindDoc="0" locked="0" layoutInCell="1" allowOverlap="1" wp14:anchorId="30C159FC" wp14:editId="0A640602">
              <wp:simplePos x="0" y="0"/>
              <wp:positionH relativeFrom="column">
                <wp:posOffset>-81915</wp:posOffset>
              </wp:positionH>
              <wp:positionV relativeFrom="paragraph">
                <wp:posOffset>131445</wp:posOffset>
              </wp:positionV>
              <wp:extent cx="6496050" cy="47625"/>
              <wp:effectExtent l="0" t="0" r="0" b="9525"/>
              <wp:wrapNone/>
              <wp:docPr id="1" name="Connecteur droit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96050" cy="47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BEE5966" id="Connecteur droit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10.35pt" to="505.0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uHG0AEAAOsDAAAOAAAAZHJzL2Uyb0RvYy54bWysU02P0zAQvSPxHyzfadJqt0DUdA9dwWUF&#10;FQvcvc64sbA9lu1t0n/P2GmzfGklEBcr9sybN+/NZHMzWsOOEKJG1/LlouYMnMROu0PLv3x+9+oN&#10;ZzEJ1wmDDlp+gshvti9fbAbfwAp7NB0ERkVcbAbf8j4l31RVlD1YERfowVFQYbAi0TUcqi6Igapb&#10;U63qel0NGDofUEKM9Ho7Bfm21FcKZPqoVITETMupt1TOUM6HfFbbjWgOQfhey3Mb4h+6sEI7Ip1L&#10;3Yok2GPQv5WyWgaMqNJCoq1QKS2haCA1y/oXNfe98FC0kDnRzzbF/1dWfjjuA9MdzY4zJyyNaIfO&#10;kW/wGFgXUCe2zC4NPjaUvHP7kHXK0d37O5TfIsWqn4L5Ev2UNqpgmTLaf80EGUiS2Vj8P83+w5iY&#10;pMf11dt1fU1jkhS7er1eXWfmSjS5TAb7ENN7QMvyR8uNdtke0YjjXUxT6iXl3NXUSGkpnQzkZOM+&#10;gSLJRDi1VJYNdiawo6A1EVKCS0U0UZfsDFPamBlYF9pngef8DIWyiH8DnhGFGV2awVY7DH9iT+Ol&#10;ZTXlXxyYdGcLHrA77cNlYLRRxdzz9ueV/fFe4E//6PY7AAAA//8DAFBLAwQUAAYACAAAACEAErSd&#10;qd4AAAAKAQAADwAAAGRycy9kb3ducmV2LnhtbEyPwU7DMAyG70i8Q2QkLmhLlgOM0nRCCDiM0wZI&#10;281tTFutcaom68rbk52YfLL96ffnfDW5Tow0hNazgcVcgSCuvG25NvD1+TZbgggR2WLnmQz8UoBV&#10;cX2VY2b9iTc0bmMtUgiHDA00MfaZlKFqyGGY+5447X784DCmdqilHfCUwl0ntVL30mHL6UKDPb00&#10;VB22R2dgH3x4/V6X4/ths57w7iPqXWWNub2Znp9ARJriPwxn/aQORXIq/ZFtEJ2B2UI/JtSAVg8g&#10;zoBKBaJMk6UGWeTy8oXiDwAA//8DAFBLAQItABQABgAIAAAAIQC2gziS/gAAAOEBAAATAAAAAAAA&#10;AAAAAAAAAAAAAABbQ29udGVudF9UeXBlc10ueG1sUEsBAi0AFAAGAAgAAAAhADj9If/WAAAAlAEA&#10;AAsAAAAAAAAAAAAAAAAALwEAAF9yZWxzLy5yZWxzUEsBAi0AFAAGAAgAAAAhAJlO4cbQAQAA6wMA&#10;AA4AAAAAAAAAAAAAAAAALgIAAGRycy9lMm9Eb2MueG1sUEsBAi0AFAAGAAgAAAAhABK0naneAAAA&#10;CgEAAA8AAAAAAAAAAAAAAAAAKgQAAGRycy9kb3ducmV2LnhtbFBLBQYAAAAABAAEAPMAAAA1BQAA&#10;AAA=&#10;" strokecolor="#4472c4 [3204]" strokeweight=".5pt">
              <v:stroke joinstyle="miter"/>
              <o:lock v:ext="edit" shapetype="f"/>
            </v:line>
          </w:pict>
        </mc:Fallback>
      </mc:AlternateContent>
    </w:r>
    <w:r w:rsidR="007557EC" w:rsidRPr="007557EC">
      <w:rPr>
        <w:i/>
        <w:iCs/>
        <w:sz w:val="18"/>
        <w:szCs w:val="18"/>
      </w:rPr>
      <w:t>E21000058/78 Zonage d‘assainissement pluvial de 15 communes de l’Essonne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F6F1B"/>
    <w:multiLevelType w:val="hybridMultilevel"/>
    <w:tmpl w:val="47D889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1B402BB"/>
    <w:multiLevelType w:val="hybridMultilevel"/>
    <w:tmpl w:val="BC14E88C"/>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 w15:restartNumberingAfterBreak="0">
    <w:nsid w:val="06A22B12"/>
    <w:multiLevelType w:val="hybridMultilevel"/>
    <w:tmpl w:val="3DCAC5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ED3E62"/>
    <w:multiLevelType w:val="hybridMultilevel"/>
    <w:tmpl w:val="E73EE8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CD0DA3"/>
    <w:multiLevelType w:val="multilevel"/>
    <w:tmpl w:val="A68CF2E6"/>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4780717"/>
    <w:multiLevelType w:val="hybridMultilevel"/>
    <w:tmpl w:val="8BA01B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4A83805"/>
    <w:multiLevelType w:val="hybridMultilevel"/>
    <w:tmpl w:val="3F261616"/>
    <w:lvl w:ilvl="0" w:tplc="040C000F">
      <w:start w:val="1"/>
      <w:numFmt w:val="decimal"/>
      <w:lvlText w:val="%1."/>
      <w:lvlJc w:val="left"/>
      <w:pPr>
        <w:ind w:left="2515" w:hanging="360"/>
      </w:pPr>
      <w:rPr>
        <w:rFonts w:hint="default"/>
      </w:rPr>
    </w:lvl>
    <w:lvl w:ilvl="1" w:tplc="040C0019" w:tentative="1">
      <w:start w:val="1"/>
      <w:numFmt w:val="lowerLetter"/>
      <w:lvlText w:val="%2."/>
      <w:lvlJc w:val="left"/>
      <w:pPr>
        <w:ind w:left="3235" w:hanging="360"/>
      </w:pPr>
    </w:lvl>
    <w:lvl w:ilvl="2" w:tplc="040C001B" w:tentative="1">
      <w:start w:val="1"/>
      <w:numFmt w:val="lowerRoman"/>
      <w:lvlText w:val="%3."/>
      <w:lvlJc w:val="right"/>
      <w:pPr>
        <w:ind w:left="3955" w:hanging="180"/>
      </w:pPr>
    </w:lvl>
    <w:lvl w:ilvl="3" w:tplc="040C000F" w:tentative="1">
      <w:start w:val="1"/>
      <w:numFmt w:val="decimal"/>
      <w:lvlText w:val="%4."/>
      <w:lvlJc w:val="left"/>
      <w:pPr>
        <w:ind w:left="4675" w:hanging="360"/>
      </w:pPr>
    </w:lvl>
    <w:lvl w:ilvl="4" w:tplc="040C0019" w:tentative="1">
      <w:start w:val="1"/>
      <w:numFmt w:val="lowerLetter"/>
      <w:lvlText w:val="%5."/>
      <w:lvlJc w:val="left"/>
      <w:pPr>
        <w:ind w:left="5395" w:hanging="360"/>
      </w:pPr>
    </w:lvl>
    <w:lvl w:ilvl="5" w:tplc="040C001B" w:tentative="1">
      <w:start w:val="1"/>
      <w:numFmt w:val="lowerRoman"/>
      <w:lvlText w:val="%6."/>
      <w:lvlJc w:val="right"/>
      <w:pPr>
        <w:ind w:left="6115" w:hanging="180"/>
      </w:pPr>
    </w:lvl>
    <w:lvl w:ilvl="6" w:tplc="040C000F" w:tentative="1">
      <w:start w:val="1"/>
      <w:numFmt w:val="decimal"/>
      <w:lvlText w:val="%7."/>
      <w:lvlJc w:val="left"/>
      <w:pPr>
        <w:ind w:left="6835" w:hanging="360"/>
      </w:pPr>
    </w:lvl>
    <w:lvl w:ilvl="7" w:tplc="040C0019" w:tentative="1">
      <w:start w:val="1"/>
      <w:numFmt w:val="lowerLetter"/>
      <w:lvlText w:val="%8."/>
      <w:lvlJc w:val="left"/>
      <w:pPr>
        <w:ind w:left="7555" w:hanging="360"/>
      </w:pPr>
    </w:lvl>
    <w:lvl w:ilvl="8" w:tplc="040C001B" w:tentative="1">
      <w:start w:val="1"/>
      <w:numFmt w:val="lowerRoman"/>
      <w:lvlText w:val="%9."/>
      <w:lvlJc w:val="right"/>
      <w:pPr>
        <w:ind w:left="8275" w:hanging="180"/>
      </w:pPr>
    </w:lvl>
  </w:abstractNum>
  <w:abstractNum w:abstractNumId="7" w15:restartNumberingAfterBreak="0">
    <w:nsid w:val="1DFD2733"/>
    <w:multiLevelType w:val="hybridMultilevel"/>
    <w:tmpl w:val="135AD7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1504411"/>
    <w:multiLevelType w:val="hybridMultilevel"/>
    <w:tmpl w:val="F6081A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6720C21"/>
    <w:multiLevelType w:val="hybridMultilevel"/>
    <w:tmpl w:val="139EF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8B677A5"/>
    <w:multiLevelType w:val="hybridMultilevel"/>
    <w:tmpl w:val="9F80A0DC"/>
    <w:lvl w:ilvl="0" w:tplc="040C0001">
      <w:start w:val="1"/>
      <w:numFmt w:val="bullet"/>
      <w:lvlText w:val=""/>
      <w:lvlJc w:val="left"/>
      <w:pPr>
        <w:ind w:left="3060" w:hanging="360"/>
      </w:pPr>
      <w:rPr>
        <w:rFonts w:ascii="Symbol" w:hAnsi="Symbol" w:hint="default"/>
      </w:rPr>
    </w:lvl>
    <w:lvl w:ilvl="1" w:tplc="040C0003" w:tentative="1">
      <w:start w:val="1"/>
      <w:numFmt w:val="bullet"/>
      <w:lvlText w:val="o"/>
      <w:lvlJc w:val="left"/>
      <w:pPr>
        <w:ind w:left="3780" w:hanging="360"/>
      </w:pPr>
      <w:rPr>
        <w:rFonts w:ascii="Courier New" w:hAnsi="Courier New" w:cs="Courier New" w:hint="default"/>
      </w:rPr>
    </w:lvl>
    <w:lvl w:ilvl="2" w:tplc="040C0005" w:tentative="1">
      <w:start w:val="1"/>
      <w:numFmt w:val="bullet"/>
      <w:lvlText w:val=""/>
      <w:lvlJc w:val="left"/>
      <w:pPr>
        <w:ind w:left="4500" w:hanging="360"/>
      </w:pPr>
      <w:rPr>
        <w:rFonts w:ascii="Wingdings" w:hAnsi="Wingdings" w:hint="default"/>
      </w:rPr>
    </w:lvl>
    <w:lvl w:ilvl="3" w:tplc="040C0001" w:tentative="1">
      <w:start w:val="1"/>
      <w:numFmt w:val="bullet"/>
      <w:lvlText w:val=""/>
      <w:lvlJc w:val="left"/>
      <w:pPr>
        <w:ind w:left="5220" w:hanging="360"/>
      </w:pPr>
      <w:rPr>
        <w:rFonts w:ascii="Symbol" w:hAnsi="Symbol" w:hint="default"/>
      </w:rPr>
    </w:lvl>
    <w:lvl w:ilvl="4" w:tplc="040C0003" w:tentative="1">
      <w:start w:val="1"/>
      <w:numFmt w:val="bullet"/>
      <w:lvlText w:val="o"/>
      <w:lvlJc w:val="left"/>
      <w:pPr>
        <w:ind w:left="5940" w:hanging="360"/>
      </w:pPr>
      <w:rPr>
        <w:rFonts w:ascii="Courier New" w:hAnsi="Courier New" w:cs="Courier New" w:hint="default"/>
      </w:rPr>
    </w:lvl>
    <w:lvl w:ilvl="5" w:tplc="040C0005" w:tentative="1">
      <w:start w:val="1"/>
      <w:numFmt w:val="bullet"/>
      <w:lvlText w:val=""/>
      <w:lvlJc w:val="left"/>
      <w:pPr>
        <w:ind w:left="6660" w:hanging="360"/>
      </w:pPr>
      <w:rPr>
        <w:rFonts w:ascii="Wingdings" w:hAnsi="Wingdings" w:hint="default"/>
      </w:rPr>
    </w:lvl>
    <w:lvl w:ilvl="6" w:tplc="040C0001" w:tentative="1">
      <w:start w:val="1"/>
      <w:numFmt w:val="bullet"/>
      <w:lvlText w:val=""/>
      <w:lvlJc w:val="left"/>
      <w:pPr>
        <w:ind w:left="7380" w:hanging="360"/>
      </w:pPr>
      <w:rPr>
        <w:rFonts w:ascii="Symbol" w:hAnsi="Symbol" w:hint="default"/>
      </w:rPr>
    </w:lvl>
    <w:lvl w:ilvl="7" w:tplc="040C0003" w:tentative="1">
      <w:start w:val="1"/>
      <w:numFmt w:val="bullet"/>
      <w:lvlText w:val="o"/>
      <w:lvlJc w:val="left"/>
      <w:pPr>
        <w:ind w:left="8100" w:hanging="360"/>
      </w:pPr>
      <w:rPr>
        <w:rFonts w:ascii="Courier New" w:hAnsi="Courier New" w:cs="Courier New" w:hint="default"/>
      </w:rPr>
    </w:lvl>
    <w:lvl w:ilvl="8" w:tplc="040C0005" w:tentative="1">
      <w:start w:val="1"/>
      <w:numFmt w:val="bullet"/>
      <w:lvlText w:val=""/>
      <w:lvlJc w:val="left"/>
      <w:pPr>
        <w:ind w:left="8820" w:hanging="360"/>
      </w:pPr>
      <w:rPr>
        <w:rFonts w:ascii="Wingdings" w:hAnsi="Wingdings" w:hint="default"/>
      </w:rPr>
    </w:lvl>
  </w:abstractNum>
  <w:abstractNum w:abstractNumId="11" w15:restartNumberingAfterBreak="0">
    <w:nsid w:val="290565CD"/>
    <w:multiLevelType w:val="hybridMultilevel"/>
    <w:tmpl w:val="6CDA7B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1F09D8"/>
    <w:multiLevelType w:val="hybridMultilevel"/>
    <w:tmpl w:val="9DFA0B1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E1C1389"/>
    <w:multiLevelType w:val="hybridMultilevel"/>
    <w:tmpl w:val="7896ADD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392459C9"/>
    <w:multiLevelType w:val="hybridMultilevel"/>
    <w:tmpl w:val="9BAA6C1A"/>
    <w:lvl w:ilvl="0" w:tplc="84484754">
      <w:start w:val="4"/>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98D0C5E"/>
    <w:multiLevelType w:val="hybridMultilevel"/>
    <w:tmpl w:val="3830E1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AC8588D"/>
    <w:multiLevelType w:val="hybridMultilevel"/>
    <w:tmpl w:val="A0660C94"/>
    <w:lvl w:ilvl="0" w:tplc="040C0001">
      <w:start w:val="1"/>
      <w:numFmt w:val="bullet"/>
      <w:lvlText w:val=""/>
      <w:lvlJc w:val="left"/>
      <w:pPr>
        <w:ind w:left="3060" w:hanging="360"/>
      </w:pPr>
      <w:rPr>
        <w:rFonts w:ascii="Symbol" w:hAnsi="Symbol" w:hint="default"/>
      </w:rPr>
    </w:lvl>
    <w:lvl w:ilvl="1" w:tplc="040C0003" w:tentative="1">
      <w:start w:val="1"/>
      <w:numFmt w:val="bullet"/>
      <w:lvlText w:val="o"/>
      <w:lvlJc w:val="left"/>
      <w:pPr>
        <w:ind w:left="3780" w:hanging="360"/>
      </w:pPr>
      <w:rPr>
        <w:rFonts w:ascii="Courier New" w:hAnsi="Courier New" w:cs="Courier New" w:hint="default"/>
      </w:rPr>
    </w:lvl>
    <w:lvl w:ilvl="2" w:tplc="040C0005" w:tentative="1">
      <w:start w:val="1"/>
      <w:numFmt w:val="bullet"/>
      <w:lvlText w:val=""/>
      <w:lvlJc w:val="left"/>
      <w:pPr>
        <w:ind w:left="4500" w:hanging="360"/>
      </w:pPr>
      <w:rPr>
        <w:rFonts w:ascii="Wingdings" w:hAnsi="Wingdings" w:hint="default"/>
      </w:rPr>
    </w:lvl>
    <w:lvl w:ilvl="3" w:tplc="040C0001" w:tentative="1">
      <w:start w:val="1"/>
      <w:numFmt w:val="bullet"/>
      <w:lvlText w:val=""/>
      <w:lvlJc w:val="left"/>
      <w:pPr>
        <w:ind w:left="5220" w:hanging="360"/>
      </w:pPr>
      <w:rPr>
        <w:rFonts w:ascii="Symbol" w:hAnsi="Symbol" w:hint="default"/>
      </w:rPr>
    </w:lvl>
    <w:lvl w:ilvl="4" w:tplc="040C0003" w:tentative="1">
      <w:start w:val="1"/>
      <w:numFmt w:val="bullet"/>
      <w:lvlText w:val="o"/>
      <w:lvlJc w:val="left"/>
      <w:pPr>
        <w:ind w:left="5940" w:hanging="360"/>
      </w:pPr>
      <w:rPr>
        <w:rFonts w:ascii="Courier New" w:hAnsi="Courier New" w:cs="Courier New" w:hint="default"/>
      </w:rPr>
    </w:lvl>
    <w:lvl w:ilvl="5" w:tplc="040C0005" w:tentative="1">
      <w:start w:val="1"/>
      <w:numFmt w:val="bullet"/>
      <w:lvlText w:val=""/>
      <w:lvlJc w:val="left"/>
      <w:pPr>
        <w:ind w:left="6660" w:hanging="360"/>
      </w:pPr>
      <w:rPr>
        <w:rFonts w:ascii="Wingdings" w:hAnsi="Wingdings" w:hint="default"/>
      </w:rPr>
    </w:lvl>
    <w:lvl w:ilvl="6" w:tplc="040C0001" w:tentative="1">
      <w:start w:val="1"/>
      <w:numFmt w:val="bullet"/>
      <w:lvlText w:val=""/>
      <w:lvlJc w:val="left"/>
      <w:pPr>
        <w:ind w:left="7380" w:hanging="360"/>
      </w:pPr>
      <w:rPr>
        <w:rFonts w:ascii="Symbol" w:hAnsi="Symbol" w:hint="default"/>
      </w:rPr>
    </w:lvl>
    <w:lvl w:ilvl="7" w:tplc="040C0003" w:tentative="1">
      <w:start w:val="1"/>
      <w:numFmt w:val="bullet"/>
      <w:lvlText w:val="o"/>
      <w:lvlJc w:val="left"/>
      <w:pPr>
        <w:ind w:left="8100" w:hanging="360"/>
      </w:pPr>
      <w:rPr>
        <w:rFonts w:ascii="Courier New" w:hAnsi="Courier New" w:cs="Courier New" w:hint="default"/>
      </w:rPr>
    </w:lvl>
    <w:lvl w:ilvl="8" w:tplc="040C0005" w:tentative="1">
      <w:start w:val="1"/>
      <w:numFmt w:val="bullet"/>
      <w:lvlText w:val=""/>
      <w:lvlJc w:val="left"/>
      <w:pPr>
        <w:ind w:left="8820" w:hanging="360"/>
      </w:pPr>
      <w:rPr>
        <w:rFonts w:ascii="Wingdings" w:hAnsi="Wingdings" w:hint="default"/>
      </w:rPr>
    </w:lvl>
  </w:abstractNum>
  <w:abstractNum w:abstractNumId="17" w15:restartNumberingAfterBreak="0">
    <w:nsid w:val="3E2128E9"/>
    <w:multiLevelType w:val="hybridMultilevel"/>
    <w:tmpl w:val="74C046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21A226E"/>
    <w:multiLevelType w:val="hybridMultilevel"/>
    <w:tmpl w:val="2F309E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3FF5A6A"/>
    <w:multiLevelType w:val="hybridMultilevel"/>
    <w:tmpl w:val="DE0AC2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47E6860"/>
    <w:multiLevelType w:val="hybridMultilevel"/>
    <w:tmpl w:val="18E2EE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7426D9E"/>
    <w:multiLevelType w:val="hybridMultilevel"/>
    <w:tmpl w:val="400679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BE95B95"/>
    <w:multiLevelType w:val="hybridMultilevel"/>
    <w:tmpl w:val="60C6FA5E"/>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3" w15:restartNumberingAfterBreak="0">
    <w:nsid w:val="5288619E"/>
    <w:multiLevelType w:val="hybridMultilevel"/>
    <w:tmpl w:val="4A98F8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5F159A3"/>
    <w:multiLevelType w:val="hybridMultilevel"/>
    <w:tmpl w:val="0A06F4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62F1B91"/>
    <w:multiLevelType w:val="multilevel"/>
    <w:tmpl w:val="9B6E3AFA"/>
    <w:lvl w:ilvl="0">
      <w:start w:val="1"/>
      <w:numFmt w:val="decimal"/>
      <w:lvlText w:val="%1"/>
      <w:lvlJc w:val="left"/>
      <w:pPr>
        <w:ind w:left="555" w:hanging="555"/>
      </w:pPr>
      <w:rPr>
        <w:rFonts w:hint="default"/>
        <w:sz w:val="24"/>
        <w:szCs w:val="24"/>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ED96D13"/>
    <w:multiLevelType w:val="hybridMultilevel"/>
    <w:tmpl w:val="3EC2FD42"/>
    <w:lvl w:ilvl="0" w:tplc="78FA9504">
      <w:start w:val="1"/>
      <w:numFmt w:val="decimal"/>
      <w:lvlText w:val="%1"/>
      <w:lvlJc w:val="left"/>
      <w:pPr>
        <w:ind w:left="1080" w:hanging="360"/>
      </w:pPr>
      <w:rPr>
        <w:rFonts w:ascii="Arial" w:hAnsi="Arial" w:cs="Arial" w:hint="default"/>
        <w:b/>
        <w:sz w:val="24"/>
      </w:rPr>
    </w:lvl>
    <w:lvl w:ilvl="1" w:tplc="1698184A">
      <w:start w:val="1"/>
      <w:numFmt w:val="decimal"/>
      <w:lvlText w:val="%2)"/>
      <w:lvlJc w:val="left"/>
      <w:pPr>
        <w:ind w:left="1800" w:hanging="360"/>
      </w:pPr>
      <w:rPr>
        <w:rFonts w:hint="default"/>
      </w:rPr>
    </w:lvl>
    <w:lvl w:ilvl="2" w:tplc="693EDE96">
      <w:numFmt w:val="bullet"/>
      <w:lvlText w:val=""/>
      <w:lvlJc w:val="left"/>
      <w:pPr>
        <w:ind w:left="2700" w:hanging="360"/>
      </w:pPr>
      <w:rPr>
        <w:rFonts w:ascii="Arial" w:eastAsiaTheme="minorHAnsi" w:hAnsi="Arial" w:cs="Arial" w:hint="default"/>
      </w:r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7" w15:restartNumberingAfterBreak="0">
    <w:nsid w:val="61860B24"/>
    <w:multiLevelType w:val="hybridMultilevel"/>
    <w:tmpl w:val="D5D04F16"/>
    <w:lvl w:ilvl="0" w:tplc="84484754">
      <w:start w:val="4"/>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29E0C09"/>
    <w:multiLevelType w:val="hybridMultilevel"/>
    <w:tmpl w:val="F22E6B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3C82DD8"/>
    <w:multiLevelType w:val="hybridMultilevel"/>
    <w:tmpl w:val="D05CFD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40A2E45"/>
    <w:multiLevelType w:val="hybridMultilevel"/>
    <w:tmpl w:val="720EE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B52724B"/>
    <w:multiLevelType w:val="hybridMultilevel"/>
    <w:tmpl w:val="F1DE67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51032E6"/>
    <w:multiLevelType w:val="hybridMultilevel"/>
    <w:tmpl w:val="D8CA56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9620084"/>
    <w:multiLevelType w:val="hybridMultilevel"/>
    <w:tmpl w:val="E80490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E03026F"/>
    <w:multiLevelType w:val="hybridMultilevel"/>
    <w:tmpl w:val="3A4A90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6"/>
  </w:num>
  <w:num w:numId="4">
    <w:abstractNumId w:val="25"/>
  </w:num>
  <w:num w:numId="5">
    <w:abstractNumId w:val="31"/>
  </w:num>
  <w:num w:numId="6">
    <w:abstractNumId w:val="8"/>
  </w:num>
  <w:num w:numId="7">
    <w:abstractNumId w:val="17"/>
  </w:num>
  <w:num w:numId="8">
    <w:abstractNumId w:val="2"/>
  </w:num>
  <w:num w:numId="9">
    <w:abstractNumId w:val="24"/>
  </w:num>
  <w:num w:numId="10">
    <w:abstractNumId w:val="29"/>
  </w:num>
  <w:num w:numId="11">
    <w:abstractNumId w:val="12"/>
  </w:num>
  <w:num w:numId="12">
    <w:abstractNumId w:val="18"/>
  </w:num>
  <w:num w:numId="13">
    <w:abstractNumId w:val="27"/>
  </w:num>
  <w:num w:numId="14">
    <w:abstractNumId w:val="14"/>
  </w:num>
  <w:num w:numId="15">
    <w:abstractNumId w:val="33"/>
  </w:num>
  <w:num w:numId="16">
    <w:abstractNumId w:val="23"/>
  </w:num>
  <w:num w:numId="17">
    <w:abstractNumId w:val="16"/>
  </w:num>
  <w:num w:numId="18">
    <w:abstractNumId w:val="10"/>
  </w:num>
  <w:num w:numId="19">
    <w:abstractNumId w:val="15"/>
  </w:num>
  <w:num w:numId="20">
    <w:abstractNumId w:val="1"/>
  </w:num>
  <w:num w:numId="21">
    <w:abstractNumId w:val="9"/>
  </w:num>
  <w:num w:numId="22">
    <w:abstractNumId w:val="0"/>
  </w:num>
  <w:num w:numId="23">
    <w:abstractNumId w:val="19"/>
  </w:num>
  <w:num w:numId="24">
    <w:abstractNumId w:val="6"/>
  </w:num>
  <w:num w:numId="25">
    <w:abstractNumId w:val="7"/>
  </w:num>
  <w:num w:numId="26">
    <w:abstractNumId w:val="32"/>
  </w:num>
  <w:num w:numId="27">
    <w:abstractNumId w:val="20"/>
  </w:num>
  <w:num w:numId="28">
    <w:abstractNumId w:val="22"/>
  </w:num>
  <w:num w:numId="29">
    <w:abstractNumId w:val="11"/>
  </w:num>
  <w:num w:numId="30">
    <w:abstractNumId w:val="28"/>
  </w:num>
  <w:num w:numId="31">
    <w:abstractNumId w:val="34"/>
  </w:num>
  <w:num w:numId="32">
    <w:abstractNumId w:val="30"/>
  </w:num>
  <w:num w:numId="33">
    <w:abstractNumId w:val="13"/>
  </w:num>
  <w:num w:numId="34">
    <w:abstractNumId w:val="21"/>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71B"/>
    <w:rsid w:val="00004D92"/>
    <w:rsid w:val="00011667"/>
    <w:rsid w:val="00023153"/>
    <w:rsid w:val="00025E85"/>
    <w:rsid w:val="0003408E"/>
    <w:rsid w:val="00040403"/>
    <w:rsid w:val="00046564"/>
    <w:rsid w:val="00047530"/>
    <w:rsid w:val="00047A59"/>
    <w:rsid w:val="00047FCD"/>
    <w:rsid w:val="00053B05"/>
    <w:rsid w:val="000622B6"/>
    <w:rsid w:val="00075838"/>
    <w:rsid w:val="000823D6"/>
    <w:rsid w:val="00090A93"/>
    <w:rsid w:val="0009390D"/>
    <w:rsid w:val="00094C34"/>
    <w:rsid w:val="0009600B"/>
    <w:rsid w:val="00097367"/>
    <w:rsid w:val="000B034F"/>
    <w:rsid w:val="000B4608"/>
    <w:rsid w:val="000B6082"/>
    <w:rsid w:val="000C08EC"/>
    <w:rsid w:val="000C5B4D"/>
    <w:rsid w:val="000D09D8"/>
    <w:rsid w:val="000D2940"/>
    <w:rsid w:val="000D3530"/>
    <w:rsid w:val="000D47F3"/>
    <w:rsid w:val="000E293D"/>
    <w:rsid w:val="000E2FA2"/>
    <w:rsid w:val="000E4275"/>
    <w:rsid w:val="000E4DFC"/>
    <w:rsid w:val="000F1F21"/>
    <w:rsid w:val="000F75B6"/>
    <w:rsid w:val="000F7B62"/>
    <w:rsid w:val="00103A6B"/>
    <w:rsid w:val="00105BE3"/>
    <w:rsid w:val="00105C2C"/>
    <w:rsid w:val="001063A0"/>
    <w:rsid w:val="00116AD1"/>
    <w:rsid w:val="00125411"/>
    <w:rsid w:val="00125E50"/>
    <w:rsid w:val="00130EBD"/>
    <w:rsid w:val="00132592"/>
    <w:rsid w:val="00136370"/>
    <w:rsid w:val="00142619"/>
    <w:rsid w:val="0014269E"/>
    <w:rsid w:val="00150DE6"/>
    <w:rsid w:val="00152B3D"/>
    <w:rsid w:val="0016000C"/>
    <w:rsid w:val="001615AF"/>
    <w:rsid w:val="001656D1"/>
    <w:rsid w:val="00172C75"/>
    <w:rsid w:val="00183C7F"/>
    <w:rsid w:val="00195D48"/>
    <w:rsid w:val="001A0F03"/>
    <w:rsid w:val="001A353E"/>
    <w:rsid w:val="001A35E0"/>
    <w:rsid w:val="001B18D0"/>
    <w:rsid w:val="001C1052"/>
    <w:rsid w:val="001D4066"/>
    <w:rsid w:val="001D44E7"/>
    <w:rsid w:val="001D52B5"/>
    <w:rsid w:val="001E46DE"/>
    <w:rsid w:val="002239FC"/>
    <w:rsid w:val="00224F76"/>
    <w:rsid w:val="00230206"/>
    <w:rsid w:val="00230AA5"/>
    <w:rsid w:val="00231C5F"/>
    <w:rsid w:val="00243EF3"/>
    <w:rsid w:val="00245552"/>
    <w:rsid w:val="00245622"/>
    <w:rsid w:val="00245E8C"/>
    <w:rsid w:val="002531F1"/>
    <w:rsid w:val="00254D2C"/>
    <w:rsid w:val="00254E4F"/>
    <w:rsid w:val="00264E2F"/>
    <w:rsid w:val="00270F01"/>
    <w:rsid w:val="0028437F"/>
    <w:rsid w:val="00293A66"/>
    <w:rsid w:val="00294E8F"/>
    <w:rsid w:val="002C0EA9"/>
    <w:rsid w:val="002C2760"/>
    <w:rsid w:val="002D0072"/>
    <w:rsid w:val="002D2143"/>
    <w:rsid w:val="002D5A42"/>
    <w:rsid w:val="002E50D8"/>
    <w:rsid w:val="00301366"/>
    <w:rsid w:val="00304DA6"/>
    <w:rsid w:val="00304EAB"/>
    <w:rsid w:val="00311A85"/>
    <w:rsid w:val="00313C19"/>
    <w:rsid w:val="003145C2"/>
    <w:rsid w:val="00315223"/>
    <w:rsid w:val="00315D0F"/>
    <w:rsid w:val="0031685F"/>
    <w:rsid w:val="0031758A"/>
    <w:rsid w:val="003247F2"/>
    <w:rsid w:val="00326B5D"/>
    <w:rsid w:val="003406F7"/>
    <w:rsid w:val="0034238A"/>
    <w:rsid w:val="00343A99"/>
    <w:rsid w:val="0034649B"/>
    <w:rsid w:val="00347978"/>
    <w:rsid w:val="003553DD"/>
    <w:rsid w:val="0035580D"/>
    <w:rsid w:val="00357535"/>
    <w:rsid w:val="00362C01"/>
    <w:rsid w:val="003661A9"/>
    <w:rsid w:val="00371E06"/>
    <w:rsid w:val="00381C66"/>
    <w:rsid w:val="00385FF4"/>
    <w:rsid w:val="00393DC5"/>
    <w:rsid w:val="003972BB"/>
    <w:rsid w:val="003A4CC5"/>
    <w:rsid w:val="003A67C1"/>
    <w:rsid w:val="003B07BD"/>
    <w:rsid w:val="003B50D5"/>
    <w:rsid w:val="003D7F67"/>
    <w:rsid w:val="003E11DA"/>
    <w:rsid w:val="003E32E8"/>
    <w:rsid w:val="003E42A5"/>
    <w:rsid w:val="003E75AC"/>
    <w:rsid w:val="003F242D"/>
    <w:rsid w:val="003F2CB2"/>
    <w:rsid w:val="004035B7"/>
    <w:rsid w:val="00410C06"/>
    <w:rsid w:val="004161A6"/>
    <w:rsid w:val="004215D5"/>
    <w:rsid w:val="00436A22"/>
    <w:rsid w:val="004372EE"/>
    <w:rsid w:val="00440403"/>
    <w:rsid w:val="00444D32"/>
    <w:rsid w:val="00454F3C"/>
    <w:rsid w:val="00465DB5"/>
    <w:rsid w:val="00480B6C"/>
    <w:rsid w:val="0049458E"/>
    <w:rsid w:val="004A0AFF"/>
    <w:rsid w:val="004A347B"/>
    <w:rsid w:val="004A4682"/>
    <w:rsid w:val="004B0A66"/>
    <w:rsid w:val="004B21DA"/>
    <w:rsid w:val="004B2670"/>
    <w:rsid w:val="004B2CAA"/>
    <w:rsid w:val="004B5C98"/>
    <w:rsid w:val="004D7EFD"/>
    <w:rsid w:val="004E1232"/>
    <w:rsid w:val="004E1D3A"/>
    <w:rsid w:val="004F58EC"/>
    <w:rsid w:val="004F76C3"/>
    <w:rsid w:val="0050286D"/>
    <w:rsid w:val="00505ABB"/>
    <w:rsid w:val="00514ECE"/>
    <w:rsid w:val="00526E53"/>
    <w:rsid w:val="0053437F"/>
    <w:rsid w:val="00540DAB"/>
    <w:rsid w:val="00544326"/>
    <w:rsid w:val="00545796"/>
    <w:rsid w:val="00546B9D"/>
    <w:rsid w:val="00547D19"/>
    <w:rsid w:val="005510DC"/>
    <w:rsid w:val="00551EB0"/>
    <w:rsid w:val="00565051"/>
    <w:rsid w:val="005657EF"/>
    <w:rsid w:val="005666B5"/>
    <w:rsid w:val="00571604"/>
    <w:rsid w:val="00573F33"/>
    <w:rsid w:val="005807C5"/>
    <w:rsid w:val="0058155A"/>
    <w:rsid w:val="00583521"/>
    <w:rsid w:val="00586989"/>
    <w:rsid w:val="0059050A"/>
    <w:rsid w:val="00594BB7"/>
    <w:rsid w:val="00595278"/>
    <w:rsid w:val="00596B5B"/>
    <w:rsid w:val="00597C12"/>
    <w:rsid w:val="005A481D"/>
    <w:rsid w:val="005A7CB1"/>
    <w:rsid w:val="005B02DB"/>
    <w:rsid w:val="005B4E64"/>
    <w:rsid w:val="005D09CA"/>
    <w:rsid w:val="005D0C83"/>
    <w:rsid w:val="005D394F"/>
    <w:rsid w:val="005D6140"/>
    <w:rsid w:val="005E78B4"/>
    <w:rsid w:val="0060296D"/>
    <w:rsid w:val="00606CA6"/>
    <w:rsid w:val="00606FBB"/>
    <w:rsid w:val="00610CD1"/>
    <w:rsid w:val="00611CA7"/>
    <w:rsid w:val="00614247"/>
    <w:rsid w:val="006259ED"/>
    <w:rsid w:val="006272BC"/>
    <w:rsid w:val="006310E0"/>
    <w:rsid w:val="006526F6"/>
    <w:rsid w:val="00652E21"/>
    <w:rsid w:val="006539FE"/>
    <w:rsid w:val="00654529"/>
    <w:rsid w:val="00655809"/>
    <w:rsid w:val="00672EF2"/>
    <w:rsid w:val="006739F1"/>
    <w:rsid w:val="00674093"/>
    <w:rsid w:val="00686C5F"/>
    <w:rsid w:val="006C391D"/>
    <w:rsid w:val="006C76B5"/>
    <w:rsid w:val="006D1481"/>
    <w:rsid w:val="006E1F22"/>
    <w:rsid w:val="006E569C"/>
    <w:rsid w:val="00714436"/>
    <w:rsid w:val="00726491"/>
    <w:rsid w:val="007359EC"/>
    <w:rsid w:val="007400C5"/>
    <w:rsid w:val="007404E2"/>
    <w:rsid w:val="0074188E"/>
    <w:rsid w:val="0074636D"/>
    <w:rsid w:val="00754565"/>
    <w:rsid w:val="007557EC"/>
    <w:rsid w:val="00767257"/>
    <w:rsid w:val="00777299"/>
    <w:rsid w:val="00777423"/>
    <w:rsid w:val="00792CFA"/>
    <w:rsid w:val="007947C9"/>
    <w:rsid w:val="0079562E"/>
    <w:rsid w:val="00795638"/>
    <w:rsid w:val="00796CF9"/>
    <w:rsid w:val="00797738"/>
    <w:rsid w:val="007A4B39"/>
    <w:rsid w:val="007A4D87"/>
    <w:rsid w:val="007B5716"/>
    <w:rsid w:val="007B5981"/>
    <w:rsid w:val="007B6CBD"/>
    <w:rsid w:val="007E66D4"/>
    <w:rsid w:val="007F538E"/>
    <w:rsid w:val="007F63DE"/>
    <w:rsid w:val="007F74A4"/>
    <w:rsid w:val="008053A1"/>
    <w:rsid w:val="008121B0"/>
    <w:rsid w:val="00813628"/>
    <w:rsid w:val="0082005E"/>
    <w:rsid w:val="00823337"/>
    <w:rsid w:val="00826886"/>
    <w:rsid w:val="00830861"/>
    <w:rsid w:val="00834C70"/>
    <w:rsid w:val="00844510"/>
    <w:rsid w:val="00850BD9"/>
    <w:rsid w:val="00851BD8"/>
    <w:rsid w:val="0086176A"/>
    <w:rsid w:val="00863C45"/>
    <w:rsid w:val="0087621F"/>
    <w:rsid w:val="0088309D"/>
    <w:rsid w:val="00885AE0"/>
    <w:rsid w:val="0089459C"/>
    <w:rsid w:val="008A1A82"/>
    <w:rsid w:val="008B6806"/>
    <w:rsid w:val="008C6006"/>
    <w:rsid w:val="008E1B15"/>
    <w:rsid w:val="008F2BDC"/>
    <w:rsid w:val="008F3CE1"/>
    <w:rsid w:val="00904420"/>
    <w:rsid w:val="009121D2"/>
    <w:rsid w:val="00913869"/>
    <w:rsid w:val="00915AA8"/>
    <w:rsid w:val="00915DB1"/>
    <w:rsid w:val="0091799D"/>
    <w:rsid w:val="00920837"/>
    <w:rsid w:val="009209BB"/>
    <w:rsid w:val="0092179F"/>
    <w:rsid w:val="00930C3D"/>
    <w:rsid w:val="00940341"/>
    <w:rsid w:val="00941BA8"/>
    <w:rsid w:val="009444CB"/>
    <w:rsid w:val="0094520E"/>
    <w:rsid w:val="00952430"/>
    <w:rsid w:val="0096274C"/>
    <w:rsid w:val="00965D76"/>
    <w:rsid w:val="00972BA5"/>
    <w:rsid w:val="00974AA6"/>
    <w:rsid w:val="00974CCC"/>
    <w:rsid w:val="00974D9D"/>
    <w:rsid w:val="00975FC3"/>
    <w:rsid w:val="00984741"/>
    <w:rsid w:val="00985CEF"/>
    <w:rsid w:val="00985D69"/>
    <w:rsid w:val="00987936"/>
    <w:rsid w:val="009A0FF0"/>
    <w:rsid w:val="009A117E"/>
    <w:rsid w:val="009A6D02"/>
    <w:rsid w:val="009B0BB3"/>
    <w:rsid w:val="009B2EBD"/>
    <w:rsid w:val="009C22DC"/>
    <w:rsid w:val="009C4EA3"/>
    <w:rsid w:val="009D373A"/>
    <w:rsid w:val="009D69F0"/>
    <w:rsid w:val="009D6AE6"/>
    <w:rsid w:val="009E0E18"/>
    <w:rsid w:val="009E4D42"/>
    <w:rsid w:val="009E7866"/>
    <w:rsid w:val="009F6976"/>
    <w:rsid w:val="009F6DF1"/>
    <w:rsid w:val="00A01052"/>
    <w:rsid w:val="00A13404"/>
    <w:rsid w:val="00A1747D"/>
    <w:rsid w:val="00A3222F"/>
    <w:rsid w:val="00A36F83"/>
    <w:rsid w:val="00A4043C"/>
    <w:rsid w:val="00A4096C"/>
    <w:rsid w:val="00A416E7"/>
    <w:rsid w:val="00A44C93"/>
    <w:rsid w:val="00A45993"/>
    <w:rsid w:val="00A53F02"/>
    <w:rsid w:val="00A552CA"/>
    <w:rsid w:val="00A624AD"/>
    <w:rsid w:val="00A66C6E"/>
    <w:rsid w:val="00A83BA6"/>
    <w:rsid w:val="00A955F5"/>
    <w:rsid w:val="00A95845"/>
    <w:rsid w:val="00AA63BF"/>
    <w:rsid w:val="00AA69B1"/>
    <w:rsid w:val="00AB0231"/>
    <w:rsid w:val="00AB0D07"/>
    <w:rsid w:val="00AC2C05"/>
    <w:rsid w:val="00AC2DC1"/>
    <w:rsid w:val="00AC7032"/>
    <w:rsid w:val="00AD175A"/>
    <w:rsid w:val="00AD1A91"/>
    <w:rsid w:val="00AD6343"/>
    <w:rsid w:val="00AE09EA"/>
    <w:rsid w:val="00AF04B6"/>
    <w:rsid w:val="00AF3594"/>
    <w:rsid w:val="00AF3804"/>
    <w:rsid w:val="00B07853"/>
    <w:rsid w:val="00B14832"/>
    <w:rsid w:val="00B1747C"/>
    <w:rsid w:val="00B17A2B"/>
    <w:rsid w:val="00B2126B"/>
    <w:rsid w:val="00B257F7"/>
    <w:rsid w:val="00B27F7E"/>
    <w:rsid w:val="00B30EBF"/>
    <w:rsid w:val="00B33D45"/>
    <w:rsid w:val="00B408C2"/>
    <w:rsid w:val="00B4481F"/>
    <w:rsid w:val="00B44C56"/>
    <w:rsid w:val="00B52EC9"/>
    <w:rsid w:val="00B61C63"/>
    <w:rsid w:val="00B72E1B"/>
    <w:rsid w:val="00B811EA"/>
    <w:rsid w:val="00B82DFB"/>
    <w:rsid w:val="00B870F7"/>
    <w:rsid w:val="00B90E0F"/>
    <w:rsid w:val="00B921EE"/>
    <w:rsid w:val="00BA64F6"/>
    <w:rsid w:val="00BB0566"/>
    <w:rsid w:val="00BB0630"/>
    <w:rsid w:val="00BC2A2E"/>
    <w:rsid w:val="00BC4317"/>
    <w:rsid w:val="00BC4EF5"/>
    <w:rsid w:val="00BD2E36"/>
    <w:rsid w:val="00BE4188"/>
    <w:rsid w:val="00C009D1"/>
    <w:rsid w:val="00C039B0"/>
    <w:rsid w:val="00C120E0"/>
    <w:rsid w:val="00C12A7B"/>
    <w:rsid w:val="00C30E86"/>
    <w:rsid w:val="00C333E4"/>
    <w:rsid w:val="00C335D0"/>
    <w:rsid w:val="00C35D81"/>
    <w:rsid w:val="00C44E39"/>
    <w:rsid w:val="00C56030"/>
    <w:rsid w:val="00C63124"/>
    <w:rsid w:val="00C708AE"/>
    <w:rsid w:val="00C74A0F"/>
    <w:rsid w:val="00C779C4"/>
    <w:rsid w:val="00C81EFA"/>
    <w:rsid w:val="00C908E8"/>
    <w:rsid w:val="00C936AD"/>
    <w:rsid w:val="00CA3D05"/>
    <w:rsid w:val="00CA644E"/>
    <w:rsid w:val="00CB3C6A"/>
    <w:rsid w:val="00CB5488"/>
    <w:rsid w:val="00CB772D"/>
    <w:rsid w:val="00CC25A6"/>
    <w:rsid w:val="00CC3D96"/>
    <w:rsid w:val="00CC7D09"/>
    <w:rsid w:val="00CD5D95"/>
    <w:rsid w:val="00CD6ED7"/>
    <w:rsid w:val="00CE4140"/>
    <w:rsid w:val="00CE52D6"/>
    <w:rsid w:val="00CE5B1C"/>
    <w:rsid w:val="00D04694"/>
    <w:rsid w:val="00D05BEF"/>
    <w:rsid w:val="00D071A3"/>
    <w:rsid w:val="00D10026"/>
    <w:rsid w:val="00D24D1E"/>
    <w:rsid w:val="00D25A84"/>
    <w:rsid w:val="00D26ED0"/>
    <w:rsid w:val="00D27F6F"/>
    <w:rsid w:val="00D33AC6"/>
    <w:rsid w:val="00D351BE"/>
    <w:rsid w:val="00D4004E"/>
    <w:rsid w:val="00D45EBA"/>
    <w:rsid w:val="00D46D41"/>
    <w:rsid w:val="00D47349"/>
    <w:rsid w:val="00D6204E"/>
    <w:rsid w:val="00D6212D"/>
    <w:rsid w:val="00D6677C"/>
    <w:rsid w:val="00D7006A"/>
    <w:rsid w:val="00D70CC9"/>
    <w:rsid w:val="00D87F86"/>
    <w:rsid w:val="00D908A6"/>
    <w:rsid w:val="00DA2DBE"/>
    <w:rsid w:val="00DA3E7F"/>
    <w:rsid w:val="00DA571B"/>
    <w:rsid w:val="00DB2B82"/>
    <w:rsid w:val="00DB4B36"/>
    <w:rsid w:val="00DB5DE2"/>
    <w:rsid w:val="00DB6523"/>
    <w:rsid w:val="00DC2F82"/>
    <w:rsid w:val="00DC6A9A"/>
    <w:rsid w:val="00DD1B66"/>
    <w:rsid w:val="00DD4571"/>
    <w:rsid w:val="00DE076F"/>
    <w:rsid w:val="00DF0739"/>
    <w:rsid w:val="00DF351C"/>
    <w:rsid w:val="00DF5BCA"/>
    <w:rsid w:val="00DF63D8"/>
    <w:rsid w:val="00E05FF7"/>
    <w:rsid w:val="00E06B4D"/>
    <w:rsid w:val="00E079F6"/>
    <w:rsid w:val="00E1692B"/>
    <w:rsid w:val="00E16B9C"/>
    <w:rsid w:val="00E178C6"/>
    <w:rsid w:val="00E20493"/>
    <w:rsid w:val="00E23B0C"/>
    <w:rsid w:val="00E26784"/>
    <w:rsid w:val="00E27C15"/>
    <w:rsid w:val="00E322CC"/>
    <w:rsid w:val="00E342E9"/>
    <w:rsid w:val="00E3457A"/>
    <w:rsid w:val="00E34929"/>
    <w:rsid w:val="00E365D9"/>
    <w:rsid w:val="00E41D1C"/>
    <w:rsid w:val="00E46C9A"/>
    <w:rsid w:val="00E52DAC"/>
    <w:rsid w:val="00E60BAF"/>
    <w:rsid w:val="00E60F2D"/>
    <w:rsid w:val="00E638EA"/>
    <w:rsid w:val="00E74344"/>
    <w:rsid w:val="00E81895"/>
    <w:rsid w:val="00E85AAC"/>
    <w:rsid w:val="00E92A06"/>
    <w:rsid w:val="00EA0B13"/>
    <w:rsid w:val="00EA35D7"/>
    <w:rsid w:val="00EB052D"/>
    <w:rsid w:val="00ED55F0"/>
    <w:rsid w:val="00EE0C28"/>
    <w:rsid w:val="00EE2DD2"/>
    <w:rsid w:val="00EF12F6"/>
    <w:rsid w:val="00EF5268"/>
    <w:rsid w:val="00F0343C"/>
    <w:rsid w:val="00F1098B"/>
    <w:rsid w:val="00F11E75"/>
    <w:rsid w:val="00F12824"/>
    <w:rsid w:val="00F1408B"/>
    <w:rsid w:val="00F24751"/>
    <w:rsid w:val="00F2651A"/>
    <w:rsid w:val="00F321AE"/>
    <w:rsid w:val="00F32E59"/>
    <w:rsid w:val="00F35CCB"/>
    <w:rsid w:val="00F35CFE"/>
    <w:rsid w:val="00F37D39"/>
    <w:rsid w:val="00F54A9F"/>
    <w:rsid w:val="00F57F2F"/>
    <w:rsid w:val="00F71F45"/>
    <w:rsid w:val="00F8403A"/>
    <w:rsid w:val="00F87030"/>
    <w:rsid w:val="00F920CD"/>
    <w:rsid w:val="00FA1976"/>
    <w:rsid w:val="00FC0345"/>
    <w:rsid w:val="00FC4547"/>
    <w:rsid w:val="00FC7609"/>
    <w:rsid w:val="00FD20E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57ACF"/>
  <w15:docId w15:val="{0A053A24-2281-47A0-B361-B6A6A7C046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D3A"/>
    <w:pPr>
      <w:jc w:val="both"/>
    </w:pPr>
    <w:rPr>
      <w:rFonts w:cstheme="minorBidi"/>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07853"/>
    <w:pPr>
      <w:tabs>
        <w:tab w:val="center" w:pos="4536"/>
        <w:tab w:val="right" w:pos="9072"/>
      </w:tabs>
    </w:pPr>
  </w:style>
  <w:style w:type="character" w:customStyle="1" w:styleId="En-tteCar">
    <w:name w:val="En-tête Car"/>
    <w:basedOn w:val="Policepardfaut"/>
    <w:link w:val="En-tte"/>
    <w:uiPriority w:val="99"/>
    <w:rsid w:val="00B07853"/>
    <w:rPr>
      <w:rFonts w:cstheme="minorBidi"/>
    </w:rPr>
  </w:style>
  <w:style w:type="paragraph" w:styleId="Pieddepage">
    <w:name w:val="footer"/>
    <w:basedOn w:val="Normal"/>
    <w:link w:val="PieddepageCar"/>
    <w:uiPriority w:val="99"/>
    <w:unhideWhenUsed/>
    <w:rsid w:val="00B07853"/>
    <w:pPr>
      <w:tabs>
        <w:tab w:val="center" w:pos="4536"/>
        <w:tab w:val="right" w:pos="9072"/>
      </w:tabs>
    </w:pPr>
  </w:style>
  <w:style w:type="character" w:customStyle="1" w:styleId="PieddepageCar">
    <w:name w:val="Pied de page Car"/>
    <w:basedOn w:val="Policepardfaut"/>
    <w:link w:val="Pieddepage"/>
    <w:uiPriority w:val="99"/>
    <w:rsid w:val="00B07853"/>
    <w:rPr>
      <w:rFonts w:cstheme="minorBidi"/>
    </w:rPr>
  </w:style>
  <w:style w:type="table" w:styleId="Grilledutableau">
    <w:name w:val="Table Grid"/>
    <w:basedOn w:val="TableauNormal"/>
    <w:uiPriority w:val="39"/>
    <w:rsid w:val="00D33A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3E32E8"/>
    <w:pPr>
      <w:ind w:left="720"/>
      <w:contextualSpacing/>
    </w:pPr>
  </w:style>
  <w:style w:type="paragraph" w:customStyle="1" w:styleId="Default">
    <w:name w:val="Default"/>
    <w:rsid w:val="007557EC"/>
    <w:pPr>
      <w:autoSpaceDE w:val="0"/>
      <w:autoSpaceDN w:val="0"/>
      <w:adjustRightInd w:val="0"/>
    </w:pPr>
    <w:rPr>
      <w:rFonts w:ascii="Verdana" w:hAnsi="Verdana" w:cs="Verdana"/>
      <w:color w:val="000000"/>
      <w:sz w:val="24"/>
      <w:szCs w:val="24"/>
    </w:rPr>
  </w:style>
  <w:style w:type="character" w:styleId="Lienhypertexte">
    <w:name w:val="Hyperlink"/>
    <w:basedOn w:val="Policepardfaut"/>
    <w:uiPriority w:val="99"/>
    <w:unhideWhenUsed/>
    <w:rsid w:val="007400C5"/>
    <w:rPr>
      <w:color w:val="0563C1" w:themeColor="hyperlink"/>
      <w:u w:val="single"/>
    </w:rPr>
  </w:style>
  <w:style w:type="character" w:styleId="Mentionnonrsolue">
    <w:name w:val="Unresolved Mention"/>
    <w:basedOn w:val="Policepardfaut"/>
    <w:uiPriority w:val="99"/>
    <w:semiHidden/>
    <w:unhideWhenUsed/>
    <w:rsid w:val="007400C5"/>
    <w:rPr>
      <w:color w:val="605E5C"/>
      <w:shd w:val="clear" w:color="auto" w:fill="E1DFDD"/>
    </w:rPr>
  </w:style>
  <w:style w:type="character" w:styleId="Lienhypertextesuivivisit">
    <w:name w:val="FollowedHyperlink"/>
    <w:basedOn w:val="Policepardfaut"/>
    <w:uiPriority w:val="99"/>
    <w:semiHidden/>
    <w:unhideWhenUsed/>
    <w:rsid w:val="000C08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5180463">
      <w:bodyDiv w:val="1"/>
      <w:marLeft w:val="0"/>
      <w:marRight w:val="0"/>
      <w:marTop w:val="0"/>
      <w:marBottom w:val="0"/>
      <w:divBdr>
        <w:top w:val="none" w:sz="0" w:space="0" w:color="auto"/>
        <w:left w:val="none" w:sz="0" w:space="0" w:color="auto"/>
        <w:bottom w:val="none" w:sz="0" w:space="0" w:color="auto"/>
        <w:right w:val="none" w:sz="0" w:space="0" w:color="auto"/>
      </w:divBdr>
      <w:divsChild>
        <w:div w:id="24406992">
          <w:marLeft w:val="0"/>
          <w:marRight w:val="0"/>
          <w:marTop w:val="0"/>
          <w:marBottom w:val="0"/>
          <w:divBdr>
            <w:top w:val="none" w:sz="0" w:space="0" w:color="auto"/>
            <w:left w:val="none" w:sz="0" w:space="0" w:color="auto"/>
            <w:bottom w:val="none" w:sz="0" w:space="0" w:color="auto"/>
            <w:right w:val="none" w:sz="0" w:space="0" w:color="auto"/>
          </w:divBdr>
          <w:divsChild>
            <w:div w:id="1812206730">
              <w:marLeft w:val="0"/>
              <w:marRight w:val="0"/>
              <w:marTop w:val="15"/>
              <w:marBottom w:val="0"/>
              <w:divBdr>
                <w:top w:val="none" w:sz="0" w:space="0" w:color="auto"/>
                <w:left w:val="none" w:sz="0" w:space="0" w:color="auto"/>
                <w:bottom w:val="none" w:sz="0" w:space="0" w:color="auto"/>
                <w:right w:val="none" w:sz="0" w:space="0" w:color="auto"/>
              </w:divBdr>
              <w:divsChild>
                <w:div w:id="939870803">
                  <w:marLeft w:val="0"/>
                  <w:marRight w:val="0"/>
                  <w:marTop w:val="0"/>
                  <w:marBottom w:val="0"/>
                  <w:divBdr>
                    <w:top w:val="none" w:sz="0" w:space="0" w:color="auto"/>
                    <w:left w:val="none" w:sz="0" w:space="0" w:color="auto"/>
                    <w:bottom w:val="none" w:sz="0" w:space="0" w:color="auto"/>
                    <w:right w:val="none" w:sz="0" w:space="0" w:color="auto"/>
                  </w:divBdr>
                  <w:divsChild>
                    <w:div w:id="137704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21951">
          <w:marLeft w:val="0"/>
          <w:marRight w:val="0"/>
          <w:marTop w:val="0"/>
          <w:marBottom w:val="0"/>
          <w:divBdr>
            <w:top w:val="none" w:sz="0" w:space="0" w:color="auto"/>
            <w:left w:val="none" w:sz="0" w:space="0" w:color="auto"/>
            <w:bottom w:val="none" w:sz="0" w:space="0" w:color="auto"/>
            <w:right w:val="none" w:sz="0" w:space="0" w:color="auto"/>
          </w:divBdr>
          <w:divsChild>
            <w:div w:id="144399343">
              <w:marLeft w:val="0"/>
              <w:marRight w:val="0"/>
              <w:marTop w:val="15"/>
              <w:marBottom w:val="0"/>
              <w:divBdr>
                <w:top w:val="none" w:sz="0" w:space="0" w:color="auto"/>
                <w:left w:val="none" w:sz="0" w:space="0" w:color="auto"/>
                <w:bottom w:val="none" w:sz="0" w:space="0" w:color="auto"/>
                <w:right w:val="none" w:sz="0" w:space="0" w:color="auto"/>
              </w:divBdr>
              <w:divsChild>
                <w:div w:id="1760829012">
                  <w:marLeft w:val="0"/>
                  <w:marRight w:val="0"/>
                  <w:marTop w:val="0"/>
                  <w:marBottom w:val="0"/>
                  <w:divBdr>
                    <w:top w:val="none" w:sz="0" w:space="0" w:color="auto"/>
                    <w:left w:val="none" w:sz="0" w:space="0" w:color="auto"/>
                    <w:bottom w:val="none" w:sz="0" w:space="0" w:color="auto"/>
                    <w:right w:val="none" w:sz="0" w:space="0" w:color="auto"/>
                  </w:divBdr>
                  <w:divsChild>
                    <w:div w:id="200647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640304">
          <w:marLeft w:val="0"/>
          <w:marRight w:val="0"/>
          <w:marTop w:val="0"/>
          <w:marBottom w:val="0"/>
          <w:divBdr>
            <w:top w:val="none" w:sz="0" w:space="0" w:color="auto"/>
            <w:left w:val="none" w:sz="0" w:space="0" w:color="auto"/>
            <w:bottom w:val="none" w:sz="0" w:space="0" w:color="auto"/>
            <w:right w:val="none" w:sz="0" w:space="0" w:color="auto"/>
          </w:divBdr>
          <w:divsChild>
            <w:div w:id="1393235809">
              <w:marLeft w:val="0"/>
              <w:marRight w:val="0"/>
              <w:marTop w:val="0"/>
              <w:marBottom w:val="0"/>
              <w:divBdr>
                <w:top w:val="none" w:sz="0" w:space="0" w:color="auto"/>
                <w:left w:val="none" w:sz="0" w:space="0" w:color="auto"/>
                <w:bottom w:val="none" w:sz="0" w:space="0" w:color="auto"/>
                <w:right w:val="none" w:sz="0" w:space="0" w:color="auto"/>
              </w:divBdr>
              <w:divsChild>
                <w:div w:id="1345978830">
                  <w:marLeft w:val="0"/>
                  <w:marRight w:val="0"/>
                  <w:marTop w:val="0"/>
                  <w:marBottom w:val="0"/>
                  <w:divBdr>
                    <w:top w:val="none" w:sz="0" w:space="0" w:color="auto"/>
                    <w:left w:val="none" w:sz="0" w:space="0" w:color="auto"/>
                    <w:bottom w:val="none" w:sz="0" w:space="0" w:color="auto"/>
                    <w:right w:val="none" w:sz="0" w:space="0" w:color="auto"/>
                  </w:divBdr>
                  <w:divsChild>
                    <w:div w:id="1976524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16372">
          <w:marLeft w:val="0"/>
          <w:marRight w:val="0"/>
          <w:marTop w:val="0"/>
          <w:marBottom w:val="0"/>
          <w:divBdr>
            <w:top w:val="none" w:sz="0" w:space="0" w:color="auto"/>
            <w:left w:val="none" w:sz="0" w:space="0" w:color="auto"/>
            <w:bottom w:val="none" w:sz="0" w:space="0" w:color="auto"/>
            <w:right w:val="none" w:sz="0" w:space="0" w:color="auto"/>
          </w:divBdr>
          <w:divsChild>
            <w:div w:id="1259679157">
              <w:marLeft w:val="0"/>
              <w:marRight w:val="0"/>
              <w:marTop w:val="15"/>
              <w:marBottom w:val="0"/>
              <w:divBdr>
                <w:top w:val="none" w:sz="0" w:space="0" w:color="auto"/>
                <w:left w:val="none" w:sz="0" w:space="0" w:color="auto"/>
                <w:bottom w:val="none" w:sz="0" w:space="0" w:color="auto"/>
                <w:right w:val="none" w:sz="0" w:space="0" w:color="auto"/>
              </w:divBdr>
              <w:divsChild>
                <w:div w:id="170918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88456">
          <w:marLeft w:val="0"/>
          <w:marRight w:val="0"/>
          <w:marTop w:val="0"/>
          <w:marBottom w:val="0"/>
          <w:divBdr>
            <w:top w:val="none" w:sz="0" w:space="0" w:color="auto"/>
            <w:left w:val="none" w:sz="0" w:space="0" w:color="auto"/>
            <w:bottom w:val="none" w:sz="0" w:space="0" w:color="auto"/>
            <w:right w:val="none" w:sz="0" w:space="0" w:color="auto"/>
          </w:divBdr>
          <w:divsChild>
            <w:div w:id="1759015444">
              <w:marLeft w:val="0"/>
              <w:marRight w:val="0"/>
              <w:marTop w:val="15"/>
              <w:marBottom w:val="0"/>
              <w:divBdr>
                <w:top w:val="none" w:sz="0" w:space="0" w:color="auto"/>
                <w:left w:val="none" w:sz="0" w:space="0" w:color="auto"/>
                <w:bottom w:val="none" w:sz="0" w:space="0" w:color="auto"/>
                <w:right w:val="none" w:sz="0" w:space="0" w:color="auto"/>
              </w:divBdr>
              <w:divsChild>
                <w:div w:id="1996686012">
                  <w:marLeft w:val="0"/>
                  <w:marRight w:val="0"/>
                  <w:marTop w:val="0"/>
                  <w:marBottom w:val="0"/>
                  <w:divBdr>
                    <w:top w:val="none" w:sz="0" w:space="0" w:color="auto"/>
                    <w:left w:val="none" w:sz="0" w:space="0" w:color="auto"/>
                    <w:bottom w:val="none" w:sz="0" w:space="0" w:color="auto"/>
                    <w:right w:val="none" w:sz="0" w:space="0" w:color="auto"/>
                  </w:divBdr>
                  <w:divsChild>
                    <w:div w:id="201526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10898">
          <w:marLeft w:val="0"/>
          <w:marRight w:val="0"/>
          <w:marTop w:val="0"/>
          <w:marBottom w:val="0"/>
          <w:divBdr>
            <w:top w:val="none" w:sz="0" w:space="0" w:color="auto"/>
            <w:left w:val="none" w:sz="0" w:space="0" w:color="auto"/>
            <w:bottom w:val="none" w:sz="0" w:space="0" w:color="auto"/>
            <w:right w:val="none" w:sz="0" w:space="0" w:color="auto"/>
          </w:divBdr>
          <w:divsChild>
            <w:div w:id="2026203784">
              <w:marLeft w:val="0"/>
              <w:marRight w:val="0"/>
              <w:marTop w:val="0"/>
              <w:marBottom w:val="0"/>
              <w:divBdr>
                <w:top w:val="none" w:sz="0" w:space="0" w:color="auto"/>
                <w:left w:val="none" w:sz="0" w:space="0" w:color="auto"/>
                <w:bottom w:val="none" w:sz="0" w:space="0" w:color="auto"/>
                <w:right w:val="none" w:sz="0" w:space="0" w:color="auto"/>
              </w:divBdr>
              <w:divsChild>
                <w:div w:id="581451333">
                  <w:marLeft w:val="0"/>
                  <w:marRight w:val="0"/>
                  <w:marTop w:val="0"/>
                  <w:marBottom w:val="0"/>
                  <w:divBdr>
                    <w:top w:val="none" w:sz="0" w:space="0" w:color="auto"/>
                    <w:left w:val="none" w:sz="0" w:space="0" w:color="auto"/>
                    <w:bottom w:val="none" w:sz="0" w:space="0" w:color="auto"/>
                    <w:right w:val="none" w:sz="0" w:space="0" w:color="auto"/>
                  </w:divBdr>
                  <w:divsChild>
                    <w:div w:id="131217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58757">
          <w:marLeft w:val="0"/>
          <w:marRight w:val="0"/>
          <w:marTop w:val="0"/>
          <w:marBottom w:val="0"/>
          <w:divBdr>
            <w:top w:val="none" w:sz="0" w:space="0" w:color="auto"/>
            <w:left w:val="none" w:sz="0" w:space="0" w:color="auto"/>
            <w:bottom w:val="none" w:sz="0" w:space="0" w:color="auto"/>
            <w:right w:val="none" w:sz="0" w:space="0" w:color="auto"/>
          </w:divBdr>
          <w:divsChild>
            <w:div w:id="203492396">
              <w:marLeft w:val="0"/>
              <w:marRight w:val="0"/>
              <w:marTop w:val="0"/>
              <w:marBottom w:val="0"/>
              <w:divBdr>
                <w:top w:val="none" w:sz="0" w:space="0" w:color="auto"/>
                <w:left w:val="none" w:sz="0" w:space="0" w:color="auto"/>
                <w:bottom w:val="none" w:sz="0" w:space="0" w:color="auto"/>
                <w:right w:val="none" w:sz="0" w:space="0" w:color="auto"/>
              </w:divBdr>
              <w:divsChild>
                <w:div w:id="1942250793">
                  <w:marLeft w:val="0"/>
                  <w:marRight w:val="0"/>
                  <w:marTop w:val="0"/>
                  <w:marBottom w:val="0"/>
                  <w:divBdr>
                    <w:top w:val="none" w:sz="0" w:space="0" w:color="auto"/>
                    <w:left w:val="none" w:sz="0" w:space="0" w:color="auto"/>
                    <w:bottom w:val="none" w:sz="0" w:space="0" w:color="auto"/>
                    <w:right w:val="none" w:sz="0" w:space="0" w:color="auto"/>
                  </w:divBdr>
                  <w:divsChild>
                    <w:div w:id="81337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59455">
          <w:marLeft w:val="0"/>
          <w:marRight w:val="0"/>
          <w:marTop w:val="0"/>
          <w:marBottom w:val="0"/>
          <w:divBdr>
            <w:top w:val="none" w:sz="0" w:space="0" w:color="auto"/>
            <w:left w:val="none" w:sz="0" w:space="0" w:color="auto"/>
            <w:bottom w:val="none" w:sz="0" w:space="0" w:color="auto"/>
            <w:right w:val="none" w:sz="0" w:space="0" w:color="auto"/>
          </w:divBdr>
          <w:divsChild>
            <w:div w:id="1822111468">
              <w:marLeft w:val="0"/>
              <w:marRight w:val="0"/>
              <w:marTop w:val="15"/>
              <w:marBottom w:val="0"/>
              <w:divBdr>
                <w:top w:val="none" w:sz="0" w:space="0" w:color="auto"/>
                <w:left w:val="none" w:sz="0" w:space="0" w:color="auto"/>
                <w:bottom w:val="none" w:sz="0" w:space="0" w:color="auto"/>
                <w:right w:val="none" w:sz="0" w:space="0" w:color="auto"/>
              </w:divBdr>
              <w:divsChild>
                <w:div w:id="31236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09100">
          <w:marLeft w:val="0"/>
          <w:marRight w:val="0"/>
          <w:marTop w:val="0"/>
          <w:marBottom w:val="0"/>
          <w:divBdr>
            <w:top w:val="none" w:sz="0" w:space="0" w:color="auto"/>
            <w:left w:val="none" w:sz="0" w:space="0" w:color="auto"/>
            <w:bottom w:val="none" w:sz="0" w:space="0" w:color="auto"/>
            <w:right w:val="none" w:sz="0" w:space="0" w:color="auto"/>
          </w:divBdr>
          <w:divsChild>
            <w:div w:id="1265647314">
              <w:marLeft w:val="0"/>
              <w:marRight w:val="0"/>
              <w:marTop w:val="15"/>
              <w:marBottom w:val="0"/>
              <w:divBdr>
                <w:top w:val="none" w:sz="0" w:space="0" w:color="auto"/>
                <w:left w:val="none" w:sz="0" w:space="0" w:color="auto"/>
                <w:bottom w:val="none" w:sz="0" w:space="0" w:color="auto"/>
                <w:right w:val="none" w:sz="0" w:space="0" w:color="auto"/>
              </w:divBdr>
              <w:divsChild>
                <w:div w:id="138886761">
                  <w:marLeft w:val="0"/>
                  <w:marRight w:val="0"/>
                  <w:marTop w:val="0"/>
                  <w:marBottom w:val="0"/>
                  <w:divBdr>
                    <w:top w:val="none" w:sz="0" w:space="0" w:color="auto"/>
                    <w:left w:val="none" w:sz="0" w:space="0" w:color="auto"/>
                    <w:bottom w:val="none" w:sz="0" w:space="0" w:color="auto"/>
                    <w:right w:val="none" w:sz="0" w:space="0" w:color="auto"/>
                  </w:divBdr>
                  <w:divsChild>
                    <w:div w:id="36117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55074">
          <w:marLeft w:val="0"/>
          <w:marRight w:val="0"/>
          <w:marTop w:val="0"/>
          <w:marBottom w:val="0"/>
          <w:divBdr>
            <w:top w:val="none" w:sz="0" w:space="0" w:color="auto"/>
            <w:left w:val="none" w:sz="0" w:space="0" w:color="auto"/>
            <w:bottom w:val="none" w:sz="0" w:space="0" w:color="auto"/>
            <w:right w:val="none" w:sz="0" w:space="0" w:color="auto"/>
          </w:divBdr>
          <w:divsChild>
            <w:div w:id="1786075993">
              <w:marLeft w:val="0"/>
              <w:marRight w:val="0"/>
              <w:marTop w:val="15"/>
              <w:marBottom w:val="0"/>
              <w:divBdr>
                <w:top w:val="none" w:sz="0" w:space="0" w:color="auto"/>
                <w:left w:val="none" w:sz="0" w:space="0" w:color="auto"/>
                <w:bottom w:val="none" w:sz="0" w:space="0" w:color="auto"/>
                <w:right w:val="none" w:sz="0" w:space="0" w:color="auto"/>
              </w:divBdr>
              <w:divsChild>
                <w:div w:id="32683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862777">
          <w:marLeft w:val="0"/>
          <w:marRight w:val="0"/>
          <w:marTop w:val="0"/>
          <w:marBottom w:val="0"/>
          <w:divBdr>
            <w:top w:val="none" w:sz="0" w:space="0" w:color="auto"/>
            <w:left w:val="none" w:sz="0" w:space="0" w:color="auto"/>
            <w:bottom w:val="none" w:sz="0" w:space="0" w:color="auto"/>
            <w:right w:val="none" w:sz="0" w:space="0" w:color="auto"/>
          </w:divBdr>
          <w:divsChild>
            <w:div w:id="713385988">
              <w:marLeft w:val="0"/>
              <w:marRight w:val="0"/>
              <w:marTop w:val="15"/>
              <w:marBottom w:val="0"/>
              <w:divBdr>
                <w:top w:val="none" w:sz="0" w:space="0" w:color="auto"/>
                <w:left w:val="none" w:sz="0" w:space="0" w:color="auto"/>
                <w:bottom w:val="none" w:sz="0" w:space="0" w:color="auto"/>
                <w:right w:val="none" w:sz="0" w:space="0" w:color="auto"/>
              </w:divBdr>
              <w:divsChild>
                <w:div w:id="194395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243809">
          <w:marLeft w:val="0"/>
          <w:marRight w:val="0"/>
          <w:marTop w:val="0"/>
          <w:marBottom w:val="0"/>
          <w:divBdr>
            <w:top w:val="none" w:sz="0" w:space="0" w:color="auto"/>
            <w:left w:val="none" w:sz="0" w:space="0" w:color="auto"/>
            <w:bottom w:val="none" w:sz="0" w:space="0" w:color="auto"/>
            <w:right w:val="none" w:sz="0" w:space="0" w:color="auto"/>
          </w:divBdr>
          <w:divsChild>
            <w:div w:id="1670136367">
              <w:marLeft w:val="0"/>
              <w:marRight w:val="0"/>
              <w:marTop w:val="15"/>
              <w:marBottom w:val="0"/>
              <w:divBdr>
                <w:top w:val="none" w:sz="0" w:space="0" w:color="auto"/>
                <w:left w:val="none" w:sz="0" w:space="0" w:color="auto"/>
                <w:bottom w:val="none" w:sz="0" w:space="0" w:color="auto"/>
                <w:right w:val="none" w:sz="0" w:space="0" w:color="auto"/>
              </w:divBdr>
              <w:divsChild>
                <w:div w:id="1198355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419704">
          <w:marLeft w:val="0"/>
          <w:marRight w:val="0"/>
          <w:marTop w:val="0"/>
          <w:marBottom w:val="0"/>
          <w:divBdr>
            <w:top w:val="none" w:sz="0" w:space="0" w:color="auto"/>
            <w:left w:val="none" w:sz="0" w:space="0" w:color="auto"/>
            <w:bottom w:val="none" w:sz="0" w:space="0" w:color="auto"/>
            <w:right w:val="none" w:sz="0" w:space="0" w:color="auto"/>
          </w:divBdr>
          <w:divsChild>
            <w:div w:id="603073613">
              <w:marLeft w:val="0"/>
              <w:marRight w:val="0"/>
              <w:marTop w:val="0"/>
              <w:marBottom w:val="0"/>
              <w:divBdr>
                <w:top w:val="none" w:sz="0" w:space="0" w:color="auto"/>
                <w:left w:val="none" w:sz="0" w:space="0" w:color="auto"/>
                <w:bottom w:val="none" w:sz="0" w:space="0" w:color="auto"/>
                <w:right w:val="none" w:sz="0" w:space="0" w:color="auto"/>
              </w:divBdr>
              <w:divsChild>
                <w:div w:id="1149789192">
                  <w:marLeft w:val="0"/>
                  <w:marRight w:val="0"/>
                  <w:marTop w:val="0"/>
                  <w:marBottom w:val="0"/>
                  <w:divBdr>
                    <w:top w:val="none" w:sz="0" w:space="0" w:color="auto"/>
                    <w:left w:val="none" w:sz="0" w:space="0" w:color="auto"/>
                    <w:bottom w:val="none" w:sz="0" w:space="0" w:color="auto"/>
                    <w:right w:val="none" w:sz="0" w:space="0" w:color="auto"/>
                  </w:divBdr>
                  <w:divsChild>
                    <w:div w:id="1419254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433391">
          <w:marLeft w:val="0"/>
          <w:marRight w:val="0"/>
          <w:marTop w:val="0"/>
          <w:marBottom w:val="0"/>
          <w:divBdr>
            <w:top w:val="none" w:sz="0" w:space="0" w:color="auto"/>
            <w:left w:val="none" w:sz="0" w:space="0" w:color="auto"/>
            <w:bottom w:val="none" w:sz="0" w:space="0" w:color="auto"/>
            <w:right w:val="none" w:sz="0" w:space="0" w:color="auto"/>
          </w:divBdr>
          <w:divsChild>
            <w:div w:id="2124568883">
              <w:marLeft w:val="0"/>
              <w:marRight w:val="0"/>
              <w:marTop w:val="0"/>
              <w:marBottom w:val="0"/>
              <w:divBdr>
                <w:top w:val="none" w:sz="0" w:space="0" w:color="auto"/>
                <w:left w:val="none" w:sz="0" w:space="0" w:color="auto"/>
                <w:bottom w:val="none" w:sz="0" w:space="0" w:color="auto"/>
                <w:right w:val="none" w:sz="0" w:space="0" w:color="auto"/>
              </w:divBdr>
              <w:divsChild>
                <w:div w:id="81074114">
                  <w:marLeft w:val="0"/>
                  <w:marRight w:val="0"/>
                  <w:marTop w:val="0"/>
                  <w:marBottom w:val="0"/>
                  <w:divBdr>
                    <w:top w:val="none" w:sz="0" w:space="0" w:color="auto"/>
                    <w:left w:val="none" w:sz="0" w:space="0" w:color="auto"/>
                    <w:bottom w:val="none" w:sz="0" w:space="0" w:color="auto"/>
                    <w:right w:val="none" w:sz="0" w:space="0" w:color="auto"/>
                  </w:divBdr>
                  <w:divsChild>
                    <w:div w:id="51315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703196">
          <w:marLeft w:val="0"/>
          <w:marRight w:val="0"/>
          <w:marTop w:val="0"/>
          <w:marBottom w:val="0"/>
          <w:divBdr>
            <w:top w:val="none" w:sz="0" w:space="0" w:color="auto"/>
            <w:left w:val="none" w:sz="0" w:space="0" w:color="auto"/>
            <w:bottom w:val="none" w:sz="0" w:space="0" w:color="auto"/>
            <w:right w:val="none" w:sz="0" w:space="0" w:color="auto"/>
          </w:divBdr>
          <w:divsChild>
            <w:div w:id="2071613790">
              <w:marLeft w:val="0"/>
              <w:marRight w:val="0"/>
              <w:marTop w:val="15"/>
              <w:marBottom w:val="0"/>
              <w:divBdr>
                <w:top w:val="none" w:sz="0" w:space="0" w:color="auto"/>
                <w:left w:val="none" w:sz="0" w:space="0" w:color="auto"/>
                <w:bottom w:val="none" w:sz="0" w:space="0" w:color="auto"/>
                <w:right w:val="none" w:sz="0" w:space="0" w:color="auto"/>
              </w:divBdr>
              <w:divsChild>
                <w:div w:id="414327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642928">
          <w:marLeft w:val="0"/>
          <w:marRight w:val="0"/>
          <w:marTop w:val="0"/>
          <w:marBottom w:val="0"/>
          <w:divBdr>
            <w:top w:val="none" w:sz="0" w:space="0" w:color="auto"/>
            <w:left w:val="none" w:sz="0" w:space="0" w:color="auto"/>
            <w:bottom w:val="none" w:sz="0" w:space="0" w:color="auto"/>
            <w:right w:val="none" w:sz="0" w:space="0" w:color="auto"/>
          </w:divBdr>
          <w:divsChild>
            <w:div w:id="280067995">
              <w:marLeft w:val="0"/>
              <w:marRight w:val="0"/>
              <w:marTop w:val="0"/>
              <w:marBottom w:val="0"/>
              <w:divBdr>
                <w:top w:val="none" w:sz="0" w:space="0" w:color="auto"/>
                <w:left w:val="none" w:sz="0" w:space="0" w:color="auto"/>
                <w:bottom w:val="none" w:sz="0" w:space="0" w:color="auto"/>
                <w:right w:val="none" w:sz="0" w:space="0" w:color="auto"/>
              </w:divBdr>
              <w:divsChild>
                <w:div w:id="1580795131">
                  <w:marLeft w:val="0"/>
                  <w:marRight w:val="0"/>
                  <w:marTop w:val="0"/>
                  <w:marBottom w:val="0"/>
                  <w:divBdr>
                    <w:top w:val="none" w:sz="0" w:space="0" w:color="auto"/>
                    <w:left w:val="none" w:sz="0" w:space="0" w:color="auto"/>
                    <w:bottom w:val="none" w:sz="0" w:space="0" w:color="auto"/>
                    <w:right w:val="none" w:sz="0" w:space="0" w:color="auto"/>
                  </w:divBdr>
                  <w:divsChild>
                    <w:div w:id="82898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732042">
          <w:marLeft w:val="0"/>
          <w:marRight w:val="0"/>
          <w:marTop w:val="0"/>
          <w:marBottom w:val="0"/>
          <w:divBdr>
            <w:top w:val="none" w:sz="0" w:space="0" w:color="auto"/>
            <w:left w:val="none" w:sz="0" w:space="0" w:color="auto"/>
            <w:bottom w:val="none" w:sz="0" w:space="0" w:color="auto"/>
            <w:right w:val="none" w:sz="0" w:space="0" w:color="auto"/>
          </w:divBdr>
          <w:divsChild>
            <w:div w:id="1064910389">
              <w:marLeft w:val="0"/>
              <w:marRight w:val="0"/>
              <w:marTop w:val="0"/>
              <w:marBottom w:val="0"/>
              <w:divBdr>
                <w:top w:val="none" w:sz="0" w:space="0" w:color="auto"/>
                <w:left w:val="none" w:sz="0" w:space="0" w:color="auto"/>
                <w:bottom w:val="none" w:sz="0" w:space="0" w:color="auto"/>
                <w:right w:val="none" w:sz="0" w:space="0" w:color="auto"/>
              </w:divBdr>
              <w:divsChild>
                <w:div w:id="405030635">
                  <w:marLeft w:val="0"/>
                  <w:marRight w:val="0"/>
                  <w:marTop w:val="0"/>
                  <w:marBottom w:val="0"/>
                  <w:divBdr>
                    <w:top w:val="none" w:sz="0" w:space="0" w:color="auto"/>
                    <w:left w:val="none" w:sz="0" w:space="0" w:color="auto"/>
                    <w:bottom w:val="none" w:sz="0" w:space="0" w:color="auto"/>
                    <w:right w:val="none" w:sz="0" w:space="0" w:color="auto"/>
                  </w:divBdr>
                  <w:divsChild>
                    <w:div w:id="1359160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5059514">
          <w:marLeft w:val="0"/>
          <w:marRight w:val="0"/>
          <w:marTop w:val="0"/>
          <w:marBottom w:val="0"/>
          <w:divBdr>
            <w:top w:val="none" w:sz="0" w:space="0" w:color="auto"/>
            <w:left w:val="none" w:sz="0" w:space="0" w:color="auto"/>
            <w:bottom w:val="none" w:sz="0" w:space="0" w:color="auto"/>
            <w:right w:val="none" w:sz="0" w:space="0" w:color="auto"/>
          </w:divBdr>
          <w:divsChild>
            <w:div w:id="820192666">
              <w:marLeft w:val="0"/>
              <w:marRight w:val="0"/>
              <w:marTop w:val="15"/>
              <w:marBottom w:val="0"/>
              <w:divBdr>
                <w:top w:val="none" w:sz="0" w:space="0" w:color="auto"/>
                <w:left w:val="none" w:sz="0" w:space="0" w:color="auto"/>
                <w:bottom w:val="none" w:sz="0" w:space="0" w:color="auto"/>
                <w:right w:val="none" w:sz="0" w:space="0" w:color="auto"/>
              </w:divBdr>
              <w:divsChild>
                <w:div w:id="2030599124">
                  <w:marLeft w:val="0"/>
                  <w:marRight w:val="0"/>
                  <w:marTop w:val="0"/>
                  <w:marBottom w:val="0"/>
                  <w:divBdr>
                    <w:top w:val="none" w:sz="0" w:space="0" w:color="auto"/>
                    <w:left w:val="none" w:sz="0" w:space="0" w:color="auto"/>
                    <w:bottom w:val="none" w:sz="0" w:space="0" w:color="auto"/>
                    <w:right w:val="none" w:sz="0" w:space="0" w:color="auto"/>
                  </w:divBdr>
                  <w:divsChild>
                    <w:div w:id="186647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252035">
          <w:marLeft w:val="0"/>
          <w:marRight w:val="0"/>
          <w:marTop w:val="0"/>
          <w:marBottom w:val="0"/>
          <w:divBdr>
            <w:top w:val="none" w:sz="0" w:space="0" w:color="auto"/>
            <w:left w:val="none" w:sz="0" w:space="0" w:color="auto"/>
            <w:bottom w:val="none" w:sz="0" w:space="0" w:color="auto"/>
            <w:right w:val="none" w:sz="0" w:space="0" w:color="auto"/>
          </w:divBdr>
          <w:divsChild>
            <w:div w:id="114444554">
              <w:marLeft w:val="0"/>
              <w:marRight w:val="0"/>
              <w:marTop w:val="15"/>
              <w:marBottom w:val="0"/>
              <w:divBdr>
                <w:top w:val="none" w:sz="0" w:space="0" w:color="auto"/>
                <w:left w:val="none" w:sz="0" w:space="0" w:color="auto"/>
                <w:bottom w:val="none" w:sz="0" w:space="0" w:color="auto"/>
                <w:right w:val="none" w:sz="0" w:space="0" w:color="auto"/>
              </w:divBdr>
              <w:divsChild>
                <w:div w:id="2044789020">
                  <w:marLeft w:val="0"/>
                  <w:marRight w:val="0"/>
                  <w:marTop w:val="0"/>
                  <w:marBottom w:val="0"/>
                  <w:divBdr>
                    <w:top w:val="none" w:sz="0" w:space="0" w:color="auto"/>
                    <w:left w:val="none" w:sz="0" w:space="0" w:color="auto"/>
                    <w:bottom w:val="none" w:sz="0" w:space="0" w:color="auto"/>
                    <w:right w:val="none" w:sz="0" w:space="0" w:color="auto"/>
                  </w:divBdr>
                  <w:divsChild>
                    <w:div w:id="54475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739846">
          <w:marLeft w:val="0"/>
          <w:marRight w:val="0"/>
          <w:marTop w:val="0"/>
          <w:marBottom w:val="0"/>
          <w:divBdr>
            <w:top w:val="none" w:sz="0" w:space="0" w:color="auto"/>
            <w:left w:val="none" w:sz="0" w:space="0" w:color="auto"/>
            <w:bottom w:val="none" w:sz="0" w:space="0" w:color="auto"/>
            <w:right w:val="none" w:sz="0" w:space="0" w:color="auto"/>
          </w:divBdr>
          <w:divsChild>
            <w:div w:id="1651788852">
              <w:marLeft w:val="0"/>
              <w:marRight w:val="0"/>
              <w:marTop w:val="15"/>
              <w:marBottom w:val="0"/>
              <w:divBdr>
                <w:top w:val="none" w:sz="0" w:space="0" w:color="auto"/>
                <w:left w:val="none" w:sz="0" w:space="0" w:color="auto"/>
                <w:bottom w:val="none" w:sz="0" w:space="0" w:color="auto"/>
                <w:right w:val="none" w:sz="0" w:space="0" w:color="auto"/>
              </w:divBdr>
              <w:divsChild>
                <w:div w:id="163709568">
                  <w:marLeft w:val="0"/>
                  <w:marRight w:val="0"/>
                  <w:marTop w:val="0"/>
                  <w:marBottom w:val="0"/>
                  <w:divBdr>
                    <w:top w:val="none" w:sz="0" w:space="0" w:color="auto"/>
                    <w:left w:val="none" w:sz="0" w:space="0" w:color="auto"/>
                    <w:bottom w:val="none" w:sz="0" w:space="0" w:color="auto"/>
                    <w:right w:val="none" w:sz="0" w:space="0" w:color="auto"/>
                  </w:divBdr>
                  <w:divsChild>
                    <w:div w:id="141277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4569555">
          <w:marLeft w:val="0"/>
          <w:marRight w:val="0"/>
          <w:marTop w:val="0"/>
          <w:marBottom w:val="0"/>
          <w:divBdr>
            <w:top w:val="none" w:sz="0" w:space="0" w:color="auto"/>
            <w:left w:val="none" w:sz="0" w:space="0" w:color="auto"/>
            <w:bottom w:val="none" w:sz="0" w:space="0" w:color="auto"/>
            <w:right w:val="none" w:sz="0" w:space="0" w:color="auto"/>
          </w:divBdr>
          <w:divsChild>
            <w:div w:id="187649507">
              <w:marLeft w:val="0"/>
              <w:marRight w:val="0"/>
              <w:marTop w:val="0"/>
              <w:marBottom w:val="0"/>
              <w:divBdr>
                <w:top w:val="none" w:sz="0" w:space="0" w:color="auto"/>
                <w:left w:val="none" w:sz="0" w:space="0" w:color="auto"/>
                <w:bottom w:val="none" w:sz="0" w:space="0" w:color="auto"/>
                <w:right w:val="none" w:sz="0" w:space="0" w:color="auto"/>
              </w:divBdr>
              <w:divsChild>
                <w:div w:id="478687949">
                  <w:marLeft w:val="0"/>
                  <w:marRight w:val="0"/>
                  <w:marTop w:val="0"/>
                  <w:marBottom w:val="0"/>
                  <w:divBdr>
                    <w:top w:val="none" w:sz="0" w:space="0" w:color="auto"/>
                    <w:left w:val="none" w:sz="0" w:space="0" w:color="auto"/>
                    <w:bottom w:val="none" w:sz="0" w:space="0" w:color="auto"/>
                    <w:right w:val="none" w:sz="0" w:space="0" w:color="auto"/>
                  </w:divBdr>
                  <w:divsChild>
                    <w:div w:id="1206790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887779">
          <w:marLeft w:val="0"/>
          <w:marRight w:val="0"/>
          <w:marTop w:val="0"/>
          <w:marBottom w:val="0"/>
          <w:divBdr>
            <w:top w:val="none" w:sz="0" w:space="0" w:color="auto"/>
            <w:left w:val="none" w:sz="0" w:space="0" w:color="auto"/>
            <w:bottom w:val="none" w:sz="0" w:space="0" w:color="auto"/>
            <w:right w:val="none" w:sz="0" w:space="0" w:color="auto"/>
          </w:divBdr>
          <w:divsChild>
            <w:div w:id="1318416396">
              <w:marLeft w:val="0"/>
              <w:marRight w:val="0"/>
              <w:marTop w:val="15"/>
              <w:marBottom w:val="0"/>
              <w:divBdr>
                <w:top w:val="none" w:sz="0" w:space="0" w:color="auto"/>
                <w:left w:val="none" w:sz="0" w:space="0" w:color="auto"/>
                <w:bottom w:val="none" w:sz="0" w:space="0" w:color="auto"/>
                <w:right w:val="none" w:sz="0" w:space="0" w:color="auto"/>
              </w:divBdr>
              <w:divsChild>
                <w:div w:id="1808862681">
                  <w:marLeft w:val="0"/>
                  <w:marRight w:val="0"/>
                  <w:marTop w:val="0"/>
                  <w:marBottom w:val="0"/>
                  <w:divBdr>
                    <w:top w:val="none" w:sz="0" w:space="0" w:color="auto"/>
                    <w:left w:val="none" w:sz="0" w:space="0" w:color="auto"/>
                    <w:bottom w:val="none" w:sz="0" w:space="0" w:color="auto"/>
                    <w:right w:val="none" w:sz="0" w:space="0" w:color="auto"/>
                  </w:divBdr>
                  <w:divsChild>
                    <w:div w:id="1467699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083234">
          <w:marLeft w:val="0"/>
          <w:marRight w:val="0"/>
          <w:marTop w:val="0"/>
          <w:marBottom w:val="0"/>
          <w:divBdr>
            <w:top w:val="none" w:sz="0" w:space="0" w:color="auto"/>
            <w:left w:val="none" w:sz="0" w:space="0" w:color="auto"/>
            <w:bottom w:val="none" w:sz="0" w:space="0" w:color="auto"/>
            <w:right w:val="none" w:sz="0" w:space="0" w:color="auto"/>
          </w:divBdr>
          <w:divsChild>
            <w:div w:id="1739747160">
              <w:marLeft w:val="0"/>
              <w:marRight w:val="0"/>
              <w:marTop w:val="15"/>
              <w:marBottom w:val="0"/>
              <w:divBdr>
                <w:top w:val="none" w:sz="0" w:space="0" w:color="auto"/>
                <w:left w:val="none" w:sz="0" w:space="0" w:color="auto"/>
                <w:bottom w:val="none" w:sz="0" w:space="0" w:color="auto"/>
                <w:right w:val="none" w:sz="0" w:space="0" w:color="auto"/>
              </w:divBdr>
              <w:divsChild>
                <w:div w:id="36592202">
                  <w:marLeft w:val="0"/>
                  <w:marRight w:val="0"/>
                  <w:marTop w:val="0"/>
                  <w:marBottom w:val="0"/>
                  <w:divBdr>
                    <w:top w:val="none" w:sz="0" w:space="0" w:color="auto"/>
                    <w:left w:val="none" w:sz="0" w:space="0" w:color="auto"/>
                    <w:bottom w:val="none" w:sz="0" w:space="0" w:color="auto"/>
                    <w:right w:val="none" w:sz="0" w:space="0" w:color="auto"/>
                  </w:divBdr>
                  <w:divsChild>
                    <w:div w:id="153499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011154">
          <w:marLeft w:val="0"/>
          <w:marRight w:val="0"/>
          <w:marTop w:val="0"/>
          <w:marBottom w:val="0"/>
          <w:divBdr>
            <w:top w:val="none" w:sz="0" w:space="0" w:color="auto"/>
            <w:left w:val="none" w:sz="0" w:space="0" w:color="auto"/>
            <w:bottom w:val="none" w:sz="0" w:space="0" w:color="auto"/>
            <w:right w:val="none" w:sz="0" w:space="0" w:color="auto"/>
          </w:divBdr>
          <w:divsChild>
            <w:div w:id="1596399399">
              <w:marLeft w:val="0"/>
              <w:marRight w:val="0"/>
              <w:marTop w:val="0"/>
              <w:marBottom w:val="0"/>
              <w:divBdr>
                <w:top w:val="none" w:sz="0" w:space="0" w:color="auto"/>
                <w:left w:val="none" w:sz="0" w:space="0" w:color="auto"/>
                <w:bottom w:val="none" w:sz="0" w:space="0" w:color="auto"/>
                <w:right w:val="none" w:sz="0" w:space="0" w:color="auto"/>
              </w:divBdr>
              <w:divsChild>
                <w:div w:id="1904829549">
                  <w:marLeft w:val="0"/>
                  <w:marRight w:val="0"/>
                  <w:marTop w:val="0"/>
                  <w:marBottom w:val="0"/>
                  <w:divBdr>
                    <w:top w:val="none" w:sz="0" w:space="0" w:color="auto"/>
                    <w:left w:val="none" w:sz="0" w:space="0" w:color="auto"/>
                    <w:bottom w:val="none" w:sz="0" w:space="0" w:color="auto"/>
                    <w:right w:val="none" w:sz="0" w:space="0" w:color="auto"/>
                  </w:divBdr>
                  <w:divsChild>
                    <w:div w:id="263266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2514203">
          <w:marLeft w:val="0"/>
          <w:marRight w:val="0"/>
          <w:marTop w:val="0"/>
          <w:marBottom w:val="0"/>
          <w:divBdr>
            <w:top w:val="none" w:sz="0" w:space="0" w:color="auto"/>
            <w:left w:val="none" w:sz="0" w:space="0" w:color="auto"/>
            <w:bottom w:val="none" w:sz="0" w:space="0" w:color="auto"/>
            <w:right w:val="none" w:sz="0" w:space="0" w:color="auto"/>
          </w:divBdr>
          <w:divsChild>
            <w:div w:id="1847210946">
              <w:marLeft w:val="0"/>
              <w:marRight w:val="0"/>
              <w:marTop w:val="15"/>
              <w:marBottom w:val="0"/>
              <w:divBdr>
                <w:top w:val="none" w:sz="0" w:space="0" w:color="auto"/>
                <w:left w:val="none" w:sz="0" w:space="0" w:color="auto"/>
                <w:bottom w:val="none" w:sz="0" w:space="0" w:color="auto"/>
                <w:right w:val="none" w:sz="0" w:space="0" w:color="auto"/>
              </w:divBdr>
              <w:divsChild>
                <w:div w:id="1070689540">
                  <w:marLeft w:val="0"/>
                  <w:marRight w:val="0"/>
                  <w:marTop w:val="0"/>
                  <w:marBottom w:val="0"/>
                  <w:divBdr>
                    <w:top w:val="none" w:sz="0" w:space="0" w:color="auto"/>
                    <w:left w:val="none" w:sz="0" w:space="0" w:color="auto"/>
                    <w:bottom w:val="none" w:sz="0" w:space="0" w:color="auto"/>
                    <w:right w:val="none" w:sz="0" w:space="0" w:color="auto"/>
                  </w:divBdr>
                  <w:divsChild>
                    <w:div w:id="1643192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894546">
          <w:marLeft w:val="0"/>
          <w:marRight w:val="0"/>
          <w:marTop w:val="0"/>
          <w:marBottom w:val="0"/>
          <w:divBdr>
            <w:top w:val="none" w:sz="0" w:space="0" w:color="auto"/>
            <w:left w:val="none" w:sz="0" w:space="0" w:color="auto"/>
            <w:bottom w:val="none" w:sz="0" w:space="0" w:color="auto"/>
            <w:right w:val="none" w:sz="0" w:space="0" w:color="auto"/>
          </w:divBdr>
          <w:divsChild>
            <w:div w:id="2146506594">
              <w:marLeft w:val="0"/>
              <w:marRight w:val="0"/>
              <w:marTop w:val="15"/>
              <w:marBottom w:val="0"/>
              <w:divBdr>
                <w:top w:val="none" w:sz="0" w:space="0" w:color="auto"/>
                <w:left w:val="none" w:sz="0" w:space="0" w:color="auto"/>
                <w:bottom w:val="none" w:sz="0" w:space="0" w:color="auto"/>
                <w:right w:val="none" w:sz="0" w:space="0" w:color="auto"/>
              </w:divBdr>
              <w:divsChild>
                <w:div w:id="781069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651556">
          <w:marLeft w:val="0"/>
          <w:marRight w:val="0"/>
          <w:marTop w:val="0"/>
          <w:marBottom w:val="0"/>
          <w:divBdr>
            <w:top w:val="none" w:sz="0" w:space="0" w:color="auto"/>
            <w:left w:val="none" w:sz="0" w:space="0" w:color="auto"/>
            <w:bottom w:val="none" w:sz="0" w:space="0" w:color="auto"/>
            <w:right w:val="none" w:sz="0" w:space="0" w:color="auto"/>
          </w:divBdr>
          <w:divsChild>
            <w:div w:id="450978404">
              <w:marLeft w:val="0"/>
              <w:marRight w:val="0"/>
              <w:marTop w:val="15"/>
              <w:marBottom w:val="0"/>
              <w:divBdr>
                <w:top w:val="none" w:sz="0" w:space="0" w:color="auto"/>
                <w:left w:val="none" w:sz="0" w:space="0" w:color="auto"/>
                <w:bottom w:val="none" w:sz="0" w:space="0" w:color="auto"/>
                <w:right w:val="none" w:sz="0" w:space="0" w:color="auto"/>
              </w:divBdr>
              <w:divsChild>
                <w:div w:id="1858302734">
                  <w:marLeft w:val="0"/>
                  <w:marRight w:val="0"/>
                  <w:marTop w:val="0"/>
                  <w:marBottom w:val="0"/>
                  <w:divBdr>
                    <w:top w:val="none" w:sz="0" w:space="0" w:color="auto"/>
                    <w:left w:val="none" w:sz="0" w:space="0" w:color="auto"/>
                    <w:bottom w:val="none" w:sz="0" w:space="0" w:color="auto"/>
                    <w:right w:val="none" w:sz="0" w:space="0" w:color="auto"/>
                  </w:divBdr>
                  <w:divsChild>
                    <w:div w:id="95718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394508">
          <w:marLeft w:val="0"/>
          <w:marRight w:val="0"/>
          <w:marTop w:val="0"/>
          <w:marBottom w:val="0"/>
          <w:divBdr>
            <w:top w:val="none" w:sz="0" w:space="0" w:color="auto"/>
            <w:left w:val="none" w:sz="0" w:space="0" w:color="auto"/>
            <w:bottom w:val="none" w:sz="0" w:space="0" w:color="auto"/>
            <w:right w:val="none" w:sz="0" w:space="0" w:color="auto"/>
          </w:divBdr>
          <w:divsChild>
            <w:div w:id="236475191">
              <w:marLeft w:val="0"/>
              <w:marRight w:val="0"/>
              <w:marTop w:val="0"/>
              <w:marBottom w:val="0"/>
              <w:divBdr>
                <w:top w:val="none" w:sz="0" w:space="0" w:color="auto"/>
                <w:left w:val="none" w:sz="0" w:space="0" w:color="auto"/>
                <w:bottom w:val="none" w:sz="0" w:space="0" w:color="auto"/>
                <w:right w:val="none" w:sz="0" w:space="0" w:color="auto"/>
              </w:divBdr>
              <w:divsChild>
                <w:div w:id="1304237695">
                  <w:marLeft w:val="0"/>
                  <w:marRight w:val="0"/>
                  <w:marTop w:val="15"/>
                  <w:marBottom w:val="0"/>
                  <w:divBdr>
                    <w:top w:val="none" w:sz="0" w:space="0" w:color="auto"/>
                    <w:left w:val="none" w:sz="0" w:space="0" w:color="auto"/>
                    <w:bottom w:val="none" w:sz="0" w:space="0" w:color="auto"/>
                    <w:right w:val="none" w:sz="0" w:space="0" w:color="auto"/>
                  </w:divBdr>
                  <w:divsChild>
                    <w:div w:id="1163355525">
                      <w:marLeft w:val="0"/>
                      <w:marRight w:val="0"/>
                      <w:marTop w:val="0"/>
                      <w:marBottom w:val="0"/>
                      <w:divBdr>
                        <w:top w:val="none" w:sz="0" w:space="0" w:color="auto"/>
                        <w:left w:val="none" w:sz="0" w:space="0" w:color="auto"/>
                        <w:bottom w:val="none" w:sz="0" w:space="0" w:color="auto"/>
                        <w:right w:val="none" w:sz="0" w:space="0" w:color="auto"/>
                      </w:divBdr>
                      <w:divsChild>
                        <w:div w:id="1286042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3257211">
              <w:marLeft w:val="0"/>
              <w:marRight w:val="0"/>
              <w:marTop w:val="0"/>
              <w:marBottom w:val="0"/>
              <w:divBdr>
                <w:top w:val="none" w:sz="0" w:space="0" w:color="auto"/>
                <w:left w:val="none" w:sz="0" w:space="0" w:color="auto"/>
                <w:bottom w:val="none" w:sz="0" w:space="0" w:color="auto"/>
                <w:right w:val="none" w:sz="0" w:space="0" w:color="auto"/>
              </w:divBdr>
              <w:divsChild>
                <w:div w:id="150214722">
                  <w:marLeft w:val="0"/>
                  <w:marRight w:val="0"/>
                  <w:marTop w:val="15"/>
                  <w:marBottom w:val="0"/>
                  <w:divBdr>
                    <w:top w:val="none" w:sz="0" w:space="0" w:color="auto"/>
                    <w:left w:val="none" w:sz="0" w:space="0" w:color="auto"/>
                    <w:bottom w:val="none" w:sz="0" w:space="0" w:color="auto"/>
                    <w:right w:val="none" w:sz="0" w:space="0" w:color="auto"/>
                  </w:divBdr>
                  <w:divsChild>
                    <w:div w:id="286475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786131">
              <w:marLeft w:val="0"/>
              <w:marRight w:val="0"/>
              <w:marTop w:val="0"/>
              <w:marBottom w:val="0"/>
              <w:divBdr>
                <w:top w:val="none" w:sz="0" w:space="0" w:color="auto"/>
                <w:left w:val="none" w:sz="0" w:space="0" w:color="auto"/>
                <w:bottom w:val="none" w:sz="0" w:space="0" w:color="auto"/>
                <w:right w:val="none" w:sz="0" w:space="0" w:color="auto"/>
              </w:divBdr>
              <w:divsChild>
                <w:div w:id="1584298188">
                  <w:marLeft w:val="0"/>
                  <w:marRight w:val="0"/>
                  <w:marTop w:val="15"/>
                  <w:marBottom w:val="0"/>
                  <w:divBdr>
                    <w:top w:val="none" w:sz="0" w:space="0" w:color="auto"/>
                    <w:left w:val="none" w:sz="0" w:space="0" w:color="auto"/>
                    <w:bottom w:val="none" w:sz="0" w:space="0" w:color="auto"/>
                    <w:right w:val="none" w:sz="0" w:space="0" w:color="auto"/>
                  </w:divBdr>
                  <w:divsChild>
                    <w:div w:id="358628866">
                      <w:marLeft w:val="0"/>
                      <w:marRight w:val="0"/>
                      <w:marTop w:val="0"/>
                      <w:marBottom w:val="0"/>
                      <w:divBdr>
                        <w:top w:val="none" w:sz="0" w:space="0" w:color="auto"/>
                        <w:left w:val="none" w:sz="0" w:space="0" w:color="auto"/>
                        <w:bottom w:val="none" w:sz="0" w:space="0" w:color="auto"/>
                        <w:right w:val="none" w:sz="0" w:space="0" w:color="auto"/>
                      </w:divBdr>
                      <w:divsChild>
                        <w:div w:id="202756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6755085">
          <w:marLeft w:val="0"/>
          <w:marRight w:val="0"/>
          <w:marTop w:val="0"/>
          <w:marBottom w:val="0"/>
          <w:divBdr>
            <w:top w:val="none" w:sz="0" w:space="0" w:color="auto"/>
            <w:left w:val="none" w:sz="0" w:space="0" w:color="auto"/>
            <w:bottom w:val="none" w:sz="0" w:space="0" w:color="auto"/>
            <w:right w:val="none" w:sz="0" w:space="0" w:color="auto"/>
          </w:divBdr>
          <w:divsChild>
            <w:div w:id="256254566">
              <w:marLeft w:val="0"/>
              <w:marRight w:val="0"/>
              <w:marTop w:val="0"/>
              <w:marBottom w:val="0"/>
              <w:divBdr>
                <w:top w:val="none" w:sz="0" w:space="0" w:color="auto"/>
                <w:left w:val="none" w:sz="0" w:space="0" w:color="auto"/>
                <w:bottom w:val="none" w:sz="0" w:space="0" w:color="auto"/>
                <w:right w:val="none" w:sz="0" w:space="0" w:color="auto"/>
              </w:divBdr>
              <w:divsChild>
                <w:div w:id="632830907">
                  <w:marLeft w:val="0"/>
                  <w:marRight w:val="0"/>
                  <w:marTop w:val="0"/>
                  <w:marBottom w:val="0"/>
                  <w:divBdr>
                    <w:top w:val="none" w:sz="0" w:space="0" w:color="auto"/>
                    <w:left w:val="none" w:sz="0" w:space="0" w:color="auto"/>
                    <w:bottom w:val="none" w:sz="0" w:space="0" w:color="auto"/>
                    <w:right w:val="none" w:sz="0" w:space="0" w:color="auto"/>
                  </w:divBdr>
                  <w:divsChild>
                    <w:div w:id="126530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4252148">
          <w:marLeft w:val="0"/>
          <w:marRight w:val="0"/>
          <w:marTop w:val="0"/>
          <w:marBottom w:val="0"/>
          <w:divBdr>
            <w:top w:val="none" w:sz="0" w:space="0" w:color="auto"/>
            <w:left w:val="none" w:sz="0" w:space="0" w:color="auto"/>
            <w:bottom w:val="none" w:sz="0" w:space="0" w:color="auto"/>
            <w:right w:val="none" w:sz="0" w:space="0" w:color="auto"/>
          </w:divBdr>
          <w:divsChild>
            <w:div w:id="2038506279">
              <w:marLeft w:val="0"/>
              <w:marRight w:val="0"/>
              <w:marTop w:val="0"/>
              <w:marBottom w:val="0"/>
              <w:divBdr>
                <w:top w:val="none" w:sz="0" w:space="0" w:color="auto"/>
                <w:left w:val="none" w:sz="0" w:space="0" w:color="auto"/>
                <w:bottom w:val="none" w:sz="0" w:space="0" w:color="auto"/>
                <w:right w:val="none" w:sz="0" w:space="0" w:color="auto"/>
              </w:divBdr>
              <w:divsChild>
                <w:div w:id="1430925415">
                  <w:marLeft w:val="0"/>
                  <w:marRight w:val="0"/>
                  <w:marTop w:val="0"/>
                  <w:marBottom w:val="0"/>
                  <w:divBdr>
                    <w:top w:val="none" w:sz="0" w:space="0" w:color="auto"/>
                    <w:left w:val="none" w:sz="0" w:space="0" w:color="auto"/>
                    <w:bottom w:val="none" w:sz="0" w:space="0" w:color="auto"/>
                    <w:right w:val="none" w:sz="0" w:space="0" w:color="auto"/>
                  </w:divBdr>
                  <w:divsChild>
                    <w:div w:id="64042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415718">
          <w:marLeft w:val="0"/>
          <w:marRight w:val="0"/>
          <w:marTop w:val="0"/>
          <w:marBottom w:val="0"/>
          <w:divBdr>
            <w:top w:val="none" w:sz="0" w:space="0" w:color="auto"/>
            <w:left w:val="none" w:sz="0" w:space="0" w:color="auto"/>
            <w:bottom w:val="none" w:sz="0" w:space="0" w:color="auto"/>
            <w:right w:val="none" w:sz="0" w:space="0" w:color="auto"/>
          </w:divBdr>
          <w:divsChild>
            <w:div w:id="1815874095">
              <w:marLeft w:val="0"/>
              <w:marRight w:val="0"/>
              <w:marTop w:val="15"/>
              <w:marBottom w:val="0"/>
              <w:divBdr>
                <w:top w:val="none" w:sz="0" w:space="0" w:color="auto"/>
                <w:left w:val="none" w:sz="0" w:space="0" w:color="auto"/>
                <w:bottom w:val="none" w:sz="0" w:space="0" w:color="auto"/>
                <w:right w:val="none" w:sz="0" w:space="0" w:color="auto"/>
              </w:divBdr>
              <w:divsChild>
                <w:div w:id="1308438758">
                  <w:marLeft w:val="0"/>
                  <w:marRight w:val="0"/>
                  <w:marTop w:val="0"/>
                  <w:marBottom w:val="0"/>
                  <w:divBdr>
                    <w:top w:val="none" w:sz="0" w:space="0" w:color="auto"/>
                    <w:left w:val="none" w:sz="0" w:space="0" w:color="auto"/>
                    <w:bottom w:val="none" w:sz="0" w:space="0" w:color="auto"/>
                    <w:right w:val="none" w:sz="0" w:space="0" w:color="auto"/>
                  </w:divBdr>
                  <w:divsChild>
                    <w:div w:id="201183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681445">
          <w:marLeft w:val="0"/>
          <w:marRight w:val="0"/>
          <w:marTop w:val="0"/>
          <w:marBottom w:val="0"/>
          <w:divBdr>
            <w:top w:val="none" w:sz="0" w:space="0" w:color="auto"/>
            <w:left w:val="none" w:sz="0" w:space="0" w:color="auto"/>
            <w:bottom w:val="none" w:sz="0" w:space="0" w:color="auto"/>
            <w:right w:val="none" w:sz="0" w:space="0" w:color="auto"/>
          </w:divBdr>
          <w:divsChild>
            <w:div w:id="459346636">
              <w:marLeft w:val="0"/>
              <w:marRight w:val="0"/>
              <w:marTop w:val="15"/>
              <w:marBottom w:val="0"/>
              <w:divBdr>
                <w:top w:val="none" w:sz="0" w:space="0" w:color="auto"/>
                <w:left w:val="none" w:sz="0" w:space="0" w:color="auto"/>
                <w:bottom w:val="none" w:sz="0" w:space="0" w:color="auto"/>
                <w:right w:val="none" w:sz="0" w:space="0" w:color="auto"/>
              </w:divBdr>
              <w:divsChild>
                <w:div w:id="16348946">
                  <w:marLeft w:val="0"/>
                  <w:marRight w:val="0"/>
                  <w:marTop w:val="0"/>
                  <w:marBottom w:val="0"/>
                  <w:divBdr>
                    <w:top w:val="none" w:sz="0" w:space="0" w:color="auto"/>
                    <w:left w:val="none" w:sz="0" w:space="0" w:color="auto"/>
                    <w:bottom w:val="none" w:sz="0" w:space="0" w:color="auto"/>
                    <w:right w:val="none" w:sz="0" w:space="0" w:color="auto"/>
                  </w:divBdr>
                  <w:divsChild>
                    <w:div w:id="178672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116978">
          <w:marLeft w:val="0"/>
          <w:marRight w:val="0"/>
          <w:marTop w:val="0"/>
          <w:marBottom w:val="0"/>
          <w:divBdr>
            <w:top w:val="none" w:sz="0" w:space="0" w:color="auto"/>
            <w:left w:val="none" w:sz="0" w:space="0" w:color="auto"/>
            <w:bottom w:val="none" w:sz="0" w:space="0" w:color="auto"/>
            <w:right w:val="none" w:sz="0" w:space="0" w:color="auto"/>
          </w:divBdr>
          <w:divsChild>
            <w:div w:id="2089842864">
              <w:marLeft w:val="0"/>
              <w:marRight w:val="0"/>
              <w:marTop w:val="15"/>
              <w:marBottom w:val="0"/>
              <w:divBdr>
                <w:top w:val="none" w:sz="0" w:space="0" w:color="auto"/>
                <w:left w:val="none" w:sz="0" w:space="0" w:color="auto"/>
                <w:bottom w:val="none" w:sz="0" w:space="0" w:color="auto"/>
                <w:right w:val="none" w:sz="0" w:space="0" w:color="auto"/>
              </w:divBdr>
              <w:divsChild>
                <w:div w:id="704981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4173643">
          <w:marLeft w:val="0"/>
          <w:marRight w:val="0"/>
          <w:marTop w:val="0"/>
          <w:marBottom w:val="0"/>
          <w:divBdr>
            <w:top w:val="none" w:sz="0" w:space="0" w:color="auto"/>
            <w:left w:val="none" w:sz="0" w:space="0" w:color="auto"/>
            <w:bottom w:val="none" w:sz="0" w:space="0" w:color="auto"/>
            <w:right w:val="none" w:sz="0" w:space="0" w:color="auto"/>
          </w:divBdr>
          <w:divsChild>
            <w:div w:id="1653564828">
              <w:marLeft w:val="0"/>
              <w:marRight w:val="0"/>
              <w:marTop w:val="15"/>
              <w:marBottom w:val="0"/>
              <w:divBdr>
                <w:top w:val="none" w:sz="0" w:space="0" w:color="auto"/>
                <w:left w:val="none" w:sz="0" w:space="0" w:color="auto"/>
                <w:bottom w:val="none" w:sz="0" w:space="0" w:color="auto"/>
                <w:right w:val="none" w:sz="0" w:space="0" w:color="auto"/>
              </w:divBdr>
              <w:divsChild>
                <w:div w:id="106614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528013">
          <w:marLeft w:val="0"/>
          <w:marRight w:val="0"/>
          <w:marTop w:val="0"/>
          <w:marBottom w:val="0"/>
          <w:divBdr>
            <w:top w:val="none" w:sz="0" w:space="0" w:color="auto"/>
            <w:left w:val="none" w:sz="0" w:space="0" w:color="auto"/>
            <w:bottom w:val="none" w:sz="0" w:space="0" w:color="auto"/>
            <w:right w:val="none" w:sz="0" w:space="0" w:color="auto"/>
          </w:divBdr>
          <w:divsChild>
            <w:div w:id="469596884">
              <w:marLeft w:val="0"/>
              <w:marRight w:val="0"/>
              <w:marTop w:val="15"/>
              <w:marBottom w:val="0"/>
              <w:divBdr>
                <w:top w:val="none" w:sz="0" w:space="0" w:color="auto"/>
                <w:left w:val="none" w:sz="0" w:space="0" w:color="auto"/>
                <w:bottom w:val="none" w:sz="0" w:space="0" w:color="auto"/>
                <w:right w:val="none" w:sz="0" w:space="0" w:color="auto"/>
              </w:divBdr>
              <w:divsChild>
                <w:div w:id="201911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52566">
          <w:marLeft w:val="0"/>
          <w:marRight w:val="0"/>
          <w:marTop w:val="0"/>
          <w:marBottom w:val="0"/>
          <w:divBdr>
            <w:top w:val="none" w:sz="0" w:space="0" w:color="auto"/>
            <w:left w:val="none" w:sz="0" w:space="0" w:color="auto"/>
            <w:bottom w:val="none" w:sz="0" w:space="0" w:color="auto"/>
            <w:right w:val="none" w:sz="0" w:space="0" w:color="auto"/>
          </w:divBdr>
          <w:divsChild>
            <w:div w:id="2119790564">
              <w:marLeft w:val="0"/>
              <w:marRight w:val="0"/>
              <w:marTop w:val="15"/>
              <w:marBottom w:val="0"/>
              <w:divBdr>
                <w:top w:val="none" w:sz="0" w:space="0" w:color="auto"/>
                <w:left w:val="none" w:sz="0" w:space="0" w:color="auto"/>
                <w:bottom w:val="none" w:sz="0" w:space="0" w:color="auto"/>
                <w:right w:val="none" w:sz="0" w:space="0" w:color="auto"/>
              </w:divBdr>
              <w:divsChild>
                <w:div w:id="2088069321">
                  <w:marLeft w:val="0"/>
                  <w:marRight w:val="0"/>
                  <w:marTop w:val="0"/>
                  <w:marBottom w:val="0"/>
                  <w:divBdr>
                    <w:top w:val="none" w:sz="0" w:space="0" w:color="auto"/>
                    <w:left w:val="none" w:sz="0" w:space="0" w:color="auto"/>
                    <w:bottom w:val="none" w:sz="0" w:space="0" w:color="auto"/>
                    <w:right w:val="none" w:sz="0" w:space="0" w:color="auto"/>
                  </w:divBdr>
                  <w:divsChild>
                    <w:div w:id="19997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547286">
          <w:marLeft w:val="0"/>
          <w:marRight w:val="0"/>
          <w:marTop w:val="0"/>
          <w:marBottom w:val="0"/>
          <w:divBdr>
            <w:top w:val="none" w:sz="0" w:space="0" w:color="auto"/>
            <w:left w:val="none" w:sz="0" w:space="0" w:color="auto"/>
            <w:bottom w:val="none" w:sz="0" w:space="0" w:color="auto"/>
            <w:right w:val="none" w:sz="0" w:space="0" w:color="auto"/>
          </w:divBdr>
          <w:divsChild>
            <w:div w:id="1139152579">
              <w:marLeft w:val="0"/>
              <w:marRight w:val="0"/>
              <w:marTop w:val="15"/>
              <w:marBottom w:val="0"/>
              <w:divBdr>
                <w:top w:val="none" w:sz="0" w:space="0" w:color="auto"/>
                <w:left w:val="none" w:sz="0" w:space="0" w:color="auto"/>
                <w:bottom w:val="none" w:sz="0" w:space="0" w:color="auto"/>
                <w:right w:val="none" w:sz="0" w:space="0" w:color="auto"/>
              </w:divBdr>
              <w:divsChild>
                <w:div w:id="372115261">
                  <w:marLeft w:val="0"/>
                  <w:marRight w:val="0"/>
                  <w:marTop w:val="0"/>
                  <w:marBottom w:val="0"/>
                  <w:divBdr>
                    <w:top w:val="none" w:sz="0" w:space="0" w:color="auto"/>
                    <w:left w:val="none" w:sz="0" w:space="0" w:color="auto"/>
                    <w:bottom w:val="none" w:sz="0" w:space="0" w:color="auto"/>
                    <w:right w:val="none" w:sz="0" w:space="0" w:color="auto"/>
                  </w:divBdr>
                  <w:divsChild>
                    <w:div w:id="89234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053830">
          <w:marLeft w:val="0"/>
          <w:marRight w:val="0"/>
          <w:marTop w:val="0"/>
          <w:marBottom w:val="0"/>
          <w:divBdr>
            <w:top w:val="none" w:sz="0" w:space="0" w:color="auto"/>
            <w:left w:val="none" w:sz="0" w:space="0" w:color="auto"/>
            <w:bottom w:val="none" w:sz="0" w:space="0" w:color="auto"/>
            <w:right w:val="none" w:sz="0" w:space="0" w:color="auto"/>
          </w:divBdr>
          <w:divsChild>
            <w:div w:id="2054962198">
              <w:marLeft w:val="0"/>
              <w:marRight w:val="0"/>
              <w:marTop w:val="15"/>
              <w:marBottom w:val="0"/>
              <w:divBdr>
                <w:top w:val="none" w:sz="0" w:space="0" w:color="auto"/>
                <w:left w:val="none" w:sz="0" w:space="0" w:color="auto"/>
                <w:bottom w:val="none" w:sz="0" w:space="0" w:color="auto"/>
                <w:right w:val="none" w:sz="0" w:space="0" w:color="auto"/>
              </w:divBdr>
              <w:divsChild>
                <w:div w:id="1156727092">
                  <w:marLeft w:val="0"/>
                  <w:marRight w:val="0"/>
                  <w:marTop w:val="0"/>
                  <w:marBottom w:val="0"/>
                  <w:divBdr>
                    <w:top w:val="none" w:sz="0" w:space="0" w:color="auto"/>
                    <w:left w:val="none" w:sz="0" w:space="0" w:color="auto"/>
                    <w:bottom w:val="none" w:sz="0" w:space="0" w:color="auto"/>
                    <w:right w:val="none" w:sz="0" w:space="0" w:color="auto"/>
                  </w:divBdr>
                  <w:divsChild>
                    <w:div w:id="583497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418883">
          <w:marLeft w:val="0"/>
          <w:marRight w:val="0"/>
          <w:marTop w:val="0"/>
          <w:marBottom w:val="0"/>
          <w:divBdr>
            <w:top w:val="none" w:sz="0" w:space="0" w:color="auto"/>
            <w:left w:val="none" w:sz="0" w:space="0" w:color="auto"/>
            <w:bottom w:val="none" w:sz="0" w:space="0" w:color="auto"/>
            <w:right w:val="none" w:sz="0" w:space="0" w:color="auto"/>
          </w:divBdr>
          <w:divsChild>
            <w:div w:id="1998416838">
              <w:marLeft w:val="0"/>
              <w:marRight w:val="0"/>
              <w:marTop w:val="15"/>
              <w:marBottom w:val="0"/>
              <w:divBdr>
                <w:top w:val="none" w:sz="0" w:space="0" w:color="auto"/>
                <w:left w:val="none" w:sz="0" w:space="0" w:color="auto"/>
                <w:bottom w:val="none" w:sz="0" w:space="0" w:color="auto"/>
                <w:right w:val="none" w:sz="0" w:space="0" w:color="auto"/>
              </w:divBdr>
              <w:divsChild>
                <w:div w:id="916397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535394">
          <w:marLeft w:val="0"/>
          <w:marRight w:val="0"/>
          <w:marTop w:val="0"/>
          <w:marBottom w:val="0"/>
          <w:divBdr>
            <w:top w:val="none" w:sz="0" w:space="0" w:color="auto"/>
            <w:left w:val="none" w:sz="0" w:space="0" w:color="auto"/>
            <w:bottom w:val="none" w:sz="0" w:space="0" w:color="auto"/>
            <w:right w:val="none" w:sz="0" w:space="0" w:color="auto"/>
          </w:divBdr>
          <w:divsChild>
            <w:div w:id="1759715325">
              <w:marLeft w:val="0"/>
              <w:marRight w:val="0"/>
              <w:marTop w:val="15"/>
              <w:marBottom w:val="0"/>
              <w:divBdr>
                <w:top w:val="none" w:sz="0" w:space="0" w:color="auto"/>
                <w:left w:val="none" w:sz="0" w:space="0" w:color="auto"/>
                <w:bottom w:val="none" w:sz="0" w:space="0" w:color="auto"/>
                <w:right w:val="none" w:sz="0" w:space="0" w:color="auto"/>
              </w:divBdr>
              <w:divsChild>
                <w:div w:id="1145119299">
                  <w:marLeft w:val="0"/>
                  <w:marRight w:val="0"/>
                  <w:marTop w:val="0"/>
                  <w:marBottom w:val="0"/>
                  <w:divBdr>
                    <w:top w:val="none" w:sz="0" w:space="0" w:color="auto"/>
                    <w:left w:val="none" w:sz="0" w:space="0" w:color="auto"/>
                    <w:bottom w:val="none" w:sz="0" w:space="0" w:color="auto"/>
                    <w:right w:val="none" w:sz="0" w:space="0" w:color="auto"/>
                  </w:divBdr>
                  <w:divsChild>
                    <w:div w:id="160969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7902974">
          <w:marLeft w:val="0"/>
          <w:marRight w:val="0"/>
          <w:marTop w:val="0"/>
          <w:marBottom w:val="0"/>
          <w:divBdr>
            <w:top w:val="none" w:sz="0" w:space="0" w:color="auto"/>
            <w:left w:val="none" w:sz="0" w:space="0" w:color="auto"/>
            <w:bottom w:val="none" w:sz="0" w:space="0" w:color="auto"/>
            <w:right w:val="none" w:sz="0" w:space="0" w:color="auto"/>
          </w:divBdr>
          <w:divsChild>
            <w:div w:id="2079479078">
              <w:marLeft w:val="0"/>
              <w:marRight w:val="0"/>
              <w:marTop w:val="15"/>
              <w:marBottom w:val="0"/>
              <w:divBdr>
                <w:top w:val="none" w:sz="0" w:space="0" w:color="auto"/>
                <w:left w:val="none" w:sz="0" w:space="0" w:color="auto"/>
                <w:bottom w:val="none" w:sz="0" w:space="0" w:color="auto"/>
                <w:right w:val="none" w:sz="0" w:space="0" w:color="auto"/>
              </w:divBdr>
              <w:divsChild>
                <w:div w:id="519661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015045">
          <w:marLeft w:val="0"/>
          <w:marRight w:val="0"/>
          <w:marTop w:val="0"/>
          <w:marBottom w:val="0"/>
          <w:divBdr>
            <w:top w:val="none" w:sz="0" w:space="0" w:color="auto"/>
            <w:left w:val="none" w:sz="0" w:space="0" w:color="auto"/>
            <w:bottom w:val="none" w:sz="0" w:space="0" w:color="auto"/>
            <w:right w:val="none" w:sz="0" w:space="0" w:color="auto"/>
          </w:divBdr>
          <w:divsChild>
            <w:div w:id="1690060379">
              <w:marLeft w:val="0"/>
              <w:marRight w:val="0"/>
              <w:marTop w:val="15"/>
              <w:marBottom w:val="0"/>
              <w:divBdr>
                <w:top w:val="none" w:sz="0" w:space="0" w:color="auto"/>
                <w:left w:val="none" w:sz="0" w:space="0" w:color="auto"/>
                <w:bottom w:val="none" w:sz="0" w:space="0" w:color="auto"/>
                <w:right w:val="none" w:sz="0" w:space="0" w:color="auto"/>
              </w:divBdr>
              <w:divsChild>
                <w:div w:id="845025374">
                  <w:marLeft w:val="0"/>
                  <w:marRight w:val="0"/>
                  <w:marTop w:val="0"/>
                  <w:marBottom w:val="0"/>
                  <w:divBdr>
                    <w:top w:val="none" w:sz="0" w:space="0" w:color="auto"/>
                    <w:left w:val="none" w:sz="0" w:space="0" w:color="auto"/>
                    <w:bottom w:val="none" w:sz="0" w:space="0" w:color="auto"/>
                    <w:right w:val="none" w:sz="0" w:space="0" w:color="auto"/>
                  </w:divBdr>
                  <w:divsChild>
                    <w:div w:id="112781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5711042">
          <w:marLeft w:val="0"/>
          <w:marRight w:val="0"/>
          <w:marTop w:val="0"/>
          <w:marBottom w:val="0"/>
          <w:divBdr>
            <w:top w:val="none" w:sz="0" w:space="0" w:color="auto"/>
            <w:left w:val="none" w:sz="0" w:space="0" w:color="auto"/>
            <w:bottom w:val="none" w:sz="0" w:space="0" w:color="auto"/>
            <w:right w:val="none" w:sz="0" w:space="0" w:color="auto"/>
          </w:divBdr>
          <w:divsChild>
            <w:div w:id="1422796454">
              <w:marLeft w:val="0"/>
              <w:marRight w:val="0"/>
              <w:marTop w:val="15"/>
              <w:marBottom w:val="0"/>
              <w:divBdr>
                <w:top w:val="none" w:sz="0" w:space="0" w:color="auto"/>
                <w:left w:val="none" w:sz="0" w:space="0" w:color="auto"/>
                <w:bottom w:val="none" w:sz="0" w:space="0" w:color="auto"/>
                <w:right w:val="none" w:sz="0" w:space="0" w:color="auto"/>
              </w:divBdr>
              <w:divsChild>
                <w:div w:id="1391153580">
                  <w:marLeft w:val="0"/>
                  <w:marRight w:val="0"/>
                  <w:marTop w:val="0"/>
                  <w:marBottom w:val="0"/>
                  <w:divBdr>
                    <w:top w:val="none" w:sz="0" w:space="0" w:color="auto"/>
                    <w:left w:val="none" w:sz="0" w:space="0" w:color="auto"/>
                    <w:bottom w:val="none" w:sz="0" w:space="0" w:color="auto"/>
                    <w:right w:val="none" w:sz="0" w:space="0" w:color="auto"/>
                  </w:divBdr>
                  <w:divsChild>
                    <w:div w:id="72745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824543">
          <w:marLeft w:val="0"/>
          <w:marRight w:val="0"/>
          <w:marTop w:val="0"/>
          <w:marBottom w:val="0"/>
          <w:divBdr>
            <w:top w:val="none" w:sz="0" w:space="0" w:color="auto"/>
            <w:left w:val="none" w:sz="0" w:space="0" w:color="auto"/>
            <w:bottom w:val="none" w:sz="0" w:space="0" w:color="auto"/>
            <w:right w:val="none" w:sz="0" w:space="0" w:color="auto"/>
          </w:divBdr>
          <w:divsChild>
            <w:div w:id="1711491606">
              <w:marLeft w:val="0"/>
              <w:marRight w:val="0"/>
              <w:marTop w:val="15"/>
              <w:marBottom w:val="0"/>
              <w:divBdr>
                <w:top w:val="none" w:sz="0" w:space="0" w:color="auto"/>
                <w:left w:val="none" w:sz="0" w:space="0" w:color="auto"/>
                <w:bottom w:val="none" w:sz="0" w:space="0" w:color="auto"/>
                <w:right w:val="none" w:sz="0" w:space="0" w:color="auto"/>
              </w:divBdr>
              <w:divsChild>
                <w:div w:id="210418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570681">
          <w:marLeft w:val="0"/>
          <w:marRight w:val="0"/>
          <w:marTop w:val="0"/>
          <w:marBottom w:val="0"/>
          <w:divBdr>
            <w:top w:val="none" w:sz="0" w:space="0" w:color="auto"/>
            <w:left w:val="none" w:sz="0" w:space="0" w:color="auto"/>
            <w:bottom w:val="none" w:sz="0" w:space="0" w:color="auto"/>
            <w:right w:val="none" w:sz="0" w:space="0" w:color="auto"/>
          </w:divBdr>
          <w:divsChild>
            <w:div w:id="1978802707">
              <w:marLeft w:val="0"/>
              <w:marRight w:val="0"/>
              <w:marTop w:val="15"/>
              <w:marBottom w:val="0"/>
              <w:divBdr>
                <w:top w:val="none" w:sz="0" w:space="0" w:color="auto"/>
                <w:left w:val="none" w:sz="0" w:space="0" w:color="auto"/>
                <w:bottom w:val="none" w:sz="0" w:space="0" w:color="auto"/>
                <w:right w:val="none" w:sz="0" w:space="0" w:color="auto"/>
              </w:divBdr>
              <w:divsChild>
                <w:div w:id="53713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13214">
          <w:marLeft w:val="0"/>
          <w:marRight w:val="0"/>
          <w:marTop w:val="0"/>
          <w:marBottom w:val="0"/>
          <w:divBdr>
            <w:top w:val="none" w:sz="0" w:space="0" w:color="auto"/>
            <w:left w:val="none" w:sz="0" w:space="0" w:color="auto"/>
            <w:bottom w:val="none" w:sz="0" w:space="0" w:color="auto"/>
            <w:right w:val="none" w:sz="0" w:space="0" w:color="auto"/>
          </w:divBdr>
          <w:divsChild>
            <w:div w:id="730809190">
              <w:marLeft w:val="0"/>
              <w:marRight w:val="0"/>
              <w:marTop w:val="15"/>
              <w:marBottom w:val="0"/>
              <w:divBdr>
                <w:top w:val="none" w:sz="0" w:space="0" w:color="auto"/>
                <w:left w:val="none" w:sz="0" w:space="0" w:color="auto"/>
                <w:bottom w:val="none" w:sz="0" w:space="0" w:color="auto"/>
                <w:right w:val="none" w:sz="0" w:space="0" w:color="auto"/>
              </w:divBdr>
              <w:divsChild>
                <w:div w:id="1235093272">
                  <w:marLeft w:val="0"/>
                  <w:marRight w:val="0"/>
                  <w:marTop w:val="0"/>
                  <w:marBottom w:val="0"/>
                  <w:divBdr>
                    <w:top w:val="none" w:sz="0" w:space="0" w:color="auto"/>
                    <w:left w:val="none" w:sz="0" w:space="0" w:color="auto"/>
                    <w:bottom w:val="none" w:sz="0" w:space="0" w:color="auto"/>
                    <w:right w:val="none" w:sz="0" w:space="0" w:color="auto"/>
                  </w:divBdr>
                  <w:divsChild>
                    <w:div w:id="199710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517012">
          <w:marLeft w:val="0"/>
          <w:marRight w:val="0"/>
          <w:marTop w:val="0"/>
          <w:marBottom w:val="0"/>
          <w:divBdr>
            <w:top w:val="none" w:sz="0" w:space="0" w:color="auto"/>
            <w:left w:val="none" w:sz="0" w:space="0" w:color="auto"/>
            <w:bottom w:val="none" w:sz="0" w:space="0" w:color="auto"/>
            <w:right w:val="none" w:sz="0" w:space="0" w:color="auto"/>
          </w:divBdr>
          <w:divsChild>
            <w:div w:id="127825430">
              <w:marLeft w:val="0"/>
              <w:marRight w:val="0"/>
              <w:marTop w:val="15"/>
              <w:marBottom w:val="0"/>
              <w:divBdr>
                <w:top w:val="none" w:sz="0" w:space="0" w:color="auto"/>
                <w:left w:val="none" w:sz="0" w:space="0" w:color="auto"/>
                <w:bottom w:val="none" w:sz="0" w:space="0" w:color="auto"/>
                <w:right w:val="none" w:sz="0" w:space="0" w:color="auto"/>
              </w:divBdr>
              <w:divsChild>
                <w:div w:id="593518722">
                  <w:marLeft w:val="0"/>
                  <w:marRight w:val="0"/>
                  <w:marTop w:val="0"/>
                  <w:marBottom w:val="0"/>
                  <w:divBdr>
                    <w:top w:val="none" w:sz="0" w:space="0" w:color="auto"/>
                    <w:left w:val="none" w:sz="0" w:space="0" w:color="auto"/>
                    <w:bottom w:val="none" w:sz="0" w:space="0" w:color="auto"/>
                    <w:right w:val="none" w:sz="0" w:space="0" w:color="auto"/>
                  </w:divBdr>
                  <w:divsChild>
                    <w:div w:id="14378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7065985">
          <w:marLeft w:val="0"/>
          <w:marRight w:val="0"/>
          <w:marTop w:val="0"/>
          <w:marBottom w:val="0"/>
          <w:divBdr>
            <w:top w:val="none" w:sz="0" w:space="0" w:color="auto"/>
            <w:left w:val="none" w:sz="0" w:space="0" w:color="auto"/>
            <w:bottom w:val="none" w:sz="0" w:space="0" w:color="auto"/>
            <w:right w:val="none" w:sz="0" w:space="0" w:color="auto"/>
          </w:divBdr>
          <w:divsChild>
            <w:div w:id="1240361146">
              <w:marLeft w:val="0"/>
              <w:marRight w:val="0"/>
              <w:marTop w:val="15"/>
              <w:marBottom w:val="0"/>
              <w:divBdr>
                <w:top w:val="none" w:sz="0" w:space="0" w:color="auto"/>
                <w:left w:val="none" w:sz="0" w:space="0" w:color="auto"/>
                <w:bottom w:val="none" w:sz="0" w:space="0" w:color="auto"/>
                <w:right w:val="none" w:sz="0" w:space="0" w:color="auto"/>
              </w:divBdr>
              <w:divsChild>
                <w:div w:id="86687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73960">
          <w:marLeft w:val="0"/>
          <w:marRight w:val="0"/>
          <w:marTop w:val="0"/>
          <w:marBottom w:val="0"/>
          <w:divBdr>
            <w:top w:val="none" w:sz="0" w:space="0" w:color="auto"/>
            <w:left w:val="none" w:sz="0" w:space="0" w:color="auto"/>
            <w:bottom w:val="none" w:sz="0" w:space="0" w:color="auto"/>
            <w:right w:val="none" w:sz="0" w:space="0" w:color="auto"/>
          </w:divBdr>
          <w:divsChild>
            <w:div w:id="186139538">
              <w:marLeft w:val="0"/>
              <w:marRight w:val="0"/>
              <w:marTop w:val="15"/>
              <w:marBottom w:val="0"/>
              <w:divBdr>
                <w:top w:val="none" w:sz="0" w:space="0" w:color="auto"/>
                <w:left w:val="none" w:sz="0" w:space="0" w:color="auto"/>
                <w:bottom w:val="none" w:sz="0" w:space="0" w:color="auto"/>
                <w:right w:val="none" w:sz="0" w:space="0" w:color="auto"/>
              </w:divBdr>
              <w:divsChild>
                <w:div w:id="607658237">
                  <w:marLeft w:val="0"/>
                  <w:marRight w:val="0"/>
                  <w:marTop w:val="0"/>
                  <w:marBottom w:val="0"/>
                  <w:divBdr>
                    <w:top w:val="none" w:sz="0" w:space="0" w:color="auto"/>
                    <w:left w:val="none" w:sz="0" w:space="0" w:color="auto"/>
                    <w:bottom w:val="none" w:sz="0" w:space="0" w:color="auto"/>
                    <w:right w:val="none" w:sz="0" w:space="0" w:color="auto"/>
                  </w:divBdr>
                  <w:divsChild>
                    <w:div w:id="463350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2261499">
          <w:marLeft w:val="0"/>
          <w:marRight w:val="0"/>
          <w:marTop w:val="0"/>
          <w:marBottom w:val="0"/>
          <w:divBdr>
            <w:top w:val="none" w:sz="0" w:space="0" w:color="auto"/>
            <w:left w:val="none" w:sz="0" w:space="0" w:color="auto"/>
            <w:bottom w:val="none" w:sz="0" w:space="0" w:color="auto"/>
            <w:right w:val="none" w:sz="0" w:space="0" w:color="auto"/>
          </w:divBdr>
          <w:divsChild>
            <w:div w:id="1202984082">
              <w:marLeft w:val="0"/>
              <w:marRight w:val="0"/>
              <w:marTop w:val="15"/>
              <w:marBottom w:val="0"/>
              <w:divBdr>
                <w:top w:val="none" w:sz="0" w:space="0" w:color="auto"/>
                <w:left w:val="none" w:sz="0" w:space="0" w:color="auto"/>
                <w:bottom w:val="none" w:sz="0" w:space="0" w:color="auto"/>
                <w:right w:val="none" w:sz="0" w:space="0" w:color="auto"/>
              </w:divBdr>
              <w:divsChild>
                <w:div w:id="501507748">
                  <w:marLeft w:val="0"/>
                  <w:marRight w:val="0"/>
                  <w:marTop w:val="0"/>
                  <w:marBottom w:val="0"/>
                  <w:divBdr>
                    <w:top w:val="none" w:sz="0" w:space="0" w:color="auto"/>
                    <w:left w:val="none" w:sz="0" w:space="0" w:color="auto"/>
                    <w:bottom w:val="none" w:sz="0" w:space="0" w:color="auto"/>
                    <w:right w:val="none" w:sz="0" w:space="0" w:color="auto"/>
                  </w:divBdr>
                  <w:divsChild>
                    <w:div w:id="660230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125798">
          <w:marLeft w:val="0"/>
          <w:marRight w:val="0"/>
          <w:marTop w:val="0"/>
          <w:marBottom w:val="0"/>
          <w:divBdr>
            <w:top w:val="none" w:sz="0" w:space="0" w:color="auto"/>
            <w:left w:val="none" w:sz="0" w:space="0" w:color="auto"/>
            <w:bottom w:val="none" w:sz="0" w:space="0" w:color="auto"/>
            <w:right w:val="none" w:sz="0" w:space="0" w:color="auto"/>
          </w:divBdr>
          <w:divsChild>
            <w:div w:id="374813645">
              <w:marLeft w:val="0"/>
              <w:marRight w:val="0"/>
              <w:marTop w:val="15"/>
              <w:marBottom w:val="0"/>
              <w:divBdr>
                <w:top w:val="none" w:sz="0" w:space="0" w:color="auto"/>
                <w:left w:val="none" w:sz="0" w:space="0" w:color="auto"/>
                <w:bottom w:val="none" w:sz="0" w:space="0" w:color="auto"/>
                <w:right w:val="none" w:sz="0" w:space="0" w:color="auto"/>
              </w:divBdr>
              <w:divsChild>
                <w:div w:id="266814990">
                  <w:marLeft w:val="0"/>
                  <w:marRight w:val="0"/>
                  <w:marTop w:val="0"/>
                  <w:marBottom w:val="0"/>
                  <w:divBdr>
                    <w:top w:val="none" w:sz="0" w:space="0" w:color="auto"/>
                    <w:left w:val="none" w:sz="0" w:space="0" w:color="auto"/>
                    <w:bottom w:val="none" w:sz="0" w:space="0" w:color="auto"/>
                    <w:right w:val="none" w:sz="0" w:space="0" w:color="auto"/>
                  </w:divBdr>
                  <w:divsChild>
                    <w:div w:id="131691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022007">
          <w:marLeft w:val="0"/>
          <w:marRight w:val="0"/>
          <w:marTop w:val="0"/>
          <w:marBottom w:val="0"/>
          <w:divBdr>
            <w:top w:val="none" w:sz="0" w:space="0" w:color="auto"/>
            <w:left w:val="none" w:sz="0" w:space="0" w:color="auto"/>
            <w:bottom w:val="none" w:sz="0" w:space="0" w:color="auto"/>
            <w:right w:val="none" w:sz="0" w:space="0" w:color="auto"/>
          </w:divBdr>
          <w:divsChild>
            <w:div w:id="728454152">
              <w:marLeft w:val="0"/>
              <w:marRight w:val="0"/>
              <w:marTop w:val="15"/>
              <w:marBottom w:val="0"/>
              <w:divBdr>
                <w:top w:val="none" w:sz="0" w:space="0" w:color="auto"/>
                <w:left w:val="none" w:sz="0" w:space="0" w:color="auto"/>
                <w:bottom w:val="none" w:sz="0" w:space="0" w:color="auto"/>
                <w:right w:val="none" w:sz="0" w:space="0" w:color="auto"/>
              </w:divBdr>
              <w:divsChild>
                <w:div w:id="66520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013892">
          <w:marLeft w:val="0"/>
          <w:marRight w:val="0"/>
          <w:marTop w:val="0"/>
          <w:marBottom w:val="0"/>
          <w:divBdr>
            <w:top w:val="none" w:sz="0" w:space="0" w:color="auto"/>
            <w:left w:val="none" w:sz="0" w:space="0" w:color="auto"/>
            <w:bottom w:val="none" w:sz="0" w:space="0" w:color="auto"/>
            <w:right w:val="none" w:sz="0" w:space="0" w:color="auto"/>
          </w:divBdr>
          <w:divsChild>
            <w:div w:id="1067461146">
              <w:marLeft w:val="0"/>
              <w:marRight w:val="0"/>
              <w:marTop w:val="15"/>
              <w:marBottom w:val="0"/>
              <w:divBdr>
                <w:top w:val="none" w:sz="0" w:space="0" w:color="auto"/>
                <w:left w:val="none" w:sz="0" w:space="0" w:color="auto"/>
                <w:bottom w:val="none" w:sz="0" w:space="0" w:color="auto"/>
                <w:right w:val="none" w:sz="0" w:space="0" w:color="auto"/>
              </w:divBdr>
              <w:divsChild>
                <w:div w:id="151915509">
                  <w:marLeft w:val="0"/>
                  <w:marRight w:val="0"/>
                  <w:marTop w:val="0"/>
                  <w:marBottom w:val="0"/>
                  <w:divBdr>
                    <w:top w:val="none" w:sz="0" w:space="0" w:color="auto"/>
                    <w:left w:val="none" w:sz="0" w:space="0" w:color="auto"/>
                    <w:bottom w:val="none" w:sz="0" w:space="0" w:color="auto"/>
                    <w:right w:val="none" w:sz="0" w:space="0" w:color="auto"/>
                  </w:divBdr>
                  <w:divsChild>
                    <w:div w:id="156101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4007896">
          <w:marLeft w:val="0"/>
          <w:marRight w:val="0"/>
          <w:marTop w:val="0"/>
          <w:marBottom w:val="0"/>
          <w:divBdr>
            <w:top w:val="none" w:sz="0" w:space="0" w:color="auto"/>
            <w:left w:val="none" w:sz="0" w:space="0" w:color="auto"/>
            <w:bottom w:val="none" w:sz="0" w:space="0" w:color="auto"/>
            <w:right w:val="none" w:sz="0" w:space="0" w:color="auto"/>
          </w:divBdr>
          <w:divsChild>
            <w:div w:id="1324430828">
              <w:marLeft w:val="0"/>
              <w:marRight w:val="0"/>
              <w:marTop w:val="0"/>
              <w:marBottom w:val="0"/>
              <w:divBdr>
                <w:top w:val="none" w:sz="0" w:space="0" w:color="auto"/>
                <w:left w:val="none" w:sz="0" w:space="0" w:color="auto"/>
                <w:bottom w:val="none" w:sz="0" w:space="0" w:color="auto"/>
                <w:right w:val="none" w:sz="0" w:space="0" w:color="auto"/>
              </w:divBdr>
              <w:divsChild>
                <w:div w:id="658122133">
                  <w:marLeft w:val="0"/>
                  <w:marRight w:val="0"/>
                  <w:marTop w:val="0"/>
                  <w:marBottom w:val="0"/>
                  <w:divBdr>
                    <w:top w:val="none" w:sz="0" w:space="0" w:color="auto"/>
                    <w:left w:val="none" w:sz="0" w:space="0" w:color="auto"/>
                    <w:bottom w:val="none" w:sz="0" w:space="0" w:color="auto"/>
                    <w:right w:val="none" w:sz="0" w:space="0" w:color="auto"/>
                  </w:divBdr>
                  <w:divsChild>
                    <w:div w:id="1433012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07434">
          <w:marLeft w:val="0"/>
          <w:marRight w:val="0"/>
          <w:marTop w:val="0"/>
          <w:marBottom w:val="0"/>
          <w:divBdr>
            <w:top w:val="none" w:sz="0" w:space="0" w:color="auto"/>
            <w:left w:val="none" w:sz="0" w:space="0" w:color="auto"/>
            <w:bottom w:val="none" w:sz="0" w:space="0" w:color="auto"/>
            <w:right w:val="none" w:sz="0" w:space="0" w:color="auto"/>
          </w:divBdr>
          <w:divsChild>
            <w:div w:id="16003454">
              <w:marLeft w:val="0"/>
              <w:marRight w:val="0"/>
              <w:marTop w:val="0"/>
              <w:marBottom w:val="0"/>
              <w:divBdr>
                <w:top w:val="none" w:sz="0" w:space="0" w:color="auto"/>
                <w:left w:val="none" w:sz="0" w:space="0" w:color="auto"/>
                <w:bottom w:val="none" w:sz="0" w:space="0" w:color="auto"/>
                <w:right w:val="none" w:sz="0" w:space="0" w:color="auto"/>
              </w:divBdr>
              <w:divsChild>
                <w:div w:id="214052330">
                  <w:marLeft w:val="0"/>
                  <w:marRight w:val="0"/>
                  <w:marTop w:val="0"/>
                  <w:marBottom w:val="0"/>
                  <w:divBdr>
                    <w:top w:val="none" w:sz="0" w:space="0" w:color="auto"/>
                    <w:left w:val="none" w:sz="0" w:space="0" w:color="auto"/>
                    <w:bottom w:val="none" w:sz="0" w:space="0" w:color="auto"/>
                    <w:right w:val="none" w:sz="0" w:space="0" w:color="auto"/>
                  </w:divBdr>
                  <w:divsChild>
                    <w:div w:id="86077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931105">
          <w:marLeft w:val="0"/>
          <w:marRight w:val="0"/>
          <w:marTop w:val="0"/>
          <w:marBottom w:val="0"/>
          <w:divBdr>
            <w:top w:val="none" w:sz="0" w:space="0" w:color="auto"/>
            <w:left w:val="none" w:sz="0" w:space="0" w:color="auto"/>
            <w:bottom w:val="none" w:sz="0" w:space="0" w:color="auto"/>
            <w:right w:val="none" w:sz="0" w:space="0" w:color="auto"/>
          </w:divBdr>
          <w:divsChild>
            <w:div w:id="800266093">
              <w:marLeft w:val="0"/>
              <w:marRight w:val="0"/>
              <w:marTop w:val="15"/>
              <w:marBottom w:val="0"/>
              <w:divBdr>
                <w:top w:val="none" w:sz="0" w:space="0" w:color="auto"/>
                <w:left w:val="none" w:sz="0" w:space="0" w:color="auto"/>
                <w:bottom w:val="none" w:sz="0" w:space="0" w:color="auto"/>
                <w:right w:val="none" w:sz="0" w:space="0" w:color="auto"/>
              </w:divBdr>
              <w:divsChild>
                <w:div w:id="1369406677">
                  <w:marLeft w:val="0"/>
                  <w:marRight w:val="0"/>
                  <w:marTop w:val="0"/>
                  <w:marBottom w:val="0"/>
                  <w:divBdr>
                    <w:top w:val="none" w:sz="0" w:space="0" w:color="auto"/>
                    <w:left w:val="none" w:sz="0" w:space="0" w:color="auto"/>
                    <w:bottom w:val="none" w:sz="0" w:space="0" w:color="auto"/>
                    <w:right w:val="none" w:sz="0" w:space="0" w:color="auto"/>
                  </w:divBdr>
                  <w:divsChild>
                    <w:div w:id="5848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869371">
          <w:marLeft w:val="0"/>
          <w:marRight w:val="0"/>
          <w:marTop w:val="0"/>
          <w:marBottom w:val="0"/>
          <w:divBdr>
            <w:top w:val="none" w:sz="0" w:space="0" w:color="auto"/>
            <w:left w:val="none" w:sz="0" w:space="0" w:color="auto"/>
            <w:bottom w:val="none" w:sz="0" w:space="0" w:color="auto"/>
            <w:right w:val="none" w:sz="0" w:space="0" w:color="auto"/>
          </w:divBdr>
          <w:divsChild>
            <w:div w:id="104159447">
              <w:marLeft w:val="0"/>
              <w:marRight w:val="0"/>
              <w:marTop w:val="0"/>
              <w:marBottom w:val="0"/>
              <w:divBdr>
                <w:top w:val="none" w:sz="0" w:space="0" w:color="auto"/>
                <w:left w:val="none" w:sz="0" w:space="0" w:color="auto"/>
                <w:bottom w:val="none" w:sz="0" w:space="0" w:color="auto"/>
                <w:right w:val="none" w:sz="0" w:space="0" w:color="auto"/>
              </w:divBdr>
              <w:divsChild>
                <w:div w:id="111556542">
                  <w:marLeft w:val="0"/>
                  <w:marRight w:val="0"/>
                  <w:marTop w:val="0"/>
                  <w:marBottom w:val="0"/>
                  <w:divBdr>
                    <w:top w:val="none" w:sz="0" w:space="0" w:color="auto"/>
                    <w:left w:val="none" w:sz="0" w:space="0" w:color="auto"/>
                    <w:bottom w:val="none" w:sz="0" w:space="0" w:color="auto"/>
                    <w:right w:val="none" w:sz="0" w:space="0" w:color="auto"/>
                  </w:divBdr>
                  <w:divsChild>
                    <w:div w:id="196846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088538">
          <w:marLeft w:val="0"/>
          <w:marRight w:val="0"/>
          <w:marTop w:val="0"/>
          <w:marBottom w:val="0"/>
          <w:divBdr>
            <w:top w:val="none" w:sz="0" w:space="0" w:color="auto"/>
            <w:left w:val="none" w:sz="0" w:space="0" w:color="auto"/>
            <w:bottom w:val="none" w:sz="0" w:space="0" w:color="auto"/>
            <w:right w:val="none" w:sz="0" w:space="0" w:color="auto"/>
          </w:divBdr>
          <w:divsChild>
            <w:div w:id="1949310680">
              <w:marLeft w:val="0"/>
              <w:marRight w:val="0"/>
              <w:marTop w:val="15"/>
              <w:marBottom w:val="0"/>
              <w:divBdr>
                <w:top w:val="none" w:sz="0" w:space="0" w:color="auto"/>
                <w:left w:val="none" w:sz="0" w:space="0" w:color="auto"/>
                <w:bottom w:val="none" w:sz="0" w:space="0" w:color="auto"/>
                <w:right w:val="none" w:sz="0" w:space="0" w:color="auto"/>
              </w:divBdr>
              <w:divsChild>
                <w:div w:id="1990593963">
                  <w:marLeft w:val="0"/>
                  <w:marRight w:val="0"/>
                  <w:marTop w:val="0"/>
                  <w:marBottom w:val="0"/>
                  <w:divBdr>
                    <w:top w:val="none" w:sz="0" w:space="0" w:color="auto"/>
                    <w:left w:val="none" w:sz="0" w:space="0" w:color="auto"/>
                    <w:bottom w:val="none" w:sz="0" w:space="0" w:color="auto"/>
                    <w:right w:val="none" w:sz="0" w:space="0" w:color="auto"/>
                  </w:divBdr>
                  <w:divsChild>
                    <w:div w:id="73983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748395">
          <w:marLeft w:val="0"/>
          <w:marRight w:val="0"/>
          <w:marTop w:val="0"/>
          <w:marBottom w:val="0"/>
          <w:divBdr>
            <w:top w:val="none" w:sz="0" w:space="0" w:color="auto"/>
            <w:left w:val="none" w:sz="0" w:space="0" w:color="auto"/>
            <w:bottom w:val="none" w:sz="0" w:space="0" w:color="auto"/>
            <w:right w:val="none" w:sz="0" w:space="0" w:color="auto"/>
          </w:divBdr>
          <w:divsChild>
            <w:div w:id="1782456971">
              <w:marLeft w:val="0"/>
              <w:marRight w:val="0"/>
              <w:marTop w:val="15"/>
              <w:marBottom w:val="0"/>
              <w:divBdr>
                <w:top w:val="none" w:sz="0" w:space="0" w:color="auto"/>
                <w:left w:val="none" w:sz="0" w:space="0" w:color="auto"/>
                <w:bottom w:val="none" w:sz="0" w:space="0" w:color="auto"/>
                <w:right w:val="none" w:sz="0" w:space="0" w:color="auto"/>
              </w:divBdr>
              <w:divsChild>
                <w:div w:id="1791821353">
                  <w:marLeft w:val="0"/>
                  <w:marRight w:val="0"/>
                  <w:marTop w:val="0"/>
                  <w:marBottom w:val="0"/>
                  <w:divBdr>
                    <w:top w:val="none" w:sz="0" w:space="0" w:color="auto"/>
                    <w:left w:val="none" w:sz="0" w:space="0" w:color="auto"/>
                    <w:bottom w:val="none" w:sz="0" w:space="0" w:color="auto"/>
                    <w:right w:val="none" w:sz="0" w:space="0" w:color="auto"/>
                  </w:divBdr>
                  <w:divsChild>
                    <w:div w:id="1374884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0130969">
          <w:marLeft w:val="0"/>
          <w:marRight w:val="0"/>
          <w:marTop w:val="0"/>
          <w:marBottom w:val="0"/>
          <w:divBdr>
            <w:top w:val="none" w:sz="0" w:space="0" w:color="auto"/>
            <w:left w:val="none" w:sz="0" w:space="0" w:color="auto"/>
            <w:bottom w:val="none" w:sz="0" w:space="0" w:color="auto"/>
            <w:right w:val="none" w:sz="0" w:space="0" w:color="auto"/>
          </w:divBdr>
          <w:divsChild>
            <w:div w:id="1825928602">
              <w:marLeft w:val="0"/>
              <w:marRight w:val="0"/>
              <w:marTop w:val="15"/>
              <w:marBottom w:val="0"/>
              <w:divBdr>
                <w:top w:val="none" w:sz="0" w:space="0" w:color="auto"/>
                <w:left w:val="none" w:sz="0" w:space="0" w:color="auto"/>
                <w:bottom w:val="none" w:sz="0" w:space="0" w:color="auto"/>
                <w:right w:val="none" w:sz="0" w:space="0" w:color="auto"/>
              </w:divBdr>
              <w:divsChild>
                <w:div w:id="557130961">
                  <w:marLeft w:val="0"/>
                  <w:marRight w:val="0"/>
                  <w:marTop w:val="0"/>
                  <w:marBottom w:val="0"/>
                  <w:divBdr>
                    <w:top w:val="none" w:sz="0" w:space="0" w:color="auto"/>
                    <w:left w:val="none" w:sz="0" w:space="0" w:color="auto"/>
                    <w:bottom w:val="none" w:sz="0" w:space="0" w:color="auto"/>
                    <w:right w:val="none" w:sz="0" w:space="0" w:color="auto"/>
                  </w:divBdr>
                  <w:divsChild>
                    <w:div w:id="1517308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1700295">
          <w:marLeft w:val="0"/>
          <w:marRight w:val="0"/>
          <w:marTop w:val="0"/>
          <w:marBottom w:val="0"/>
          <w:divBdr>
            <w:top w:val="none" w:sz="0" w:space="0" w:color="auto"/>
            <w:left w:val="none" w:sz="0" w:space="0" w:color="auto"/>
            <w:bottom w:val="none" w:sz="0" w:space="0" w:color="auto"/>
            <w:right w:val="none" w:sz="0" w:space="0" w:color="auto"/>
          </w:divBdr>
          <w:divsChild>
            <w:div w:id="499539386">
              <w:marLeft w:val="0"/>
              <w:marRight w:val="0"/>
              <w:marTop w:val="15"/>
              <w:marBottom w:val="0"/>
              <w:divBdr>
                <w:top w:val="none" w:sz="0" w:space="0" w:color="auto"/>
                <w:left w:val="none" w:sz="0" w:space="0" w:color="auto"/>
                <w:bottom w:val="none" w:sz="0" w:space="0" w:color="auto"/>
                <w:right w:val="none" w:sz="0" w:space="0" w:color="auto"/>
              </w:divBdr>
              <w:divsChild>
                <w:div w:id="1204827774">
                  <w:marLeft w:val="0"/>
                  <w:marRight w:val="0"/>
                  <w:marTop w:val="0"/>
                  <w:marBottom w:val="0"/>
                  <w:divBdr>
                    <w:top w:val="none" w:sz="0" w:space="0" w:color="auto"/>
                    <w:left w:val="none" w:sz="0" w:space="0" w:color="auto"/>
                    <w:bottom w:val="none" w:sz="0" w:space="0" w:color="auto"/>
                    <w:right w:val="none" w:sz="0" w:space="0" w:color="auto"/>
                  </w:divBdr>
                  <w:divsChild>
                    <w:div w:id="959801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459093">
          <w:marLeft w:val="0"/>
          <w:marRight w:val="0"/>
          <w:marTop w:val="0"/>
          <w:marBottom w:val="0"/>
          <w:divBdr>
            <w:top w:val="none" w:sz="0" w:space="0" w:color="auto"/>
            <w:left w:val="none" w:sz="0" w:space="0" w:color="auto"/>
            <w:bottom w:val="none" w:sz="0" w:space="0" w:color="auto"/>
            <w:right w:val="none" w:sz="0" w:space="0" w:color="auto"/>
          </w:divBdr>
          <w:divsChild>
            <w:div w:id="1778596143">
              <w:marLeft w:val="0"/>
              <w:marRight w:val="0"/>
              <w:marTop w:val="15"/>
              <w:marBottom w:val="0"/>
              <w:divBdr>
                <w:top w:val="none" w:sz="0" w:space="0" w:color="auto"/>
                <w:left w:val="none" w:sz="0" w:space="0" w:color="auto"/>
                <w:bottom w:val="none" w:sz="0" w:space="0" w:color="auto"/>
                <w:right w:val="none" w:sz="0" w:space="0" w:color="auto"/>
              </w:divBdr>
              <w:divsChild>
                <w:div w:id="25351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00826">
          <w:marLeft w:val="0"/>
          <w:marRight w:val="0"/>
          <w:marTop w:val="0"/>
          <w:marBottom w:val="0"/>
          <w:divBdr>
            <w:top w:val="none" w:sz="0" w:space="0" w:color="auto"/>
            <w:left w:val="none" w:sz="0" w:space="0" w:color="auto"/>
            <w:bottom w:val="none" w:sz="0" w:space="0" w:color="auto"/>
            <w:right w:val="none" w:sz="0" w:space="0" w:color="auto"/>
          </w:divBdr>
          <w:divsChild>
            <w:div w:id="1978299182">
              <w:marLeft w:val="0"/>
              <w:marRight w:val="0"/>
              <w:marTop w:val="15"/>
              <w:marBottom w:val="0"/>
              <w:divBdr>
                <w:top w:val="none" w:sz="0" w:space="0" w:color="auto"/>
                <w:left w:val="none" w:sz="0" w:space="0" w:color="auto"/>
                <w:bottom w:val="none" w:sz="0" w:space="0" w:color="auto"/>
                <w:right w:val="none" w:sz="0" w:space="0" w:color="auto"/>
              </w:divBdr>
              <w:divsChild>
                <w:div w:id="304243822">
                  <w:marLeft w:val="0"/>
                  <w:marRight w:val="0"/>
                  <w:marTop w:val="0"/>
                  <w:marBottom w:val="0"/>
                  <w:divBdr>
                    <w:top w:val="none" w:sz="0" w:space="0" w:color="auto"/>
                    <w:left w:val="none" w:sz="0" w:space="0" w:color="auto"/>
                    <w:bottom w:val="none" w:sz="0" w:space="0" w:color="auto"/>
                    <w:right w:val="none" w:sz="0" w:space="0" w:color="auto"/>
                  </w:divBdr>
                  <w:divsChild>
                    <w:div w:id="22757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93249">
          <w:marLeft w:val="0"/>
          <w:marRight w:val="0"/>
          <w:marTop w:val="0"/>
          <w:marBottom w:val="0"/>
          <w:divBdr>
            <w:top w:val="none" w:sz="0" w:space="0" w:color="auto"/>
            <w:left w:val="none" w:sz="0" w:space="0" w:color="auto"/>
            <w:bottom w:val="none" w:sz="0" w:space="0" w:color="auto"/>
            <w:right w:val="none" w:sz="0" w:space="0" w:color="auto"/>
          </w:divBdr>
          <w:divsChild>
            <w:div w:id="1312172734">
              <w:marLeft w:val="0"/>
              <w:marRight w:val="0"/>
              <w:marTop w:val="15"/>
              <w:marBottom w:val="0"/>
              <w:divBdr>
                <w:top w:val="none" w:sz="0" w:space="0" w:color="auto"/>
                <w:left w:val="none" w:sz="0" w:space="0" w:color="auto"/>
                <w:bottom w:val="none" w:sz="0" w:space="0" w:color="auto"/>
                <w:right w:val="none" w:sz="0" w:space="0" w:color="auto"/>
              </w:divBdr>
              <w:divsChild>
                <w:div w:id="129980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03252">
          <w:marLeft w:val="0"/>
          <w:marRight w:val="0"/>
          <w:marTop w:val="0"/>
          <w:marBottom w:val="0"/>
          <w:divBdr>
            <w:top w:val="none" w:sz="0" w:space="0" w:color="auto"/>
            <w:left w:val="none" w:sz="0" w:space="0" w:color="auto"/>
            <w:bottom w:val="none" w:sz="0" w:space="0" w:color="auto"/>
            <w:right w:val="none" w:sz="0" w:space="0" w:color="auto"/>
          </w:divBdr>
          <w:divsChild>
            <w:div w:id="1996911717">
              <w:marLeft w:val="0"/>
              <w:marRight w:val="0"/>
              <w:marTop w:val="15"/>
              <w:marBottom w:val="0"/>
              <w:divBdr>
                <w:top w:val="none" w:sz="0" w:space="0" w:color="auto"/>
                <w:left w:val="none" w:sz="0" w:space="0" w:color="auto"/>
                <w:bottom w:val="none" w:sz="0" w:space="0" w:color="auto"/>
                <w:right w:val="none" w:sz="0" w:space="0" w:color="auto"/>
              </w:divBdr>
              <w:divsChild>
                <w:div w:id="1213032175">
                  <w:marLeft w:val="0"/>
                  <w:marRight w:val="0"/>
                  <w:marTop w:val="0"/>
                  <w:marBottom w:val="0"/>
                  <w:divBdr>
                    <w:top w:val="none" w:sz="0" w:space="0" w:color="auto"/>
                    <w:left w:val="none" w:sz="0" w:space="0" w:color="auto"/>
                    <w:bottom w:val="none" w:sz="0" w:space="0" w:color="auto"/>
                    <w:right w:val="none" w:sz="0" w:space="0" w:color="auto"/>
                  </w:divBdr>
                  <w:divsChild>
                    <w:div w:id="165255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40466">
          <w:marLeft w:val="0"/>
          <w:marRight w:val="0"/>
          <w:marTop w:val="0"/>
          <w:marBottom w:val="0"/>
          <w:divBdr>
            <w:top w:val="none" w:sz="0" w:space="0" w:color="auto"/>
            <w:left w:val="none" w:sz="0" w:space="0" w:color="auto"/>
            <w:bottom w:val="none" w:sz="0" w:space="0" w:color="auto"/>
            <w:right w:val="none" w:sz="0" w:space="0" w:color="auto"/>
          </w:divBdr>
          <w:divsChild>
            <w:div w:id="1540120839">
              <w:marLeft w:val="0"/>
              <w:marRight w:val="0"/>
              <w:marTop w:val="0"/>
              <w:marBottom w:val="0"/>
              <w:divBdr>
                <w:top w:val="none" w:sz="0" w:space="0" w:color="auto"/>
                <w:left w:val="none" w:sz="0" w:space="0" w:color="auto"/>
                <w:bottom w:val="none" w:sz="0" w:space="0" w:color="auto"/>
                <w:right w:val="none" w:sz="0" w:space="0" w:color="auto"/>
              </w:divBdr>
              <w:divsChild>
                <w:div w:id="617762183">
                  <w:marLeft w:val="0"/>
                  <w:marRight w:val="0"/>
                  <w:marTop w:val="0"/>
                  <w:marBottom w:val="0"/>
                  <w:divBdr>
                    <w:top w:val="none" w:sz="0" w:space="0" w:color="auto"/>
                    <w:left w:val="none" w:sz="0" w:space="0" w:color="auto"/>
                    <w:bottom w:val="none" w:sz="0" w:space="0" w:color="auto"/>
                    <w:right w:val="none" w:sz="0" w:space="0" w:color="auto"/>
                  </w:divBdr>
                  <w:divsChild>
                    <w:div w:id="1062871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239775">
          <w:marLeft w:val="0"/>
          <w:marRight w:val="0"/>
          <w:marTop w:val="0"/>
          <w:marBottom w:val="0"/>
          <w:divBdr>
            <w:top w:val="none" w:sz="0" w:space="0" w:color="auto"/>
            <w:left w:val="none" w:sz="0" w:space="0" w:color="auto"/>
            <w:bottom w:val="none" w:sz="0" w:space="0" w:color="auto"/>
            <w:right w:val="none" w:sz="0" w:space="0" w:color="auto"/>
          </w:divBdr>
          <w:divsChild>
            <w:div w:id="1615792695">
              <w:marLeft w:val="0"/>
              <w:marRight w:val="0"/>
              <w:marTop w:val="15"/>
              <w:marBottom w:val="0"/>
              <w:divBdr>
                <w:top w:val="none" w:sz="0" w:space="0" w:color="auto"/>
                <w:left w:val="none" w:sz="0" w:space="0" w:color="auto"/>
                <w:bottom w:val="none" w:sz="0" w:space="0" w:color="auto"/>
                <w:right w:val="none" w:sz="0" w:space="0" w:color="auto"/>
              </w:divBdr>
              <w:divsChild>
                <w:div w:id="292640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821625">
          <w:marLeft w:val="0"/>
          <w:marRight w:val="0"/>
          <w:marTop w:val="0"/>
          <w:marBottom w:val="0"/>
          <w:divBdr>
            <w:top w:val="none" w:sz="0" w:space="0" w:color="auto"/>
            <w:left w:val="none" w:sz="0" w:space="0" w:color="auto"/>
            <w:bottom w:val="none" w:sz="0" w:space="0" w:color="auto"/>
            <w:right w:val="none" w:sz="0" w:space="0" w:color="auto"/>
          </w:divBdr>
          <w:divsChild>
            <w:div w:id="105084785">
              <w:marLeft w:val="0"/>
              <w:marRight w:val="0"/>
              <w:marTop w:val="15"/>
              <w:marBottom w:val="0"/>
              <w:divBdr>
                <w:top w:val="none" w:sz="0" w:space="0" w:color="auto"/>
                <w:left w:val="none" w:sz="0" w:space="0" w:color="auto"/>
                <w:bottom w:val="none" w:sz="0" w:space="0" w:color="auto"/>
                <w:right w:val="none" w:sz="0" w:space="0" w:color="auto"/>
              </w:divBdr>
              <w:divsChild>
                <w:div w:id="1651325119">
                  <w:marLeft w:val="0"/>
                  <w:marRight w:val="0"/>
                  <w:marTop w:val="0"/>
                  <w:marBottom w:val="0"/>
                  <w:divBdr>
                    <w:top w:val="none" w:sz="0" w:space="0" w:color="auto"/>
                    <w:left w:val="none" w:sz="0" w:space="0" w:color="auto"/>
                    <w:bottom w:val="none" w:sz="0" w:space="0" w:color="auto"/>
                    <w:right w:val="none" w:sz="0" w:space="0" w:color="auto"/>
                  </w:divBdr>
                  <w:divsChild>
                    <w:div w:id="20201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639308">
          <w:marLeft w:val="0"/>
          <w:marRight w:val="0"/>
          <w:marTop w:val="0"/>
          <w:marBottom w:val="0"/>
          <w:divBdr>
            <w:top w:val="none" w:sz="0" w:space="0" w:color="auto"/>
            <w:left w:val="none" w:sz="0" w:space="0" w:color="auto"/>
            <w:bottom w:val="none" w:sz="0" w:space="0" w:color="auto"/>
            <w:right w:val="none" w:sz="0" w:space="0" w:color="auto"/>
          </w:divBdr>
          <w:divsChild>
            <w:div w:id="1929197331">
              <w:marLeft w:val="0"/>
              <w:marRight w:val="0"/>
              <w:marTop w:val="15"/>
              <w:marBottom w:val="0"/>
              <w:divBdr>
                <w:top w:val="none" w:sz="0" w:space="0" w:color="auto"/>
                <w:left w:val="none" w:sz="0" w:space="0" w:color="auto"/>
                <w:bottom w:val="none" w:sz="0" w:space="0" w:color="auto"/>
                <w:right w:val="none" w:sz="0" w:space="0" w:color="auto"/>
              </w:divBdr>
              <w:divsChild>
                <w:div w:id="1316686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798127">
          <w:marLeft w:val="0"/>
          <w:marRight w:val="0"/>
          <w:marTop w:val="0"/>
          <w:marBottom w:val="0"/>
          <w:divBdr>
            <w:top w:val="none" w:sz="0" w:space="0" w:color="auto"/>
            <w:left w:val="none" w:sz="0" w:space="0" w:color="auto"/>
            <w:bottom w:val="none" w:sz="0" w:space="0" w:color="auto"/>
            <w:right w:val="none" w:sz="0" w:space="0" w:color="auto"/>
          </w:divBdr>
          <w:divsChild>
            <w:div w:id="930236824">
              <w:marLeft w:val="0"/>
              <w:marRight w:val="0"/>
              <w:marTop w:val="0"/>
              <w:marBottom w:val="0"/>
              <w:divBdr>
                <w:top w:val="none" w:sz="0" w:space="0" w:color="auto"/>
                <w:left w:val="none" w:sz="0" w:space="0" w:color="auto"/>
                <w:bottom w:val="none" w:sz="0" w:space="0" w:color="auto"/>
                <w:right w:val="none" w:sz="0" w:space="0" w:color="auto"/>
              </w:divBdr>
              <w:divsChild>
                <w:div w:id="1445467235">
                  <w:marLeft w:val="0"/>
                  <w:marRight w:val="0"/>
                  <w:marTop w:val="0"/>
                  <w:marBottom w:val="0"/>
                  <w:divBdr>
                    <w:top w:val="none" w:sz="0" w:space="0" w:color="auto"/>
                    <w:left w:val="none" w:sz="0" w:space="0" w:color="auto"/>
                    <w:bottom w:val="none" w:sz="0" w:space="0" w:color="auto"/>
                    <w:right w:val="none" w:sz="0" w:space="0" w:color="auto"/>
                  </w:divBdr>
                  <w:divsChild>
                    <w:div w:id="48274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992223">
          <w:marLeft w:val="0"/>
          <w:marRight w:val="0"/>
          <w:marTop w:val="0"/>
          <w:marBottom w:val="0"/>
          <w:divBdr>
            <w:top w:val="none" w:sz="0" w:space="0" w:color="auto"/>
            <w:left w:val="none" w:sz="0" w:space="0" w:color="auto"/>
            <w:bottom w:val="none" w:sz="0" w:space="0" w:color="auto"/>
            <w:right w:val="none" w:sz="0" w:space="0" w:color="auto"/>
          </w:divBdr>
          <w:divsChild>
            <w:div w:id="268970510">
              <w:marLeft w:val="0"/>
              <w:marRight w:val="0"/>
              <w:marTop w:val="15"/>
              <w:marBottom w:val="0"/>
              <w:divBdr>
                <w:top w:val="none" w:sz="0" w:space="0" w:color="auto"/>
                <w:left w:val="none" w:sz="0" w:space="0" w:color="auto"/>
                <w:bottom w:val="none" w:sz="0" w:space="0" w:color="auto"/>
                <w:right w:val="none" w:sz="0" w:space="0" w:color="auto"/>
              </w:divBdr>
              <w:divsChild>
                <w:div w:id="3447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380211">
          <w:marLeft w:val="0"/>
          <w:marRight w:val="0"/>
          <w:marTop w:val="0"/>
          <w:marBottom w:val="0"/>
          <w:divBdr>
            <w:top w:val="none" w:sz="0" w:space="0" w:color="auto"/>
            <w:left w:val="none" w:sz="0" w:space="0" w:color="auto"/>
            <w:bottom w:val="none" w:sz="0" w:space="0" w:color="auto"/>
            <w:right w:val="none" w:sz="0" w:space="0" w:color="auto"/>
          </w:divBdr>
          <w:divsChild>
            <w:div w:id="685866242">
              <w:marLeft w:val="0"/>
              <w:marRight w:val="0"/>
              <w:marTop w:val="15"/>
              <w:marBottom w:val="0"/>
              <w:divBdr>
                <w:top w:val="none" w:sz="0" w:space="0" w:color="auto"/>
                <w:left w:val="none" w:sz="0" w:space="0" w:color="auto"/>
                <w:bottom w:val="none" w:sz="0" w:space="0" w:color="auto"/>
                <w:right w:val="none" w:sz="0" w:space="0" w:color="auto"/>
              </w:divBdr>
              <w:divsChild>
                <w:div w:id="1947811695">
                  <w:marLeft w:val="0"/>
                  <w:marRight w:val="0"/>
                  <w:marTop w:val="0"/>
                  <w:marBottom w:val="0"/>
                  <w:divBdr>
                    <w:top w:val="none" w:sz="0" w:space="0" w:color="auto"/>
                    <w:left w:val="none" w:sz="0" w:space="0" w:color="auto"/>
                    <w:bottom w:val="none" w:sz="0" w:space="0" w:color="auto"/>
                    <w:right w:val="none" w:sz="0" w:space="0" w:color="auto"/>
                  </w:divBdr>
                  <w:divsChild>
                    <w:div w:id="62863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943145">
          <w:marLeft w:val="0"/>
          <w:marRight w:val="0"/>
          <w:marTop w:val="0"/>
          <w:marBottom w:val="0"/>
          <w:divBdr>
            <w:top w:val="none" w:sz="0" w:space="0" w:color="auto"/>
            <w:left w:val="none" w:sz="0" w:space="0" w:color="auto"/>
            <w:bottom w:val="none" w:sz="0" w:space="0" w:color="auto"/>
            <w:right w:val="none" w:sz="0" w:space="0" w:color="auto"/>
          </w:divBdr>
          <w:divsChild>
            <w:div w:id="741566627">
              <w:marLeft w:val="0"/>
              <w:marRight w:val="0"/>
              <w:marTop w:val="15"/>
              <w:marBottom w:val="0"/>
              <w:divBdr>
                <w:top w:val="none" w:sz="0" w:space="0" w:color="auto"/>
                <w:left w:val="none" w:sz="0" w:space="0" w:color="auto"/>
                <w:bottom w:val="none" w:sz="0" w:space="0" w:color="auto"/>
                <w:right w:val="none" w:sz="0" w:space="0" w:color="auto"/>
              </w:divBdr>
              <w:divsChild>
                <w:div w:id="1934245750">
                  <w:marLeft w:val="0"/>
                  <w:marRight w:val="0"/>
                  <w:marTop w:val="0"/>
                  <w:marBottom w:val="0"/>
                  <w:divBdr>
                    <w:top w:val="none" w:sz="0" w:space="0" w:color="auto"/>
                    <w:left w:val="none" w:sz="0" w:space="0" w:color="auto"/>
                    <w:bottom w:val="none" w:sz="0" w:space="0" w:color="auto"/>
                    <w:right w:val="none" w:sz="0" w:space="0" w:color="auto"/>
                  </w:divBdr>
                  <w:divsChild>
                    <w:div w:id="166948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142106">
          <w:marLeft w:val="0"/>
          <w:marRight w:val="0"/>
          <w:marTop w:val="0"/>
          <w:marBottom w:val="0"/>
          <w:divBdr>
            <w:top w:val="none" w:sz="0" w:space="0" w:color="auto"/>
            <w:left w:val="none" w:sz="0" w:space="0" w:color="auto"/>
            <w:bottom w:val="none" w:sz="0" w:space="0" w:color="auto"/>
            <w:right w:val="none" w:sz="0" w:space="0" w:color="auto"/>
          </w:divBdr>
          <w:divsChild>
            <w:div w:id="80415721">
              <w:marLeft w:val="0"/>
              <w:marRight w:val="0"/>
              <w:marTop w:val="0"/>
              <w:marBottom w:val="0"/>
              <w:divBdr>
                <w:top w:val="none" w:sz="0" w:space="0" w:color="auto"/>
                <w:left w:val="none" w:sz="0" w:space="0" w:color="auto"/>
                <w:bottom w:val="none" w:sz="0" w:space="0" w:color="auto"/>
                <w:right w:val="none" w:sz="0" w:space="0" w:color="auto"/>
              </w:divBdr>
              <w:divsChild>
                <w:div w:id="1573275209">
                  <w:marLeft w:val="0"/>
                  <w:marRight w:val="0"/>
                  <w:marTop w:val="0"/>
                  <w:marBottom w:val="0"/>
                  <w:divBdr>
                    <w:top w:val="none" w:sz="0" w:space="0" w:color="auto"/>
                    <w:left w:val="none" w:sz="0" w:space="0" w:color="auto"/>
                    <w:bottom w:val="none" w:sz="0" w:space="0" w:color="auto"/>
                    <w:right w:val="none" w:sz="0" w:space="0" w:color="auto"/>
                  </w:divBdr>
                  <w:divsChild>
                    <w:div w:id="68533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6148066">
          <w:marLeft w:val="0"/>
          <w:marRight w:val="0"/>
          <w:marTop w:val="0"/>
          <w:marBottom w:val="0"/>
          <w:divBdr>
            <w:top w:val="none" w:sz="0" w:space="0" w:color="auto"/>
            <w:left w:val="none" w:sz="0" w:space="0" w:color="auto"/>
            <w:bottom w:val="none" w:sz="0" w:space="0" w:color="auto"/>
            <w:right w:val="none" w:sz="0" w:space="0" w:color="auto"/>
          </w:divBdr>
          <w:divsChild>
            <w:div w:id="1419712566">
              <w:marLeft w:val="0"/>
              <w:marRight w:val="0"/>
              <w:marTop w:val="15"/>
              <w:marBottom w:val="0"/>
              <w:divBdr>
                <w:top w:val="none" w:sz="0" w:space="0" w:color="auto"/>
                <w:left w:val="none" w:sz="0" w:space="0" w:color="auto"/>
                <w:bottom w:val="none" w:sz="0" w:space="0" w:color="auto"/>
                <w:right w:val="none" w:sz="0" w:space="0" w:color="auto"/>
              </w:divBdr>
              <w:divsChild>
                <w:div w:id="188111557">
                  <w:marLeft w:val="0"/>
                  <w:marRight w:val="0"/>
                  <w:marTop w:val="0"/>
                  <w:marBottom w:val="0"/>
                  <w:divBdr>
                    <w:top w:val="none" w:sz="0" w:space="0" w:color="auto"/>
                    <w:left w:val="none" w:sz="0" w:space="0" w:color="auto"/>
                    <w:bottom w:val="none" w:sz="0" w:space="0" w:color="auto"/>
                    <w:right w:val="none" w:sz="0" w:space="0" w:color="auto"/>
                  </w:divBdr>
                  <w:divsChild>
                    <w:div w:id="178931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832245">
          <w:marLeft w:val="0"/>
          <w:marRight w:val="0"/>
          <w:marTop w:val="0"/>
          <w:marBottom w:val="0"/>
          <w:divBdr>
            <w:top w:val="none" w:sz="0" w:space="0" w:color="auto"/>
            <w:left w:val="none" w:sz="0" w:space="0" w:color="auto"/>
            <w:bottom w:val="none" w:sz="0" w:space="0" w:color="auto"/>
            <w:right w:val="none" w:sz="0" w:space="0" w:color="auto"/>
          </w:divBdr>
          <w:divsChild>
            <w:div w:id="434374583">
              <w:marLeft w:val="0"/>
              <w:marRight w:val="0"/>
              <w:marTop w:val="15"/>
              <w:marBottom w:val="0"/>
              <w:divBdr>
                <w:top w:val="none" w:sz="0" w:space="0" w:color="auto"/>
                <w:left w:val="none" w:sz="0" w:space="0" w:color="auto"/>
                <w:bottom w:val="none" w:sz="0" w:space="0" w:color="auto"/>
                <w:right w:val="none" w:sz="0" w:space="0" w:color="auto"/>
              </w:divBdr>
              <w:divsChild>
                <w:div w:id="1782992415">
                  <w:marLeft w:val="0"/>
                  <w:marRight w:val="0"/>
                  <w:marTop w:val="0"/>
                  <w:marBottom w:val="0"/>
                  <w:divBdr>
                    <w:top w:val="none" w:sz="0" w:space="0" w:color="auto"/>
                    <w:left w:val="none" w:sz="0" w:space="0" w:color="auto"/>
                    <w:bottom w:val="none" w:sz="0" w:space="0" w:color="auto"/>
                    <w:right w:val="none" w:sz="0" w:space="0" w:color="auto"/>
                  </w:divBdr>
                  <w:divsChild>
                    <w:div w:id="10546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504644">
          <w:marLeft w:val="0"/>
          <w:marRight w:val="0"/>
          <w:marTop w:val="0"/>
          <w:marBottom w:val="0"/>
          <w:divBdr>
            <w:top w:val="none" w:sz="0" w:space="0" w:color="auto"/>
            <w:left w:val="none" w:sz="0" w:space="0" w:color="auto"/>
            <w:bottom w:val="none" w:sz="0" w:space="0" w:color="auto"/>
            <w:right w:val="none" w:sz="0" w:space="0" w:color="auto"/>
          </w:divBdr>
          <w:divsChild>
            <w:div w:id="850870990">
              <w:marLeft w:val="0"/>
              <w:marRight w:val="0"/>
              <w:marTop w:val="0"/>
              <w:marBottom w:val="0"/>
              <w:divBdr>
                <w:top w:val="none" w:sz="0" w:space="0" w:color="auto"/>
                <w:left w:val="none" w:sz="0" w:space="0" w:color="auto"/>
                <w:bottom w:val="none" w:sz="0" w:space="0" w:color="auto"/>
                <w:right w:val="none" w:sz="0" w:space="0" w:color="auto"/>
              </w:divBdr>
              <w:divsChild>
                <w:div w:id="229311376">
                  <w:marLeft w:val="0"/>
                  <w:marRight w:val="0"/>
                  <w:marTop w:val="0"/>
                  <w:marBottom w:val="0"/>
                  <w:divBdr>
                    <w:top w:val="none" w:sz="0" w:space="0" w:color="auto"/>
                    <w:left w:val="none" w:sz="0" w:space="0" w:color="auto"/>
                    <w:bottom w:val="none" w:sz="0" w:space="0" w:color="auto"/>
                    <w:right w:val="none" w:sz="0" w:space="0" w:color="auto"/>
                  </w:divBdr>
                  <w:divsChild>
                    <w:div w:id="190074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381494">
          <w:marLeft w:val="0"/>
          <w:marRight w:val="0"/>
          <w:marTop w:val="0"/>
          <w:marBottom w:val="0"/>
          <w:divBdr>
            <w:top w:val="none" w:sz="0" w:space="0" w:color="auto"/>
            <w:left w:val="none" w:sz="0" w:space="0" w:color="auto"/>
            <w:bottom w:val="none" w:sz="0" w:space="0" w:color="auto"/>
            <w:right w:val="none" w:sz="0" w:space="0" w:color="auto"/>
          </w:divBdr>
          <w:divsChild>
            <w:div w:id="559557194">
              <w:marLeft w:val="0"/>
              <w:marRight w:val="0"/>
              <w:marTop w:val="0"/>
              <w:marBottom w:val="0"/>
              <w:divBdr>
                <w:top w:val="none" w:sz="0" w:space="0" w:color="auto"/>
                <w:left w:val="none" w:sz="0" w:space="0" w:color="auto"/>
                <w:bottom w:val="none" w:sz="0" w:space="0" w:color="auto"/>
                <w:right w:val="none" w:sz="0" w:space="0" w:color="auto"/>
              </w:divBdr>
              <w:divsChild>
                <w:div w:id="2116636178">
                  <w:marLeft w:val="0"/>
                  <w:marRight w:val="0"/>
                  <w:marTop w:val="0"/>
                  <w:marBottom w:val="0"/>
                  <w:divBdr>
                    <w:top w:val="none" w:sz="0" w:space="0" w:color="auto"/>
                    <w:left w:val="none" w:sz="0" w:space="0" w:color="auto"/>
                    <w:bottom w:val="none" w:sz="0" w:space="0" w:color="auto"/>
                    <w:right w:val="none" w:sz="0" w:space="0" w:color="auto"/>
                  </w:divBdr>
                  <w:divsChild>
                    <w:div w:id="15539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114886">
          <w:marLeft w:val="0"/>
          <w:marRight w:val="0"/>
          <w:marTop w:val="0"/>
          <w:marBottom w:val="0"/>
          <w:divBdr>
            <w:top w:val="none" w:sz="0" w:space="0" w:color="auto"/>
            <w:left w:val="none" w:sz="0" w:space="0" w:color="auto"/>
            <w:bottom w:val="none" w:sz="0" w:space="0" w:color="auto"/>
            <w:right w:val="none" w:sz="0" w:space="0" w:color="auto"/>
          </w:divBdr>
          <w:divsChild>
            <w:div w:id="300963005">
              <w:marLeft w:val="0"/>
              <w:marRight w:val="0"/>
              <w:marTop w:val="15"/>
              <w:marBottom w:val="0"/>
              <w:divBdr>
                <w:top w:val="none" w:sz="0" w:space="0" w:color="auto"/>
                <w:left w:val="none" w:sz="0" w:space="0" w:color="auto"/>
                <w:bottom w:val="none" w:sz="0" w:space="0" w:color="auto"/>
                <w:right w:val="none" w:sz="0" w:space="0" w:color="auto"/>
              </w:divBdr>
              <w:divsChild>
                <w:div w:id="247623238">
                  <w:marLeft w:val="0"/>
                  <w:marRight w:val="0"/>
                  <w:marTop w:val="0"/>
                  <w:marBottom w:val="0"/>
                  <w:divBdr>
                    <w:top w:val="none" w:sz="0" w:space="0" w:color="auto"/>
                    <w:left w:val="none" w:sz="0" w:space="0" w:color="auto"/>
                    <w:bottom w:val="none" w:sz="0" w:space="0" w:color="auto"/>
                    <w:right w:val="none" w:sz="0" w:space="0" w:color="auto"/>
                  </w:divBdr>
                  <w:divsChild>
                    <w:div w:id="75520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118964">
          <w:marLeft w:val="0"/>
          <w:marRight w:val="0"/>
          <w:marTop w:val="0"/>
          <w:marBottom w:val="0"/>
          <w:divBdr>
            <w:top w:val="none" w:sz="0" w:space="0" w:color="auto"/>
            <w:left w:val="none" w:sz="0" w:space="0" w:color="auto"/>
            <w:bottom w:val="none" w:sz="0" w:space="0" w:color="auto"/>
            <w:right w:val="none" w:sz="0" w:space="0" w:color="auto"/>
          </w:divBdr>
          <w:divsChild>
            <w:div w:id="1407801033">
              <w:marLeft w:val="0"/>
              <w:marRight w:val="0"/>
              <w:marTop w:val="15"/>
              <w:marBottom w:val="0"/>
              <w:divBdr>
                <w:top w:val="none" w:sz="0" w:space="0" w:color="auto"/>
                <w:left w:val="none" w:sz="0" w:space="0" w:color="auto"/>
                <w:bottom w:val="none" w:sz="0" w:space="0" w:color="auto"/>
                <w:right w:val="none" w:sz="0" w:space="0" w:color="auto"/>
              </w:divBdr>
              <w:divsChild>
                <w:div w:id="1258640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703750">
          <w:marLeft w:val="0"/>
          <w:marRight w:val="0"/>
          <w:marTop w:val="0"/>
          <w:marBottom w:val="0"/>
          <w:divBdr>
            <w:top w:val="none" w:sz="0" w:space="0" w:color="auto"/>
            <w:left w:val="none" w:sz="0" w:space="0" w:color="auto"/>
            <w:bottom w:val="none" w:sz="0" w:space="0" w:color="auto"/>
            <w:right w:val="none" w:sz="0" w:space="0" w:color="auto"/>
          </w:divBdr>
          <w:divsChild>
            <w:div w:id="661275606">
              <w:marLeft w:val="0"/>
              <w:marRight w:val="0"/>
              <w:marTop w:val="0"/>
              <w:marBottom w:val="0"/>
              <w:divBdr>
                <w:top w:val="none" w:sz="0" w:space="0" w:color="auto"/>
                <w:left w:val="none" w:sz="0" w:space="0" w:color="auto"/>
                <w:bottom w:val="none" w:sz="0" w:space="0" w:color="auto"/>
                <w:right w:val="none" w:sz="0" w:space="0" w:color="auto"/>
              </w:divBdr>
              <w:divsChild>
                <w:div w:id="673724251">
                  <w:marLeft w:val="0"/>
                  <w:marRight w:val="0"/>
                  <w:marTop w:val="0"/>
                  <w:marBottom w:val="0"/>
                  <w:divBdr>
                    <w:top w:val="none" w:sz="0" w:space="0" w:color="auto"/>
                    <w:left w:val="none" w:sz="0" w:space="0" w:color="auto"/>
                    <w:bottom w:val="none" w:sz="0" w:space="0" w:color="auto"/>
                    <w:right w:val="none" w:sz="0" w:space="0" w:color="auto"/>
                  </w:divBdr>
                  <w:divsChild>
                    <w:div w:id="141185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305991">
          <w:marLeft w:val="0"/>
          <w:marRight w:val="0"/>
          <w:marTop w:val="0"/>
          <w:marBottom w:val="0"/>
          <w:divBdr>
            <w:top w:val="none" w:sz="0" w:space="0" w:color="auto"/>
            <w:left w:val="none" w:sz="0" w:space="0" w:color="auto"/>
            <w:bottom w:val="none" w:sz="0" w:space="0" w:color="auto"/>
            <w:right w:val="none" w:sz="0" w:space="0" w:color="auto"/>
          </w:divBdr>
          <w:divsChild>
            <w:div w:id="1543788633">
              <w:marLeft w:val="0"/>
              <w:marRight w:val="0"/>
              <w:marTop w:val="15"/>
              <w:marBottom w:val="0"/>
              <w:divBdr>
                <w:top w:val="none" w:sz="0" w:space="0" w:color="auto"/>
                <w:left w:val="none" w:sz="0" w:space="0" w:color="auto"/>
                <w:bottom w:val="none" w:sz="0" w:space="0" w:color="auto"/>
                <w:right w:val="none" w:sz="0" w:space="0" w:color="auto"/>
              </w:divBdr>
              <w:divsChild>
                <w:div w:id="859856845">
                  <w:marLeft w:val="0"/>
                  <w:marRight w:val="0"/>
                  <w:marTop w:val="0"/>
                  <w:marBottom w:val="0"/>
                  <w:divBdr>
                    <w:top w:val="none" w:sz="0" w:space="0" w:color="auto"/>
                    <w:left w:val="none" w:sz="0" w:space="0" w:color="auto"/>
                    <w:bottom w:val="none" w:sz="0" w:space="0" w:color="auto"/>
                    <w:right w:val="none" w:sz="0" w:space="0" w:color="auto"/>
                  </w:divBdr>
                  <w:divsChild>
                    <w:div w:id="117993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850470">
          <w:marLeft w:val="0"/>
          <w:marRight w:val="0"/>
          <w:marTop w:val="0"/>
          <w:marBottom w:val="0"/>
          <w:divBdr>
            <w:top w:val="none" w:sz="0" w:space="0" w:color="auto"/>
            <w:left w:val="none" w:sz="0" w:space="0" w:color="auto"/>
            <w:bottom w:val="none" w:sz="0" w:space="0" w:color="auto"/>
            <w:right w:val="none" w:sz="0" w:space="0" w:color="auto"/>
          </w:divBdr>
          <w:divsChild>
            <w:div w:id="2002082085">
              <w:marLeft w:val="0"/>
              <w:marRight w:val="0"/>
              <w:marTop w:val="0"/>
              <w:marBottom w:val="0"/>
              <w:divBdr>
                <w:top w:val="none" w:sz="0" w:space="0" w:color="auto"/>
                <w:left w:val="none" w:sz="0" w:space="0" w:color="auto"/>
                <w:bottom w:val="none" w:sz="0" w:space="0" w:color="auto"/>
                <w:right w:val="none" w:sz="0" w:space="0" w:color="auto"/>
              </w:divBdr>
              <w:divsChild>
                <w:div w:id="1011250884">
                  <w:marLeft w:val="0"/>
                  <w:marRight w:val="0"/>
                  <w:marTop w:val="0"/>
                  <w:marBottom w:val="0"/>
                  <w:divBdr>
                    <w:top w:val="none" w:sz="0" w:space="0" w:color="auto"/>
                    <w:left w:val="none" w:sz="0" w:space="0" w:color="auto"/>
                    <w:bottom w:val="none" w:sz="0" w:space="0" w:color="auto"/>
                    <w:right w:val="none" w:sz="0" w:space="0" w:color="auto"/>
                  </w:divBdr>
                  <w:divsChild>
                    <w:div w:id="766462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4767451">
          <w:marLeft w:val="0"/>
          <w:marRight w:val="0"/>
          <w:marTop w:val="0"/>
          <w:marBottom w:val="0"/>
          <w:divBdr>
            <w:top w:val="none" w:sz="0" w:space="0" w:color="auto"/>
            <w:left w:val="none" w:sz="0" w:space="0" w:color="auto"/>
            <w:bottom w:val="none" w:sz="0" w:space="0" w:color="auto"/>
            <w:right w:val="none" w:sz="0" w:space="0" w:color="auto"/>
          </w:divBdr>
          <w:divsChild>
            <w:div w:id="951016041">
              <w:marLeft w:val="0"/>
              <w:marRight w:val="0"/>
              <w:marTop w:val="15"/>
              <w:marBottom w:val="0"/>
              <w:divBdr>
                <w:top w:val="none" w:sz="0" w:space="0" w:color="auto"/>
                <w:left w:val="none" w:sz="0" w:space="0" w:color="auto"/>
                <w:bottom w:val="none" w:sz="0" w:space="0" w:color="auto"/>
                <w:right w:val="none" w:sz="0" w:space="0" w:color="auto"/>
              </w:divBdr>
              <w:divsChild>
                <w:div w:id="1526871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849432">
          <w:marLeft w:val="0"/>
          <w:marRight w:val="0"/>
          <w:marTop w:val="0"/>
          <w:marBottom w:val="0"/>
          <w:divBdr>
            <w:top w:val="none" w:sz="0" w:space="0" w:color="auto"/>
            <w:left w:val="none" w:sz="0" w:space="0" w:color="auto"/>
            <w:bottom w:val="none" w:sz="0" w:space="0" w:color="auto"/>
            <w:right w:val="none" w:sz="0" w:space="0" w:color="auto"/>
          </w:divBdr>
          <w:divsChild>
            <w:div w:id="1807232316">
              <w:marLeft w:val="0"/>
              <w:marRight w:val="0"/>
              <w:marTop w:val="15"/>
              <w:marBottom w:val="0"/>
              <w:divBdr>
                <w:top w:val="none" w:sz="0" w:space="0" w:color="auto"/>
                <w:left w:val="none" w:sz="0" w:space="0" w:color="auto"/>
                <w:bottom w:val="none" w:sz="0" w:space="0" w:color="auto"/>
                <w:right w:val="none" w:sz="0" w:space="0" w:color="auto"/>
              </w:divBdr>
              <w:divsChild>
                <w:div w:id="1044208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tephane.ducrest@gmail.com" TargetMode="External"/><Relationship Id="rId13" Type="http://schemas.openxmlformats.org/officeDocument/2006/relationships/image" Target="media/image5.png"/><Relationship Id="rId18" Type="http://schemas.openxmlformats.org/officeDocument/2006/relationships/hyperlink" Target="http://zonages-dassainissement-eaux-pluviales-15communes-de-lessonne.enquetepublique.net"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zonages-dassainissement-eaux-pluviales-15communes-de-lessonne@enquetepublique.net"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zonages-dassainissement-eaux-pluviales-15communes-de-lessonne.enquetepublique.ne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hyperlink" Target="mailto:zonages-dassainissement-eaux-pluviales-15communes-de-lessonne@enquetepublique.net"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46A581-9783-4057-B47E-097FCB1EA1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70</Pages>
  <Words>26042</Words>
  <Characters>143236</Characters>
  <Application>Microsoft Office Word</Application>
  <DocSecurity>0</DocSecurity>
  <Lines>1193</Lines>
  <Paragraphs>337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168941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stephane du crest</dc:creator>
  <cp:keywords/>
  <dc:description/>
  <cp:lastModifiedBy>stephane du crest</cp:lastModifiedBy>
  <cp:revision>2</cp:revision>
  <cp:lastPrinted>2021-12-15T19:40:00Z</cp:lastPrinted>
  <dcterms:created xsi:type="dcterms:W3CDTF">2021-12-16T07:30:00Z</dcterms:created>
  <dcterms:modified xsi:type="dcterms:W3CDTF">2021-12-16T07:30:00Z</dcterms:modified>
</cp:coreProperties>
</file>